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3E7" w:rsidRDefault="00D113E7">
      <w:pPr>
        <w:widowControl/>
        <w:autoSpaceDE w:val="0"/>
        <w:autoSpaceDN w:val="0"/>
        <w:spacing w:before="240" w:after="60" w:line="480" w:lineRule="atLeast"/>
        <w:ind w:left="1843" w:right="2070" w:firstLine="284"/>
        <w:jc w:val="center"/>
        <w:textAlignment w:val="bottom"/>
        <w:rPr>
          <w:rFonts w:eastAsia="標楷體"/>
          <w:sz w:val="40"/>
        </w:rPr>
      </w:pPr>
      <w:bookmarkStart w:id="0" w:name="_GoBack"/>
      <w:bookmarkEnd w:id="0"/>
      <w:r>
        <w:rPr>
          <w:rFonts w:eastAsia="標楷體"/>
          <w:sz w:val="40"/>
        </w:rPr>
        <w:t>大學入學考試中心</w:t>
      </w:r>
    </w:p>
    <w:p w:rsidR="00D113E7" w:rsidRDefault="00710B3E">
      <w:pPr>
        <w:widowControl/>
        <w:autoSpaceDE w:val="0"/>
        <w:autoSpaceDN w:val="0"/>
        <w:spacing w:before="60" w:after="60" w:line="480" w:lineRule="atLeast"/>
        <w:jc w:val="center"/>
        <w:textAlignment w:val="bottom"/>
        <w:rPr>
          <w:rFonts w:eastAsia="標楷體"/>
          <w:sz w:val="40"/>
        </w:rPr>
      </w:pPr>
      <w:r>
        <w:rPr>
          <w:rFonts w:eastAsia="標楷體" w:hint="eastAsia"/>
          <w:sz w:val="40"/>
        </w:rPr>
        <w:t>10</w:t>
      </w:r>
      <w:r w:rsidR="00C8403F">
        <w:rPr>
          <w:rFonts w:eastAsia="標楷體" w:hint="eastAsia"/>
          <w:sz w:val="40"/>
        </w:rPr>
        <w:t>9</w:t>
      </w:r>
      <w:r w:rsidR="00D113E7">
        <w:rPr>
          <w:rFonts w:eastAsia="標楷體"/>
          <w:sz w:val="40"/>
        </w:rPr>
        <w:t>學年度指定科目考試試題</w:t>
      </w:r>
      <w:r w:rsidR="00F43ECE">
        <w:rPr>
          <w:rFonts w:eastAsia="標楷體" w:hint="eastAsia"/>
          <w:sz w:val="40"/>
        </w:rPr>
        <w:t>（補考）</w:t>
      </w:r>
    </w:p>
    <w:p w:rsidR="00D113E7" w:rsidRDefault="00D113E7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p w:rsidR="00D113E7" w:rsidRDefault="00D113E7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p w:rsidR="00D113E7" w:rsidRDefault="00D113E7">
      <w:pPr>
        <w:widowControl/>
        <w:autoSpaceDE w:val="0"/>
        <w:autoSpaceDN w:val="0"/>
        <w:jc w:val="center"/>
        <w:textAlignment w:val="bottom"/>
        <w:rPr>
          <w:rFonts w:eastAsia="標楷體"/>
          <w:sz w:val="52"/>
        </w:rPr>
      </w:pPr>
      <w:r>
        <w:rPr>
          <w:rFonts w:eastAsia="標楷體" w:hint="eastAsia"/>
          <w:sz w:val="52"/>
        </w:rPr>
        <w:t>歷史</w:t>
      </w:r>
      <w:r>
        <w:rPr>
          <w:rFonts w:eastAsia="標楷體"/>
          <w:sz w:val="52"/>
        </w:rPr>
        <w:t>考科</w:t>
      </w:r>
    </w:p>
    <w:p w:rsidR="00D113E7" w:rsidRDefault="00D113E7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  <w:r>
        <w:rPr>
          <w:rFonts w:eastAsia="標楷體"/>
        </w:rPr>
        <w:t xml:space="preserve"> </w:t>
      </w:r>
    </w:p>
    <w:p w:rsidR="00D113E7" w:rsidRDefault="00D113E7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  <w:r>
        <w:rPr>
          <w:rFonts w:eastAsia="標楷體"/>
        </w:rPr>
        <w:t xml:space="preserve"> </w:t>
      </w:r>
    </w:p>
    <w:p w:rsidR="00D113E7" w:rsidRDefault="00D113E7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p w:rsidR="00D113E7" w:rsidRDefault="00D113E7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40"/>
      </w:tblGrid>
      <w:tr w:rsidR="00D113E7">
        <w:trPr>
          <w:cantSplit/>
          <w:trHeight w:val="6858"/>
          <w:jc w:val="center"/>
        </w:trPr>
        <w:tc>
          <w:tcPr>
            <w:tcW w:w="8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13E7" w:rsidRDefault="00D113E7"/>
          <w:p w:rsidR="0016282D" w:rsidRPr="0016282D" w:rsidRDefault="0016282D" w:rsidP="0016282D">
            <w:pPr>
              <w:widowControl/>
              <w:tabs>
                <w:tab w:val="left" w:pos="4680"/>
              </w:tabs>
              <w:autoSpaceDE w:val="0"/>
              <w:autoSpaceDN w:val="0"/>
              <w:spacing w:line="500" w:lineRule="exact"/>
              <w:ind w:right="256" w:firstLineChars="167" w:firstLine="601"/>
              <w:jc w:val="center"/>
              <w:textAlignment w:val="bottom"/>
              <w:rPr>
                <w:rFonts w:eastAsia="標楷體"/>
                <w:color w:val="000000"/>
                <w:sz w:val="28"/>
                <w:szCs w:val="28"/>
              </w:rPr>
            </w:pPr>
            <w:r w:rsidRPr="00963E80">
              <w:rPr>
                <w:rFonts w:eastAsia="標楷體"/>
                <w:sz w:val="36"/>
              </w:rPr>
              <w:t>－作答注意事項－</w:t>
            </w:r>
          </w:p>
          <w:p w:rsidR="0016282D" w:rsidRPr="00C94A42" w:rsidRDefault="0016282D" w:rsidP="00C94A42">
            <w:pPr>
              <w:widowControl/>
              <w:tabs>
                <w:tab w:val="left" w:pos="4680"/>
              </w:tabs>
              <w:autoSpaceDE w:val="0"/>
              <w:autoSpaceDN w:val="0"/>
              <w:spacing w:beforeLines="200" w:before="480" w:line="500" w:lineRule="exact"/>
              <w:ind w:leftChars="200" w:left="480"/>
              <w:textAlignment w:val="bottom"/>
              <w:rPr>
                <w:rFonts w:eastAsia="標楷體"/>
                <w:color w:val="000000"/>
                <w:sz w:val="32"/>
                <w:szCs w:val="32"/>
              </w:rPr>
            </w:pPr>
            <w:r w:rsidRPr="00C94A42">
              <w:rPr>
                <w:rFonts w:eastAsia="標楷體"/>
                <w:color w:val="000000"/>
                <w:sz w:val="32"/>
                <w:szCs w:val="32"/>
              </w:rPr>
              <w:t>考試時間：</w:t>
            </w:r>
            <w:r w:rsidRPr="00C94A42">
              <w:rPr>
                <w:rFonts w:eastAsia="標楷體" w:hint="eastAsia"/>
                <w:color w:val="000000"/>
                <w:sz w:val="32"/>
                <w:szCs w:val="32"/>
              </w:rPr>
              <w:t>80</w:t>
            </w:r>
            <w:r w:rsidRPr="00C94A42">
              <w:rPr>
                <w:rFonts w:eastAsia="標楷體"/>
                <w:color w:val="000000"/>
                <w:sz w:val="32"/>
                <w:szCs w:val="32"/>
              </w:rPr>
              <w:t>分鐘</w:t>
            </w:r>
          </w:p>
          <w:p w:rsidR="0016282D" w:rsidRPr="00C94A42" w:rsidRDefault="0016282D" w:rsidP="00C94A42">
            <w:pPr>
              <w:widowControl/>
              <w:tabs>
                <w:tab w:val="left" w:pos="4680"/>
              </w:tabs>
              <w:autoSpaceDE w:val="0"/>
              <w:autoSpaceDN w:val="0"/>
              <w:spacing w:beforeLines="100" w:before="240" w:line="500" w:lineRule="exact"/>
              <w:ind w:leftChars="200" w:left="480"/>
              <w:textAlignment w:val="bottom"/>
              <w:rPr>
                <w:rFonts w:eastAsia="標楷體"/>
                <w:color w:val="000000"/>
                <w:sz w:val="32"/>
                <w:szCs w:val="32"/>
              </w:rPr>
            </w:pPr>
            <w:r w:rsidRPr="00C94A42">
              <w:rPr>
                <w:rFonts w:eastAsia="標楷體"/>
                <w:color w:val="000000"/>
                <w:sz w:val="32"/>
                <w:szCs w:val="32"/>
              </w:rPr>
              <w:t>作答方式：</w:t>
            </w:r>
          </w:p>
          <w:p w:rsidR="0016282D" w:rsidRPr="00C94A42" w:rsidRDefault="0016282D" w:rsidP="00C94A42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r w:rsidRPr="00C94A42">
              <w:rPr>
                <w:rFonts w:ascii="標楷體" w:eastAsia="標楷體" w:hAnsi="標楷體"/>
                <w:color w:val="000000"/>
                <w:szCs w:val="30"/>
              </w:rPr>
              <w:t xml:space="preserve">˙選擇題用 </w:t>
            </w:r>
            <w:r w:rsidRPr="008E1654">
              <w:rPr>
                <w:rFonts w:ascii="Times New Roman" w:eastAsia="標楷體"/>
                <w:color w:val="000000"/>
                <w:szCs w:val="30"/>
              </w:rPr>
              <w:t xml:space="preserve">2B </w:t>
            </w:r>
            <w:r w:rsidRPr="00C94A42">
              <w:rPr>
                <w:rFonts w:ascii="標楷體" w:eastAsia="標楷體" w:hAnsi="標楷體"/>
                <w:color w:val="000000"/>
                <w:szCs w:val="30"/>
              </w:rPr>
              <w:t>鉛筆在「答案卡」上作答</w:t>
            </w:r>
            <w:r w:rsidRPr="00C94A42">
              <w:rPr>
                <w:rFonts w:ascii="標楷體" w:eastAsia="標楷體" w:hAnsi="標楷體" w:hint="eastAsia"/>
                <w:color w:val="000000"/>
                <w:szCs w:val="30"/>
              </w:rPr>
              <w:t>；更</w:t>
            </w:r>
            <w:r w:rsidRPr="00C94A42">
              <w:rPr>
                <w:rFonts w:ascii="標楷體" w:eastAsia="標楷體" w:hAnsi="標楷體"/>
                <w:color w:val="000000"/>
                <w:szCs w:val="30"/>
              </w:rPr>
              <w:t>正時</w:t>
            </w:r>
            <w:r w:rsidRPr="00C94A42">
              <w:rPr>
                <w:rFonts w:ascii="標楷體" w:eastAsia="標楷體" w:hAnsi="標楷體" w:hint="eastAsia"/>
                <w:color w:val="000000"/>
                <w:szCs w:val="30"/>
              </w:rPr>
              <w:t>，</w:t>
            </w:r>
            <w:r w:rsidRPr="00C94A42">
              <w:rPr>
                <w:rFonts w:ascii="標楷體" w:eastAsia="標楷體" w:hAnsi="標楷體"/>
                <w:color w:val="000000"/>
                <w:szCs w:val="30"/>
              </w:rPr>
              <w:t>應以橡皮</w:t>
            </w:r>
            <w:r w:rsidRPr="00C94A42">
              <w:rPr>
                <w:rFonts w:ascii="標楷體" w:eastAsia="標楷體" w:hAnsi="標楷體" w:hint="eastAsia"/>
                <w:color w:val="000000"/>
                <w:szCs w:val="30"/>
              </w:rPr>
              <w:t>擦</w:t>
            </w:r>
            <w:r w:rsidRPr="00C94A42">
              <w:rPr>
                <w:rFonts w:ascii="標楷體" w:eastAsia="標楷體" w:hAnsi="標楷體"/>
                <w:color w:val="000000"/>
                <w:szCs w:val="30"/>
              </w:rPr>
              <w:t>擦拭，切勿使用修正液</w:t>
            </w:r>
            <w:r w:rsidRPr="00C94A42">
              <w:rPr>
                <w:rFonts w:ascii="標楷體" w:eastAsia="標楷體" w:hAnsi="標楷體" w:hint="eastAsia"/>
                <w:color w:val="000000"/>
                <w:szCs w:val="30"/>
              </w:rPr>
              <w:t>（帶）。</w:t>
            </w:r>
          </w:p>
          <w:p w:rsidR="0016282D" w:rsidRPr="00C94A42" w:rsidRDefault="0016282D" w:rsidP="00C94A42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r w:rsidRPr="00C94A42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r w:rsidRPr="00C94A42">
              <w:rPr>
                <w:rFonts w:ascii="標楷體" w:eastAsia="標楷體" w:hAnsi="標楷體" w:hint="eastAsia"/>
                <w:color w:val="000000"/>
                <w:szCs w:val="30"/>
              </w:rPr>
              <w:t>非選擇題用筆尖較粗之黑色墨水的筆在「答案卷」上作答；更正時，可以使用修正液（帶）。</w:t>
            </w:r>
          </w:p>
          <w:p w:rsidR="0016282D" w:rsidRDefault="0016282D" w:rsidP="00C94A42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r w:rsidRPr="00C94A42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r w:rsidRPr="00C94A42">
              <w:rPr>
                <w:rFonts w:ascii="標楷體" w:eastAsia="標楷體" w:hAnsi="標楷體" w:hint="eastAsia"/>
                <w:color w:val="000000"/>
                <w:szCs w:val="30"/>
              </w:rPr>
              <w:t>未依規定畫記答案卡，致機器掃描無法辨識答案；或未使用黑色墨水的筆書寫答案卷，致評閱人員無法辨認機器掃描後之答案者，其後果由考生自行承擔。</w:t>
            </w:r>
          </w:p>
          <w:p w:rsidR="00C94A42" w:rsidRPr="00C94A42" w:rsidRDefault="00C94A42" w:rsidP="00C94A42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r w:rsidRPr="002C5872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r w:rsidRPr="002C5872">
              <w:rPr>
                <w:rFonts w:ascii="標楷體" w:eastAsia="標楷體" w:hAnsi="標楷體" w:hint="eastAsia"/>
                <w:color w:val="000000"/>
                <w:szCs w:val="30"/>
              </w:rPr>
              <w:t>答案卷每人一張，不得要求增補。</w:t>
            </w:r>
          </w:p>
          <w:p w:rsidR="0016282D" w:rsidRDefault="0016282D" w:rsidP="0016282D">
            <w:pPr>
              <w:pStyle w:val="004"/>
              <w:ind w:left="1011" w:rightChars="311" w:right="746" w:hangingChars="104" w:hanging="291"/>
              <w:jc w:val="both"/>
              <w:rPr>
                <w:rFonts w:ascii="標楷體" w:hAnsi="標楷體"/>
                <w:sz w:val="28"/>
                <w:szCs w:val="28"/>
              </w:rPr>
            </w:pPr>
          </w:p>
          <w:p w:rsidR="0016282D" w:rsidRPr="001825E7" w:rsidRDefault="0016282D" w:rsidP="0016282D">
            <w:pPr>
              <w:pStyle w:val="004"/>
              <w:ind w:left="1053" w:rightChars="311" w:right="746" w:hangingChars="104" w:hanging="333"/>
              <w:jc w:val="both"/>
            </w:pPr>
          </w:p>
        </w:tc>
      </w:tr>
    </w:tbl>
    <w:p w:rsidR="00D113E7" w:rsidRDefault="00D113E7"/>
    <w:p w:rsidR="00D113E7" w:rsidRDefault="00D113E7"/>
    <w:p w:rsidR="00D113E7" w:rsidRDefault="00D113E7"/>
    <w:p w:rsidR="00D113E7" w:rsidRDefault="00D113E7">
      <w:pPr>
        <w:pStyle w:val="a3"/>
        <w:rPr>
          <w:rFonts w:eastAsia="細明體"/>
        </w:rPr>
      </w:pPr>
    </w:p>
    <w:p w:rsidR="00D113E7" w:rsidRDefault="00D113E7" w:rsidP="009355DD">
      <w:pPr>
        <w:pStyle w:val="a9"/>
      </w:pPr>
      <w:r>
        <w:br w:type="page"/>
      </w:r>
      <w:r>
        <w:lastRenderedPageBreak/>
        <w:t>第壹部分：選擇題</w:t>
      </w:r>
      <w:r w:rsidR="001825E7">
        <w:rPr>
          <w:rFonts w:hint="eastAsia"/>
        </w:rPr>
        <w:t>（</w:t>
      </w:r>
      <w:r w:rsidR="00142807">
        <w:rPr>
          <w:rFonts w:hint="eastAsia"/>
        </w:rPr>
        <w:t>占</w:t>
      </w:r>
      <w:r w:rsidR="00FA4D46">
        <w:rPr>
          <w:rFonts w:hint="eastAsia"/>
        </w:rPr>
        <w:t>80</w:t>
      </w:r>
      <w:r>
        <w:t>分</w:t>
      </w:r>
      <w:r w:rsidR="001825E7">
        <w:rPr>
          <w:rFonts w:hint="eastAsia"/>
        </w:rPr>
        <w:t>）</w:t>
      </w:r>
    </w:p>
    <w:p w:rsidR="00D113E7" w:rsidRDefault="00D113E7" w:rsidP="009355DD">
      <w:pPr>
        <w:pStyle w:val="a9"/>
      </w:pPr>
      <w:r>
        <w:t>一、單選題</w:t>
      </w:r>
      <w:r w:rsidR="001825E7">
        <w:rPr>
          <w:rFonts w:hint="eastAsia"/>
        </w:rPr>
        <w:t>（</w:t>
      </w:r>
      <w:r w:rsidR="00B64FD7">
        <w:rPr>
          <w:rFonts w:hint="eastAsia"/>
        </w:rPr>
        <w:t>占</w:t>
      </w:r>
      <w:r w:rsidR="00E4287C">
        <w:t>68</w:t>
      </w:r>
      <w:r w:rsidR="001825E7">
        <w:rPr>
          <w:rFonts w:hint="eastAsia"/>
        </w:rPr>
        <w:t>分）</w:t>
      </w:r>
    </w:p>
    <w:p w:rsidR="00D113E7" w:rsidRDefault="00D113E7" w:rsidP="00D64523">
      <w:pPr>
        <w:pStyle w:val="a5"/>
        <w:pBdr>
          <w:top w:val="single" w:sz="6" w:space="1" w:color="auto"/>
          <w:bottom w:val="single" w:sz="6" w:space="1" w:color="auto"/>
        </w:pBdr>
        <w:spacing w:afterLines="0" w:after="0" w:line="360" w:lineRule="atLeast"/>
      </w:pPr>
      <w:r w:rsidRPr="0077268E">
        <w:rPr>
          <w:szCs w:val="20"/>
        </w:rPr>
        <w:t>說明：</w:t>
      </w:r>
      <w:r w:rsidR="00F43ECE" w:rsidRPr="00291C96">
        <w:rPr>
          <w:rFonts w:hint="eastAsia"/>
          <w:szCs w:val="20"/>
        </w:rPr>
        <w:t>第</w:t>
      </w:r>
      <w:r w:rsidR="00F43ECE" w:rsidRPr="00291C96">
        <w:rPr>
          <w:rFonts w:hint="eastAsia"/>
          <w:szCs w:val="20"/>
        </w:rPr>
        <w:t>1</w:t>
      </w:r>
      <w:r w:rsidR="00F43ECE">
        <w:rPr>
          <w:rFonts w:hint="eastAsia"/>
          <w:szCs w:val="20"/>
        </w:rPr>
        <w:t>題</w:t>
      </w:r>
      <w:r w:rsidR="00F43ECE" w:rsidRPr="00291C96">
        <w:rPr>
          <w:rFonts w:hint="eastAsia"/>
          <w:szCs w:val="20"/>
        </w:rPr>
        <w:t>至</w:t>
      </w:r>
      <w:r w:rsidR="00F43ECE">
        <w:rPr>
          <w:rFonts w:hint="eastAsia"/>
          <w:szCs w:val="20"/>
        </w:rPr>
        <w:t>第</w:t>
      </w:r>
      <w:r w:rsidR="00F43ECE">
        <w:rPr>
          <w:szCs w:val="20"/>
        </w:rPr>
        <w:t>34</w:t>
      </w:r>
      <w:r w:rsidR="00F43ECE" w:rsidRPr="00291C96">
        <w:rPr>
          <w:rFonts w:hint="eastAsia"/>
          <w:szCs w:val="20"/>
        </w:rPr>
        <w:t>題</w:t>
      </w:r>
      <w:r w:rsidR="00F43ECE">
        <w:rPr>
          <w:rFonts w:hint="eastAsia"/>
          <w:szCs w:val="20"/>
        </w:rPr>
        <w:t>，</w:t>
      </w:r>
      <w:r w:rsidR="00F43ECE">
        <w:t>每題</w:t>
      </w:r>
      <w:r w:rsidR="00F43ECE">
        <w:rPr>
          <w:rFonts w:hint="eastAsia"/>
        </w:rPr>
        <w:t>有</w:t>
      </w:r>
      <w:r w:rsidR="00F43ECE">
        <w:rPr>
          <w:rFonts w:hint="eastAsia"/>
        </w:rPr>
        <w:t>4</w:t>
      </w:r>
      <w:r w:rsidR="00F43ECE">
        <w:rPr>
          <w:rFonts w:hint="eastAsia"/>
        </w:rPr>
        <w:t>個選項，其中只有</w:t>
      </w:r>
      <w:r w:rsidR="00F43ECE">
        <w:t>一個</w:t>
      </w:r>
      <w:r w:rsidR="00F43ECE" w:rsidRPr="00EF4EF9">
        <w:rPr>
          <w:rFonts w:hint="eastAsia"/>
        </w:rPr>
        <w:t>是</w:t>
      </w:r>
      <w:r w:rsidR="00F43ECE">
        <w:rPr>
          <w:rFonts w:hint="eastAsia"/>
        </w:rPr>
        <w:t>正確或最適當的選項</w:t>
      </w:r>
      <w:r w:rsidR="00F43ECE" w:rsidRPr="00EF4EF9">
        <w:rPr>
          <w:rFonts w:hint="eastAsia"/>
        </w:rPr>
        <w:t>，請畫記在</w:t>
      </w:r>
      <w:r w:rsidR="00F43ECE" w:rsidRPr="00EF4EF9">
        <w:t>答案卡之</w:t>
      </w:r>
      <w:r w:rsidR="00F43ECE" w:rsidRPr="00EF4EF9">
        <w:rPr>
          <w:rFonts w:hint="eastAsia"/>
        </w:rPr>
        <w:t>「選擇題答案區」</w:t>
      </w:r>
      <w:r w:rsidR="00F43ECE" w:rsidRPr="00EF4EF9">
        <w:t>。</w:t>
      </w:r>
      <w:r w:rsidR="00F43ECE">
        <w:rPr>
          <w:rFonts w:hint="eastAsia"/>
        </w:rPr>
        <w:t>各</w:t>
      </w:r>
      <w:r w:rsidR="00F43ECE">
        <w:t>題答對</w:t>
      </w:r>
      <w:r w:rsidR="00F43ECE">
        <w:rPr>
          <w:rFonts w:hint="eastAsia"/>
        </w:rPr>
        <w:t>者，</w:t>
      </w:r>
      <w:r w:rsidR="00F43ECE">
        <w:t>得</w:t>
      </w:r>
      <w:r w:rsidR="00F43ECE">
        <w:t>2</w:t>
      </w:r>
      <w:r w:rsidR="00F43ECE">
        <w:t>分</w:t>
      </w:r>
      <w:r w:rsidR="00F43ECE" w:rsidRPr="00EF4EF9">
        <w:rPr>
          <w:rFonts w:hint="eastAsia"/>
        </w:rPr>
        <w:t>；</w:t>
      </w:r>
      <w:r w:rsidR="00F43ECE" w:rsidRPr="00EF4EF9">
        <w:t>答錯</w:t>
      </w:r>
      <w:r w:rsidR="00F43ECE" w:rsidRPr="00EF4EF9">
        <w:rPr>
          <w:rFonts w:hint="eastAsia"/>
        </w:rPr>
        <w:t>、未作答或畫</w:t>
      </w:r>
      <w:r w:rsidR="00F43ECE" w:rsidRPr="00EF4EF9">
        <w:t>記多於一個選項</w:t>
      </w:r>
      <w:r w:rsidR="00F43ECE">
        <w:rPr>
          <w:rFonts w:hint="eastAsia"/>
        </w:rPr>
        <w:t>者</w:t>
      </w:r>
      <w:r w:rsidR="00F43ECE" w:rsidRPr="00EF4EF9">
        <w:t>，</w:t>
      </w:r>
      <w:r w:rsidR="00F43ECE" w:rsidRPr="00EF4EF9">
        <w:rPr>
          <w:rFonts w:hint="eastAsia"/>
        </w:rPr>
        <w:t>該題以零分計算</w:t>
      </w:r>
      <w:r w:rsidR="00F43ECE" w:rsidRPr="00EF4EF9">
        <w:t>。</w:t>
      </w:r>
    </w:p>
    <w:p w:rsidR="0077268E" w:rsidRPr="00DB2E20" w:rsidRDefault="0077268E" w:rsidP="00DB2E20">
      <w:pPr>
        <w:pStyle w:val="TIT112pt"/>
        <w:spacing w:beforeLines="50" w:before="120" w:line="300" w:lineRule="atLeast"/>
        <w:rPr>
          <w:spacing w:val="4"/>
        </w:rPr>
      </w:pPr>
      <w:r w:rsidRPr="00DB2E20">
        <w:rPr>
          <w:rFonts w:hint="eastAsia"/>
          <w:spacing w:val="4"/>
        </w:rPr>
        <w:t>1</w:t>
      </w:r>
      <w:r w:rsidRPr="00DB2E20">
        <w:rPr>
          <w:spacing w:val="4"/>
        </w:rPr>
        <w:t>.</w:t>
      </w:r>
      <w:r w:rsidRPr="00DB2E20">
        <w:rPr>
          <w:spacing w:val="4"/>
        </w:rPr>
        <w:tab/>
      </w:r>
      <w:r w:rsidR="00F43ECE" w:rsidRPr="00DB2E20">
        <w:rPr>
          <w:spacing w:val="4"/>
        </w:rPr>
        <w:t>臺灣各地都有一些重要的民俗活動，如臺東的炮炸寒單、臺南的鹽水蜂炮、屏東東港的燒王船等。這些民俗活動的共通點應是：</w:t>
      </w:r>
    </w:p>
    <w:p w:rsidR="00DE1552" w:rsidRPr="00DB2E20" w:rsidRDefault="0077268E" w:rsidP="00DB2E20">
      <w:pPr>
        <w:pStyle w:val="AB00"/>
        <w:tabs>
          <w:tab w:val="clear" w:pos="4620"/>
          <w:tab w:val="left" w:pos="4962"/>
        </w:tabs>
        <w:spacing w:line="300" w:lineRule="atLeast"/>
        <w:rPr>
          <w:spacing w:val="4"/>
          <w:szCs w:val="22"/>
        </w:rPr>
      </w:pPr>
      <w:r w:rsidRPr="00DB2E20">
        <w:rPr>
          <w:spacing w:val="4"/>
          <w:szCs w:val="22"/>
        </w:rPr>
        <w:t>(A)</w:t>
      </w:r>
      <w:r w:rsidR="00CE5B47">
        <w:rPr>
          <w:rFonts w:hint="eastAsia"/>
          <w:spacing w:val="4"/>
          <w:szCs w:val="22"/>
        </w:rPr>
        <w:t>均</w:t>
      </w:r>
      <w:r w:rsidR="00F43ECE" w:rsidRPr="00DB2E20">
        <w:rPr>
          <w:rFonts w:hint="eastAsia"/>
          <w:spacing w:val="4"/>
          <w:szCs w:val="22"/>
        </w:rPr>
        <w:t>在元宵節進行</w:t>
      </w:r>
      <w:r w:rsidRPr="00DB2E20">
        <w:rPr>
          <w:rFonts w:hint="eastAsia"/>
          <w:spacing w:val="4"/>
          <w:szCs w:val="22"/>
        </w:rPr>
        <w:tab/>
      </w:r>
      <w:r w:rsidRPr="00DB2E20">
        <w:rPr>
          <w:spacing w:val="4"/>
          <w:szCs w:val="22"/>
        </w:rPr>
        <w:t>(B)</w:t>
      </w:r>
      <w:r w:rsidR="00CE5B47">
        <w:rPr>
          <w:rFonts w:hint="eastAsia"/>
          <w:spacing w:val="4"/>
          <w:szCs w:val="22"/>
        </w:rPr>
        <w:t>起源自觀光</w:t>
      </w:r>
      <w:r w:rsidR="00F43ECE" w:rsidRPr="00DB2E20">
        <w:rPr>
          <w:rFonts w:hint="eastAsia"/>
          <w:spacing w:val="4"/>
          <w:szCs w:val="22"/>
        </w:rPr>
        <w:t>需求</w:t>
      </w:r>
    </w:p>
    <w:p w:rsidR="0077268E" w:rsidRPr="00DB2E20" w:rsidRDefault="0077268E" w:rsidP="00DB2E20">
      <w:pPr>
        <w:pStyle w:val="AB00"/>
        <w:tabs>
          <w:tab w:val="clear" w:pos="4620"/>
          <w:tab w:val="left" w:pos="4962"/>
        </w:tabs>
        <w:spacing w:line="300" w:lineRule="atLeast"/>
        <w:rPr>
          <w:spacing w:val="4"/>
          <w:szCs w:val="22"/>
        </w:rPr>
      </w:pPr>
      <w:r w:rsidRPr="00DB2E20">
        <w:rPr>
          <w:spacing w:val="4"/>
          <w:szCs w:val="22"/>
        </w:rPr>
        <w:t>(C)</w:t>
      </w:r>
      <w:r w:rsidR="00F43ECE" w:rsidRPr="00DB2E20">
        <w:rPr>
          <w:rFonts w:hint="eastAsia"/>
          <w:spacing w:val="4"/>
          <w:szCs w:val="22"/>
        </w:rPr>
        <w:t>祭拜同一位主神</w:t>
      </w:r>
      <w:r w:rsidRPr="00DB2E20">
        <w:rPr>
          <w:rFonts w:hint="eastAsia"/>
          <w:spacing w:val="4"/>
          <w:szCs w:val="22"/>
        </w:rPr>
        <w:tab/>
      </w:r>
      <w:r w:rsidRPr="00DB2E20">
        <w:rPr>
          <w:spacing w:val="4"/>
          <w:szCs w:val="22"/>
        </w:rPr>
        <w:t>(D)</w:t>
      </w:r>
      <w:r w:rsidR="00F43ECE" w:rsidRPr="00DB2E20">
        <w:rPr>
          <w:rFonts w:hint="eastAsia"/>
          <w:spacing w:val="4"/>
          <w:szCs w:val="22"/>
        </w:rPr>
        <w:t>為了解厄抗瘟疫</w:t>
      </w:r>
    </w:p>
    <w:p w:rsidR="006015CE" w:rsidRPr="00DB2E20" w:rsidRDefault="006015CE" w:rsidP="00DB2E20">
      <w:pPr>
        <w:pStyle w:val="TIT112pt"/>
        <w:spacing w:beforeLines="50" w:before="120" w:line="300" w:lineRule="atLeast"/>
        <w:rPr>
          <w:spacing w:val="4"/>
        </w:rPr>
      </w:pPr>
      <w:r w:rsidRPr="00DB2E20">
        <w:rPr>
          <w:rFonts w:hint="eastAsia"/>
          <w:spacing w:val="4"/>
        </w:rPr>
        <w:t>2.</w:t>
      </w:r>
      <w:r w:rsidRPr="00DB2E20">
        <w:rPr>
          <w:spacing w:val="4"/>
        </w:rPr>
        <w:tab/>
      </w:r>
      <w:r w:rsidR="000C46A8" w:rsidRPr="00DB2E20">
        <w:rPr>
          <w:spacing w:val="4"/>
        </w:rPr>
        <w:t>某書寫到</w:t>
      </w:r>
      <w:r w:rsidR="000C46A8" w:rsidRPr="00DB2E20">
        <w:rPr>
          <w:rFonts w:hint="eastAsia"/>
          <w:spacing w:val="4"/>
        </w:rPr>
        <w:t>：這個</w:t>
      </w:r>
      <w:r w:rsidR="000C46A8" w:rsidRPr="00DB2E20">
        <w:rPr>
          <w:spacing w:val="4"/>
        </w:rPr>
        <w:t>時期</w:t>
      </w:r>
      <w:r w:rsidR="000C46A8" w:rsidRPr="00DB2E20">
        <w:rPr>
          <w:rFonts w:hint="eastAsia"/>
          <w:spacing w:val="4"/>
        </w:rPr>
        <w:t>，官學衰微，學舍</w:t>
      </w:r>
      <w:r w:rsidR="004124D4" w:rsidRPr="00DB2E20">
        <w:rPr>
          <w:rFonts w:hint="eastAsia"/>
          <w:spacing w:val="4"/>
        </w:rPr>
        <w:t>內</w:t>
      </w:r>
      <w:r w:rsidR="00282907" w:rsidRPr="00DB2E20">
        <w:rPr>
          <w:rFonts w:hint="eastAsia"/>
          <w:spacing w:val="4"/>
        </w:rPr>
        <w:t>雜草叢生，屋宇傾頹</w:t>
      </w:r>
      <w:r w:rsidR="000C46A8" w:rsidRPr="00DB2E20">
        <w:rPr>
          <w:rFonts w:hint="eastAsia"/>
          <w:spacing w:val="4"/>
        </w:rPr>
        <w:t>。有大臣指出，入仕者多本於家學，官學學風不盛，士子入官學讀書的意願不高，因此建議徹底整頓。這個時期最可能是：</w:t>
      </w:r>
    </w:p>
    <w:p w:rsidR="00DE1552" w:rsidRPr="00DB2E20" w:rsidRDefault="000C46A8" w:rsidP="00DB2E20">
      <w:pPr>
        <w:pStyle w:val="AB00"/>
        <w:tabs>
          <w:tab w:val="clear" w:pos="4620"/>
          <w:tab w:val="left" w:pos="4962"/>
        </w:tabs>
        <w:spacing w:line="300" w:lineRule="atLeast"/>
        <w:rPr>
          <w:spacing w:val="4"/>
          <w:szCs w:val="22"/>
        </w:rPr>
      </w:pPr>
      <w:r w:rsidRPr="00DB2E20">
        <w:rPr>
          <w:rFonts w:hint="eastAsia"/>
          <w:spacing w:val="4"/>
          <w:szCs w:val="22"/>
        </w:rPr>
        <w:t>(A)</w:t>
      </w:r>
      <w:r w:rsidR="00282907" w:rsidRPr="00DB2E20">
        <w:rPr>
          <w:rFonts w:hint="eastAsia"/>
          <w:spacing w:val="4"/>
          <w:szCs w:val="22"/>
        </w:rPr>
        <w:t>春秋私人講學</w:t>
      </w:r>
      <w:r w:rsidR="00384F3F">
        <w:rPr>
          <w:rFonts w:hint="eastAsia"/>
          <w:spacing w:val="4"/>
          <w:szCs w:val="22"/>
        </w:rPr>
        <w:t>時期</w:t>
      </w:r>
      <w:r w:rsidRPr="00DB2E20">
        <w:rPr>
          <w:spacing w:val="4"/>
          <w:szCs w:val="22"/>
        </w:rPr>
        <w:tab/>
      </w:r>
      <w:r w:rsidRPr="00DB2E20">
        <w:rPr>
          <w:rFonts w:hint="eastAsia"/>
          <w:spacing w:val="4"/>
          <w:szCs w:val="22"/>
        </w:rPr>
        <w:t>(B)</w:t>
      </w:r>
      <w:r w:rsidRPr="00DB2E20">
        <w:rPr>
          <w:rFonts w:hint="eastAsia"/>
          <w:spacing w:val="4"/>
          <w:szCs w:val="22"/>
        </w:rPr>
        <w:t>魏晉士族盛行時期</w:t>
      </w:r>
    </w:p>
    <w:p w:rsidR="000C46A8" w:rsidRPr="00DB2E20" w:rsidRDefault="000C46A8" w:rsidP="00DB2E20">
      <w:pPr>
        <w:pStyle w:val="AB00"/>
        <w:tabs>
          <w:tab w:val="clear" w:pos="4620"/>
          <w:tab w:val="left" w:pos="4962"/>
        </w:tabs>
        <w:spacing w:line="300" w:lineRule="atLeast"/>
        <w:rPr>
          <w:spacing w:val="4"/>
          <w:szCs w:val="22"/>
        </w:rPr>
      </w:pPr>
      <w:r w:rsidRPr="00DB2E20">
        <w:rPr>
          <w:rFonts w:hint="eastAsia"/>
          <w:spacing w:val="4"/>
          <w:szCs w:val="22"/>
        </w:rPr>
        <w:t>(C)</w:t>
      </w:r>
      <w:r w:rsidRPr="00DB2E20">
        <w:rPr>
          <w:rFonts w:hint="eastAsia"/>
          <w:spacing w:val="4"/>
          <w:szCs w:val="22"/>
        </w:rPr>
        <w:t>宋代科舉擴大時期</w:t>
      </w:r>
      <w:r w:rsidRPr="00DB2E20">
        <w:rPr>
          <w:spacing w:val="4"/>
          <w:szCs w:val="22"/>
        </w:rPr>
        <w:tab/>
      </w:r>
      <w:r w:rsidRPr="00DB2E20">
        <w:rPr>
          <w:rFonts w:hint="eastAsia"/>
          <w:spacing w:val="4"/>
          <w:szCs w:val="22"/>
        </w:rPr>
        <w:t>(D)</w:t>
      </w:r>
      <w:r w:rsidRPr="00DB2E20">
        <w:rPr>
          <w:rFonts w:hint="eastAsia"/>
          <w:spacing w:val="4"/>
          <w:szCs w:val="22"/>
        </w:rPr>
        <w:t>明清理學興盛時期</w:t>
      </w:r>
    </w:p>
    <w:p w:rsidR="00F43ECE" w:rsidRPr="00DB2E20" w:rsidRDefault="00F43ECE" w:rsidP="00DB2E20">
      <w:pPr>
        <w:pStyle w:val="TIT112pt"/>
        <w:spacing w:beforeLines="50" w:before="120" w:line="300" w:lineRule="atLeast"/>
        <w:rPr>
          <w:spacing w:val="4"/>
        </w:rPr>
      </w:pPr>
      <w:r w:rsidRPr="00DB2E20">
        <w:rPr>
          <w:spacing w:val="4"/>
        </w:rPr>
        <w:t>3.</w:t>
      </w:r>
      <w:r w:rsidRPr="00DB2E20">
        <w:rPr>
          <w:spacing w:val="4"/>
        </w:rPr>
        <w:tab/>
      </w:r>
      <w:r w:rsidRPr="00DB2E20">
        <w:rPr>
          <w:rFonts w:hint="eastAsia"/>
          <w:spacing w:val="4"/>
        </w:rPr>
        <w:t>外來者帶來新的疾病</w:t>
      </w:r>
      <w:r w:rsidRPr="00DB2E20">
        <w:rPr>
          <w:spacing w:val="4"/>
        </w:rPr>
        <w:t>，</w:t>
      </w:r>
      <w:r w:rsidRPr="00DB2E20">
        <w:rPr>
          <w:rFonts w:hint="eastAsia"/>
          <w:spacing w:val="4"/>
        </w:rPr>
        <w:t>當地居民因缺乏抗體，感染之後死亡率甚高。在十年之內，有將近一半人口死於這種新的疾病；到五十年後</w:t>
      </w:r>
      <w:r w:rsidRPr="00DB2E20">
        <w:rPr>
          <w:spacing w:val="4"/>
        </w:rPr>
        <w:t>，</w:t>
      </w:r>
      <w:r w:rsidR="00282907" w:rsidRPr="00DB2E20">
        <w:rPr>
          <w:rFonts w:hint="eastAsia"/>
          <w:spacing w:val="4"/>
        </w:rPr>
        <w:t>更只剩下原有人口的十分之一。這最可能</w:t>
      </w:r>
      <w:r w:rsidRPr="00DB2E20">
        <w:rPr>
          <w:rFonts w:hint="eastAsia"/>
          <w:spacing w:val="4"/>
        </w:rPr>
        <w:t>是何時何地的情況？</w:t>
      </w:r>
    </w:p>
    <w:p w:rsidR="00F43ECE" w:rsidRPr="00DB2E20" w:rsidRDefault="00F43ECE" w:rsidP="00DB2E20">
      <w:pPr>
        <w:pStyle w:val="AB00"/>
        <w:tabs>
          <w:tab w:val="clear" w:pos="4620"/>
          <w:tab w:val="left" w:pos="4962"/>
        </w:tabs>
        <w:spacing w:line="300" w:lineRule="atLeast"/>
        <w:rPr>
          <w:spacing w:val="4"/>
          <w:szCs w:val="22"/>
        </w:rPr>
      </w:pPr>
      <w:r w:rsidRPr="00DB2E20">
        <w:rPr>
          <w:spacing w:val="4"/>
          <w:szCs w:val="22"/>
        </w:rPr>
        <w:t>(A)</w:t>
      </w:r>
      <w:r w:rsidRPr="00DB2E20">
        <w:rPr>
          <w:rFonts w:hint="eastAsia"/>
          <w:spacing w:val="4"/>
          <w:szCs w:val="22"/>
        </w:rPr>
        <w:t>十六世紀西班牙人進入</w:t>
      </w:r>
      <w:r w:rsidR="000C46A8" w:rsidRPr="00DB2E20">
        <w:rPr>
          <w:rFonts w:hint="eastAsia"/>
          <w:spacing w:val="4"/>
          <w:szCs w:val="22"/>
        </w:rPr>
        <w:t>中</w:t>
      </w:r>
      <w:r w:rsidRPr="00DB2E20">
        <w:rPr>
          <w:rFonts w:hint="eastAsia"/>
          <w:spacing w:val="4"/>
          <w:szCs w:val="22"/>
        </w:rPr>
        <w:t>南美洲</w:t>
      </w:r>
      <w:r w:rsidRPr="00DB2E20">
        <w:rPr>
          <w:rFonts w:hint="eastAsia"/>
          <w:spacing w:val="4"/>
          <w:szCs w:val="22"/>
        </w:rPr>
        <w:tab/>
      </w:r>
      <w:r w:rsidRPr="00DB2E20">
        <w:rPr>
          <w:spacing w:val="4"/>
          <w:szCs w:val="22"/>
        </w:rPr>
        <w:t>(B)</w:t>
      </w:r>
      <w:r w:rsidRPr="00DB2E20">
        <w:rPr>
          <w:rFonts w:hint="eastAsia"/>
          <w:spacing w:val="4"/>
          <w:szCs w:val="22"/>
        </w:rPr>
        <w:t>十七世紀荷蘭人進入臺灣</w:t>
      </w:r>
    </w:p>
    <w:p w:rsidR="00F43ECE" w:rsidRPr="00DB2E20" w:rsidRDefault="00F43ECE" w:rsidP="00DB2E20">
      <w:pPr>
        <w:pStyle w:val="AB00"/>
        <w:tabs>
          <w:tab w:val="clear" w:pos="4620"/>
          <w:tab w:val="left" w:pos="4962"/>
        </w:tabs>
        <w:spacing w:line="300" w:lineRule="atLeast"/>
        <w:rPr>
          <w:spacing w:val="4"/>
          <w:szCs w:val="22"/>
        </w:rPr>
      </w:pPr>
      <w:r w:rsidRPr="00DB2E20">
        <w:rPr>
          <w:spacing w:val="4"/>
          <w:szCs w:val="22"/>
        </w:rPr>
        <w:t>(C)</w:t>
      </w:r>
      <w:r w:rsidRPr="00DB2E20">
        <w:rPr>
          <w:rFonts w:hint="eastAsia"/>
          <w:spacing w:val="4"/>
          <w:szCs w:val="22"/>
        </w:rPr>
        <w:t>十八世紀英國人進入印度</w:t>
      </w:r>
      <w:r w:rsidR="003C3429" w:rsidRPr="00DB2E20">
        <w:rPr>
          <w:rFonts w:hint="eastAsia"/>
          <w:spacing w:val="4"/>
          <w:szCs w:val="22"/>
        </w:rPr>
        <w:t>半島</w:t>
      </w:r>
      <w:r w:rsidRPr="00DB2E20">
        <w:rPr>
          <w:rFonts w:hint="eastAsia"/>
          <w:spacing w:val="4"/>
          <w:szCs w:val="22"/>
        </w:rPr>
        <w:tab/>
      </w:r>
      <w:r w:rsidRPr="00DB2E20">
        <w:rPr>
          <w:spacing w:val="4"/>
          <w:szCs w:val="22"/>
        </w:rPr>
        <w:t>(D)</w:t>
      </w:r>
      <w:r w:rsidRPr="00DB2E20">
        <w:rPr>
          <w:rFonts w:hint="eastAsia"/>
          <w:spacing w:val="4"/>
          <w:szCs w:val="22"/>
        </w:rPr>
        <w:t>十九世紀美國白人開發西部</w:t>
      </w:r>
    </w:p>
    <w:p w:rsidR="00F43ECE" w:rsidRPr="009209DA" w:rsidRDefault="00952069" w:rsidP="00DB2E20">
      <w:pPr>
        <w:pStyle w:val="TIT112pt"/>
        <w:spacing w:beforeLines="50" w:before="120" w:line="300" w:lineRule="atLeast"/>
        <w:rPr>
          <w:spacing w:val="4"/>
        </w:rPr>
      </w:pPr>
      <w:r w:rsidRPr="00E50470">
        <w:rPr>
          <w:noProof/>
          <w:spacing w:val="4"/>
          <w:lang w:val="en-US"/>
        </w:rPr>
        <w:drawing>
          <wp:anchor distT="0" distB="0" distL="114300" distR="114300" simplePos="0" relativeHeight="251684864" behindDoc="1" locked="0" layoutInCell="1" allowOverlap="1" wp14:anchorId="06F63579" wp14:editId="2E6E16A9">
            <wp:simplePos x="0" y="0"/>
            <wp:positionH relativeFrom="margin">
              <wp:posOffset>4006215</wp:posOffset>
            </wp:positionH>
            <wp:positionV relativeFrom="paragraph">
              <wp:posOffset>71813</wp:posOffset>
            </wp:positionV>
            <wp:extent cx="1859915" cy="1336675"/>
            <wp:effectExtent l="19050" t="19050" r="26035" b="15875"/>
            <wp:wrapTight wrapText="bothSides">
              <wp:wrapPolygon edited="0">
                <wp:start x="-221" y="-308"/>
                <wp:lineTo x="-221" y="21549"/>
                <wp:lineTo x="21681" y="21549"/>
                <wp:lineTo x="21681" y="-308"/>
                <wp:lineTo x="-221" y="-308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336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ECE" w:rsidRPr="00E50470">
        <w:rPr>
          <w:spacing w:val="4"/>
          <w:lang w:val="en-US"/>
        </w:rPr>
        <w:t>4.</w:t>
      </w:r>
      <w:r w:rsidR="00F43ECE" w:rsidRPr="00E50470">
        <w:rPr>
          <w:spacing w:val="4"/>
          <w:lang w:val="en-US"/>
        </w:rPr>
        <w:tab/>
      </w:r>
      <w:r w:rsidR="00F43ECE" w:rsidRPr="00E50470">
        <w:rPr>
          <w:spacing w:val="4"/>
          <w:lang w:val="en-US"/>
        </w:rPr>
        <w:t>古蹟</w:t>
      </w:r>
      <w:r w:rsidR="00F43ECE" w:rsidRPr="00E50470">
        <w:rPr>
          <w:rFonts w:hint="eastAsia"/>
          <w:spacing w:val="4"/>
          <w:lang w:val="en-US"/>
        </w:rPr>
        <w:t>是一種</w:t>
      </w:r>
      <w:r w:rsidR="00F43ECE" w:rsidRPr="00E50470">
        <w:rPr>
          <w:spacing w:val="4"/>
          <w:lang w:val="en-US"/>
        </w:rPr>
        <w:t>立體的歷史，見證時代的更迭。</w:t>
      </w:r>
      <w:r w:rsidR="00F43ECE" w:rsidRPr="00E50470">
        <w:rPr>
          <w:rFonts w:hint="eastAsia"/>
          <w:spacing w:val="4"/>
          <w:lang w:val="en-US"/>
        </w:rPr>
        <w:t>右</w:t>
      </w:r>
      <w:r w:rsidR="00F43ECE" w:rsidRPr="00E50470">
        <w:rPr>
          <w:spacing w:val="4"/>
          <w:lang w:val="en-US"/>
        </w:rPr>
        <w:t>圖是</w:t>
      </w:r>
      <w:r w:rsidR="00F43ECE" w:rsidRPr="00E50470">
        <w:rPr>
          <w:spacing w:val="4"/>
          <w:lang w:val="en-US"/>
        </w:rPr>
        <w:t>2016</w:t>
      </w:r>
      <w:r w:rsidR="00F43ECE" w:rsidRPr="00E50470">
        <w:rPr>
          <w:rFonts w:hint="eastAsia"/>
          <w:spacing w:val="4"/>
          <w:lang w:val="en-US"/>
        </w:rPr>
        <w:t>年</w:t>
      </w:r>
      <w:r w:rsidR="00F43ECE" w:rsidRPr="00E50470">
        <w:rPr>
          <w:spacing w:val="4"/>
          <w:lang w:val="en-US"/>
        </w:rPr>
        <w:t>拆除附近</w:t>
      </w:r>
      <w:r w:rsidR="00E50470" w:rsidRPr="00E50470">
        <w:rPr>
          <w:rFonts w:hint="eastAsia"/>
          <w:spacing w:val="4"/>
          <w:lang w:val="en-US"/>
        </w:rPr>
        <w:t>的</w:t>
      </w:r>
      <w:r w:rsidR="00F43ECE" w:rsidRPr="00E50470">
        <w:rPr>
          <w:spacing w:val="4"/>
          <w:lang w:val="en-US"/>
        </w:rPr>
        <w:t>高架橋</w:t>
      </w:r>
      <w:r w:rsidR="00F43ECE" w:rsidRPr="00E50470">
        <w:rPr>
          <w:rFonts w:hint="eastAsia"/>
          <w:spacing w:val="4"/>
          <w:lang w:val="en-US"/>
        </w:rPr>
        <w:t>以後</w:t>
      </w:r>
      <w:r w:rsidR="00E50470" w:rsidRPr="00E50470">
        <w:rPr>
          <w:rFonts w:hint="eastAsia"/>
          <w:spacing w:val="4"/>
          <w:lang w:val="en-US"/>
        </w:rPr>
        <w:t>，</w:t>
      </w:r>
      <w:r w:rsidR="00E50470" w:rsidRPr="00E50470">
        <w:rPr>
          <w:spacing w:val="4"/>
          <w:lang w:val="en-US"/>
        </w:rPr>
        <w:t>重</w:t>
      </w:r>
      <w:r w:rsidR="00E50470" w:rsidRPr="00E50470">
        <w:rPr>
          <w:rFonts w:hint="eastAsia"/>
          <w:spacing w:val="4"/>
          <w:lang w:val="en-US"/>
        </w:rPr>
        <w:t>新整修</w:t>
      </w:r>
      <w:r w:rsidR="00F43ECE" w:rsidRPr="00E50470">
        <w:rPr>
          <w:spacing w:val="4"/>
          <w:lang w:val="en-US"/>
        </w:rPr>
        <w:t>的臺北城北門。這個城門</w:t>
      </w:r>
      <w:r w:rsidR="00F43ECE" w:rsidRPr="00E50470">
        <w:rPr>
          <w:rFonts w:hint="eastAsia"/>
          <w:spacing w:val="4"/>
          <w:lang w:val="en-US"/>
        </w:rPr>
        <w:t>的</w:t>
      </w:r>
      <w:r w:rsidR="00E50470" w:rsidRPr="00E50470">
        <w:rPr>
          <w:rFonts w:hint="eastAsia"/>
          <w:spacing w:val="4"/>
          <w:lang w:val="en-US"/>
        </w:rPr>
        <w:t>興建，反映的</w:t>
      </w:r>
      <w:r w:rsidR="00F43ECE" w:rsidRPr="00E50470">
        <w:rPr>
          <w:rFonts w:hint="eastAsia"/>
          <w:spacing w:val="4"/>
          <w:lang w:val="en-US"/>
        </w:rPr>
        <w:t>是</w:t>
      </w:r>
      <w:r w:rsidR="00F43ECE" w:rsidRPr="00E50470">
        <w:rPr>
          <w:spacing w:val="4"/>
          <w:lang w:val="en-US"/>
        </w:rPr>
        <w:t>哪</w:t>
      </w:r>
      <w:r w:rsidR="00E50470" w:rsidRPr="00E50470">
        <w:rPr>
          <w:rFonts w:hint="eastAsia"/>
          <w:spacing w:val="4"/>
          <w:lang w:val="en-US"/>
        </w:rPr>
        <w:t>一</w:t>
      </w:r>
      <w:r w:rsidR="00282907">
        <w:rPr>
          <w:rFonts w:hint="eastAsia"/>
          <w:spacing w:val="4"/>
          <w:lang w:val="en-US"/>
        </w:rPr>
        <w:t>時期的</w:t>
      </w:r>
      <w:r w:rsidR="00F43ECE" w:rsidRPr="00E50470">
        <w:rPr>
          <w:spacing w:val="4"/>
          <w:lang w:val="en-US"/>
        </w:rPr>
        <w:t>歷史</w:t>
      </w:r>
      <w:r w:rsidR="00E50470" w:rsidRPr="00E50470">
        <w:rPr>
          <w:rFonts w:hint="eastAsia"/>
          <w:spacing w:val="4"/>
          <w:lang w:val="en-US"/>
        </w:rPr>
        <w:t>變遷</w:t>
      </w:r>
      <w:r w:rsidR="00F43ECE" w:rsidRPr="00E50470">
        <w:rPr>
          <w:spacing w:val="4"/>
          <w:lang w:val="en-US"/>
        </w:rPr>
        <w:t>？</w:t>
      </w:r>
    </w:p>
    <w:p w:rsidR="00F43ECE" w:rsidRPr="00E50470" w:rsidRDefault="00F43ECE" w:rsidP="00D802BF">
      <w:pPr>
        <w:pStyle w:val="AA"/>
        <w:widowControl w:val="0"/>
        <w:snapToGrid w:val="0"/>
        <w:spacing w:line="300" w:lineRule="atLeast"/>
        <w:ind w:left="681" w:hanging="312"/>
        <w:textAlignment w:val="baseline"/>
        <w:rPr>
          <w:rFonts w:cs="新細明體"/>
          <w:spacing w:val="4"/>
          <w:szCs w:val="22"/>
        </w:rPr>
      </w:pPr>
      <w:r w:rsidRPr="00E50470">
        <w:rPr>
          <w:rFonts w:cs="新細明體"/>
          <w:spacing w:val="4"/>
          <w:szCs w:val="22"/>
        </w:rPr>
        <w:t>(A)</w:t>
      </w:r>
      <w:r w:rsidRPr="00E50470">
        <w:rPr>
          <w:rFonts w:cs="新細明體"/>
          <w:spacing w:val="4"/>
          <w:szCs w:val="22"/>
        </w:rPr>
        <w:t>鄭成功治臺時，為屯田拓墾北臺灣，</w:t>
      </w:r>
      <w:r w:rsidRPr="00E50470">
        <w:rPr>
          <w:rFonts w:cs="新細明體" w:hint="eastAsia"/>
          <w:spacing w:val="4"/>
          <w:szCs w:val="22"/>
        </w:rPr>
        <w:t>乃</w:t>
      </w:r>
      <w:r w:rsidRPr="00E50470">
        <w:rPr>
          <w:rFonts w:cs="新細明體"/>
          <w:spacing w:val="4"/>
          <w:szCs w:val="22"/>
        </w:rPr>
        <w:t>興建臺北城</w:t>
      </w:r>
    </w:p>
    <w:p w:rsidR="00F43ECE" w:rsidRPr="00E50470" w:rsidRDefault="00F43ECE" w:rsidP="00D802BF">
      <w:pPr>
        <w:pStyle w:val="AA"/>
        <w:widowControl w:val="0"/>
        <w:snapToGrid w:val="0"/>
        <w:spacing w:line="300" w:lineRule="atLeast"/>
        <w:ind w:left="681" w:hanging="312"/>
        <w:textAlignment w:val="baseline"/>
        <w:rPr>
          <w:rFonts w:cs="新細明體"/>
          <w:spacing w:val="4"/>
          <w:szCs w:val="22"/>
        </w:rPr>
      </w:pPr>
      <w:r w:rsidRPr="00E50470">
        <w:rPr>
          <w:rFonts w:cs="新細明體"/>
          <w:spacing w:val="4"/>
          <w:szCs w:val="22"/>
        </w:rPr>
        <w:t>(B)</w:t>
      </w:r>
      <w:r w:rsidRPr="00E50470">
        <w:rPr>
          <w:rFonts w:cs="新細明體"/>
          <w:spacing w:val="4"/>
          <w:szCs w:val="22"/>
        </w:rPr>
        <w:t>林爽文事件後，清廷為防</w:t>
      </w:r>
      <w:r w:rsidRPr="00E50470">
        <w:rPr>
          <w:rFonts w:cs="新細明體" w:hint="eastAsia"/>
          <w:spacing w:val="4"/>
          <w:szCs w:val="22"/>
        </w:rPr>
        <w:t>禦北</w:t>
      </w:r>
      <w:r w:rsidRPr="00E50470">
        <w:rPr>
          <w:rFonts w:cs="新細明體"/>
          <w:spacing w:val="4"/>
          <w:szCs w:val="22"/>
        </w:rPr>
        <w:t>部民變，興建臺北城</w:t>
      </w:r>
    </w:p>
    <w:p w:rsidR="00F43ECE" w:rsidRPr="00E50470" w:rsidRDefault="00F43ECE" w:rsidP="00D802BF">
      <w:pPr>
        <w:pStyle w:val="AA"/>
        <w:widowControl w:val="0"/>
        <w:snapToGrid w:val="0"/>
        <w:spacing w:line="300" w:lineRule="atLeast"/>
        <w:ind w:left="681" w:hanging="312"/>
        <w:textAlignment w:val="baseline"/>
        <w:rPr>
          <w:rFonts w:cs="新細明體"/>
          <w:spacing w:val="4"/>
          <w:szCs w:val="22"/>
        </w:rPr>
      </w:pPr>
      <w:r w:rsidRPr="00E50470">
        <w:rPr>
          <w:rFonts w:cs="新細明體"/>
          <w:spacing w:val="4"/>
          <w:szCs w:val="22"/>
        </w:rPr>
        <w:t>(</w:t>
      </w:r>
      <w:r w:rsidRPr="00E50470">
        <w:rPr>
          <w:rFonts w:cs="新細明體" w:hint="eastAsia"/>
          <w:spacing w:val="4"/>
          <w:szCs w:val="22"/>
        </w:rPr>
        <w:t>C</w:t>
      </w:r>
      <w:r w:rsidRPr="00E50470">
        <w:rPr>
          <w:rFonts w:cs="新細明體"/>
          <w:spacing w:val="4"/>
          <w:szCs w:val="22"/>
        </w:rPr>
        <w:t>)</w:t>
      </w:r>
      <w:r w:rsidRPr="00E50470">
        <w:rPr>
          <w:rFonts w:cs="新細明體"/>
          <w:spacing w:val="4"/>
          <w:szCs w:val="22"/>
        </w:rPr>
        <w:t>鴉片戰爭後，為防備英軍侵臺，在北臺灣建城防禦</w:t>
      </w:r>
    </w:p>
    <w:p w:rsidR="00F43ECE" w:rsidRPr="00E50470" w:rsidRDefault="00F43ECE" w:rsidP="00D802BF">
      <w:pPr>
        <w:pStyle w:val="AA"/>
        <w:widowControl w:val="0"/>
        <w:snapToGrid w:val="0"/>
        <w:spacing w:line="300" w:lineRule="atLeast"/>
        <w:ind w:left="681" w:hanging="312"/>
        <w:textAlignment w:val="baseline"/>
        <w:rPr>
          <w:rFonts w:cs="新細明體"/>
          <w:spacing w:val="4"/>
          <w:szCs w:val="22"/>
        </w:rPr>
      </w:pPr>
      <w:r w:rsidRPr="00E50470">
        <w:rPr>
          <w:rFonts w:cs="新細明體"/>
          <w:spacing w:val="4"/>
          <w:szCs w:val="22"/>
        </w:rPr>
        <w:t>(</w:t>
      </w:r>
      <w:r w:rsidRPr="00E50470">
        <w:rPr>
          <w:rFonts w:cs="新細明體" w:hint="eastAsia"/>
          <w:spacing w:val="4"/>
          <w:szCs w:val="22"/>
        </w:rPr>
        <w:t>D</w:t>
      </w:r>
      <w:r w:rsidRPr="00E50470">
        <w:rPr>
          <w:rFonts w:cs="新細明體"/>
          <w:spacing w:val="4"/>
          <w:szCs w:val="22"/>
        </w:rPr>
        <w:t>)</w:t>
      </w:r>
      <w:r w:rsidRPr="00E50470">
        <w:rPr>
          <w:rFonts w:cs="新細明體"/>
          <w:spacing w:val="4"/>
          <w:szCs w:val="22"/>
        </w:rPr>
        <w:t>牡丹社事件後清廷積極治臺，政治與經濟重心北移</w:t>
      </w:r>
    </w:p>
    <w:p w:rsidR="00F43ECE" w:rsidRPr="00E50470" w:rsidRDefault="00F43ECE" w:rsidP="00DB2E20">
      <w:pPr>
        <w:pStyle w:val="TIT112pt"/>
        <w:spacing w:beforeLines="50" w:before="120" w:line="300" w:lineRule="atLeast"/>
        <w:rPr>
          <w:spacing w:val="4"/>
          <w:lang w:val="en-US"/>
        </w:rPr>
      </w:pPr>
      <w:r w:rsidRPr="00E50470">
        <w:rPr>
          <w:spacing w:val="4"/>
          <w:lang w:val="en-US"/>
        </w:rPr>
        <w:t>5.</w:t>
      </w:r>
      <w:r w:rsidRPr="00E50470">
        <w:rPr>
          <w:spacing w:val="4"/>
          <w:lang w:val="en-US"/>
        </w:rPr>
        <w:tab/>
      </w:r>
      <w:r w:rsidR="00E50470" w:rsidRPr="00E50470">
        <w:rPr>
          <w:spacing w:val="4"/>
          <w:lang w:val="en-US"/>
        </w:rPr>
        <w:t>《史記》</w:t>
      </w:r>
      <w:r w:rsidR="00E50470" w:rsidRPr="00E50470">
        <w:rPr>
          <w:rFonts w:hint="eastAsia"/>
          <w:spacing w:val="4"/>
          <w:lang w:val="en-US"/>
        </w:rPr>
        <w:t>記載</w:t>
      </w:r>
      <w:r w:rsidRPr="00E50470">
        <w:rPr>
          <w:rFonts w:hint="eastAsia"/>
          <w:spacing w:val="4"/>
          <w:lang w:val="en-US"/>
        </w:rPr>
        <w:t>：楚漢相爭時</w:t>
      </w:r>
      <w:r w:rsidRPr="00E50470">
        <w:rPr>
          <w:spacing w:val="4"/>
          <w:lang w:val="en-US"/>
        </w:rPr>
        <w:t>，劉邦</w:t>
      </w:r>
      <w:r w:rsidR="00E50470" w:rsidRPr="00E50470">
        <w:rPr>
          <w:rFonts w:hint="eastAsia"/>
          <w:spacing w:val="4"/>
          <w:lang w:val="en-US"/>
        </w:rPr>
        <w:t>在前線</w:t>
      </w:r>
      <w:r w:rsidRPr="00E50470">
        <w:rPr>
          <w:rFonts w:hint="eastAsia"/>
          <w:spacing w:val="4"/>
          <w:lang w:val="en-US"/>
        </w:rPr>
        <w:t>作戰，</w:t>
      </w:r>
      <w:r w:rsidRPr="00E50470">
        <w:rPr>
          <w:spacing w:val="4"/>
          <w:lang w:val="en-US"/>
        </w:rPr>
        <w:t>蕭何</w:t>
      </w:r>
      <w:r w:rsidRPr="00E50470">
        <w:rPr>
          <w:rFonts w:hint="eastAsia"/>
          <w:spacing w:val="4"/>
          <w:lang w:val="en-US"/>
        </w:rPr>
        <w:t>則</w:t>
      </w:r>
      <w:r w:rsidRPr="00E50470">
        <w:rPr>
          <w:spacing w:val="4"/>
          <w:lang w:val="en-US"/>
        </w:rPr>
        <w:t>協助穩定後方，徵調糧秣以供軍需。但劉邦卻常</w:t>
      </w:r>
      <w:r w:rsidRPr="00E50470">
        <w:rPr>
          <w:rFonts w:hint="eastAsia"/>
          <w:spacing w:val="4"/>
          <w:lang w:val="en-US"/>
        </w:rPr>
        <w:t>刻意</w:t>
      </w:r>
      <w:r w:rsidRPr="00E50470">
        <w:rPr>
          <w:spacing w:val="4"/>
          <w:lang w:val="en-US"/>
        </w:rPr>
        <w:t>派人慰勞蕭何、打探他的動態</w:t>
      </w:r>
      <w:r w:rsidRPr="00E50470">
        <w:rPr>
          <w:rFonts w:hint="eastAsia"/>
          <w:spacing w:val="4"/>
          <w:lang w:val="en-US"/>
        </w:rPr>
        <w:t>。</w:t>
      </w:r>
      <w:r w:rsidRPr="00E50470">
        <w:rPr>
          <w:spacing w:val="4"/>
          <w:lang w:val="en-US"/>
        </w:rPr>
        <w:t>蕭何的策士於是建議他，應多送家人</w:t>
      </w:r>
      <w:r w:rsidRPr="00E50470">
        <w:rPr>
          <w:rFonts w:hint="eastAsia"/>
          <w:spacing w:val="4"/>
          <w:lang w:val="en-US"/>
        </w:rPr>
        <w:t>到劉邦身邊</w:t>
      </w:r>
      <w:r w:rsidRPr="00E50470">
        <w:rPr>
          <w:spacing w:val="4"/>
          <w:lang w:val="en-US"/>
        </w:rPr>
        <w:t>參戰，並多買田產</w:t>
      </w:r>
      <w:r w:rsidRPr="00E50470">
        <w:rPr>
          <w:rFonts w:hint="eastAsia"/>
          <w:spacing w:val="4"/>
          <w:lang w:val="en-US"/>
        </w:rPr>
        <w:t>以</w:t>
      </w:r>
      <w:r w:rsidRPr="00E50470">
        <w:rPr>
          <w:spacing w:val="4"/>
          <w:lang w:val="en-US"/>
        </w:rPr>
        <w:t>示自己</w:t>
      </w:r>
      <w:r w:rsidRPr="00E50470">
        <w:rPr>
          <w:rFonts w:hint="eastAsia"/>
          <w:spacing w:val="4"/>
          <w:lang w:val="en-US"/>
        </w:rPr>
        <w:t>愛</w:t>
      </w:r>
      <w:r w:rsidRPr="00E50470">
        <w:rPr>
          <w:spacing w:val="4"/>
          <w:lang w:val="en-US"/>
        </w:rPr>
        <w:t>財</w:t>
      </w:r>
      <w:r w:rsidRPr="00E50470">
        <w:rPr>
          <w:rFonts w:hint="eastAsia"/>
          <w:spacing w:val="4"/>
          <w:lang w:val="en-US"/>
        </w:rPr>
        <w:t>，以自我保護</w:t>
      </w:r>
      <w:r w:rsidRPr="00E50470">
        <w:rPr>
          <w:spacing w:val="4"/>
          <w:lang w:val="en-US"/>
        </w:rPr>
        <w:t>。</w:t>
      </w:r>
      <w:r w:rsidRPr="00E50470">
        <w:rPr>
          <w:rFonts w:hint="eastAsia"/>
          <w:spacing w:val="4"/>
          <w:lang w:val="en-US"/>
        </w:rPr>
        <w:t>蕭何</w:t>
      </w:r>
      <w:r w:rsidR="00E50470" w:rsidRPr="00E50470">
        <w:rPr>
          <w:spacing w:val="4"/>
          <w:lang w:val="en-US"/>
        </w:rPr>
        <w:t>策士</w:t>
      </w:r>
      <w:r w:rsidRPr="00E50470">
        <w:rPr>
          <w:spacing w:val="4"/>
          <w:lang w:val="en-US"/>
        </w:rPr>
        <w:t>的考量最可能是：</w:t>
      </w:r>
    </w:p>
    <w:p w:rsidR="00F43ECE" w:rsidRPr="00DB2E20" w:rsidRDefault="00F43ECE" w:rsidP="00DB2E20">
      <w:pPr>
        <w:pStyle w:val="AB00"/>
        <w:tabs>
          <w:tab w:val="clear" w:pos="4620"/>
          <w:tab w:val="left" w:pos="4962"/>
        </w:tabs>
        <w:spacing w:line="300" w:lineRule="atLeast"/>
        <w:rPr>
          <w:spacing w:val="4"/>
          <w:szCs w:val="22"/>
        </w:rPr>
      </w:pPr>
      <w:r w:rsidRPr="00DB2E20">
        <w:rPr>
          <w:spacing w:val="4"/>
          <w:szCs w:val="22"/>
        </w:rPr>
        <w:t>(A)</w:t>
      </w:r>
      <w:r w:rsidRPr="00DB2E20">
        <w:rPr>
          <w:spacing w:val="4"/>
          <w:szCs w:val="22"/>
        </w:rPr>
        <w:t>請蕭何擔當全軍的表率</w:t>
      </w:r>
      <w:r w:rsidRPr="00DB2E20">
        <w:rPr>
          <w:spacing w:val="4"/>
          <w:szCs w:val="22"/>
        </w:rPr>
        <w:tab/>
        <w:t>(B)</w:t>
      </w:r>
      <w:r w:rsidRPr="00DB2E20">
        <w:rPr>
          <w:spacing w:val="4"/>
          <w:szCs w:val="22"/>
        </w:rPr>
        <w:t>袪除劉邦對蕭何的</w:t>
      </w:r>
      <w:r w:rsidRPr="00DB2E20">
        <w:rPr>
          <w:rFonts w:hint="eastAsia"/>
          <w:spacing w:val="4"/>
          <w:szCs w:val="22"/>
        </w:rPr>
        <w:t>猜</w:t>
      </w:r>
      <w:r w:rsidRPr="00DB2E20">
        <w:rPr>
          <w:spacing w:val="4"/>
          <w:szCs w:val="22"/>
        </w:rPr>
        <w:t>忌</w:t>
      </w:r>
    </w:p>
    <w:p w:rsidR="00F43ECE" w:rsidRPr="00DB2E20" w:rsidRDefault="00F43ECE" w:rsidP="00DB2E20">
      <w:pPr>
        <w:pStyle w:val="AB00"/>
        <w:tabs>
          <w:tab w:val="clear" w:pos="4620"/>
          <w:tab w:val="left" w:pos="4962"/>
        </w:tabs>
        <w:spacing w:line="300" w:lineRule="atLeast"/>
        <w:rPr>
          <w:spacing w:val="4"/>
          <w:szCs w:val="22"/>
        </w:rPr>
      </w:pPr>
      <w:r w:rsidRPr="00DB2E20">
        <w:rPr>
          <w:spacing w:val="4"/>
          <w:szCs w:val="22"/>
        </w:rPr>
        <w:t>(C)</w:t>
      </w:r>
      <w:r w:rsidRPr="00DB2E20">
        <w:rPr>
          <w:rFonts w:hint="eastAsia"/>
          <w:spacing w:val="4"/>
          <w:szCs w:val="22"/>
        </w:rPr>
        <w:t>展示蕭何個人政治實力</w:t>
      </w:r>
      <w:r w:rsidRPr="00DB2E20">
        <w:rPr>
          <w:spacing w:val="4"/>
          <w:szCs w:val="22"/>
        </w:rPr>
        <w:tab/>
        <w:t>(D)</w:t>
      </w:r>
      <w:r w:rsidRPr="00DB2E20">
        <w:rPr>
          <w:rFonts w:hint="eastAsia"/>
          <w:spacing w:val="4"/>
          <w:szCs w:val="22"/>
        </w:rPr>
        <w:t>凸顯</w:t>
      </w:r>
      <w:r w:rsidRPr="00DB2E20">
        <w:rPr>
          <w:spacing w:val="4"/>
          <w:szCs w:val="22"/>
        </w:rPr>
        <w:t>蕭</w:t>
      </w:r>
      <w:r w:rsidRPr="00DB2E20">
        <w:rPr>
          <w:rFonts w:hint="eastAsia"/>
          <w:spacing w:val="4"/>
          <w:szCs w:val="22"/>
        </w:rPr>
        <w:t>何運籌帷幄能力</w:t>
      </w:r>
    </w:p>
    <w:p w:rsidR="00F43ECE" w:rsidRPr="00E50470" w:rsidRDefault="00F43ECE" w:rsidP="00DB2E20">
      <w:pPr>
        <w:pStyle w:val="TIT112pt"/>
        <w:spacing w:beforeLines="50" w:before="120" w:line="300" w:lineRule="atLeast"/>
        <w:rPr>
          <w:spacing w:val="4"/>
          <w:lang w:val="en-US"/>
        </w:rPr>
      </w:pPr>
      <w:r w:rsidRPr="00E50470">
        <w:rPr>
          <w:spacing w:val="4"/>
          <w:lang w:val="en-US"/>
        </w:rPr>
        <w:t>6.</w:t>
      </w:r>
      <w:r w:rsidRPr="00E50470">
        <w:rPr>
          <w:spacing w:val="4"/>
          <w:lang w:val="en-US"/>
        </w:rPr>
        <w:tab/>
      </w:r>
      <w:r w:rsidRPr="00E50470">
        <w:rPr>
          <w:rFonts w:hint="eastAsia"/>
          <w:spacing w:val="4"/>
          <w:lang w:val="en-US"/>
        </w:rPr>
        <w:t>中華民國臨時大總統袁世凱，派總統府秘書長呈遞大清太后一封國書，祝賀其誕辰，中華民國官員也前往賀壽。袁世凱正式就任總統時，大清也以皇帝名義祝賀中華民國國運昌隆。我們如何理解此事？</w:t>
      </w:r>
    </w:p>
    <w:p w:rsidR="00F43ECE" w:rsidRPr="00E50470" w:rsidRDefault="00F43ECE" w:rsidP="00D802BF">
      <w:pPr>
        <w:pStyle w:val="AA"/>
        <w:widowControl w:val="0"/>
        <w:snapToGrid w:val="0"/>
        <w:spacing w:line="300" w:lineRule="atLeast"/>
        <w:ind w:left="681" w:hanging="312"/>
        <w:textAlignment w:val="baseline"/>
        <w:rPr>
          <w:rFonts w:cs="新細明體"/>
          <w:spacing w:val="4"/>
          <w:szCs w:val="22"/>
        </w:rPr>
      </w:pPr>
      <w:r w:rsidRPr="00E50470">
        <w:rPr>
          <w:rFonts w:cs="新細明體"/>
          <w:spacing w:val="4"/>
          <w:szCs w:val="22"/>
        </w:rPr>
        <w:t>(A)</w:t>
      </w:r>
      <w:r w:rsidRPr="00E50470">
        <w:rPr>
          <w:rFonts w:cs="新細明體"/>
          <w:spacing w:val="4"/>
          <w:szCs w:val="22"/>
        </w:rPr>
        <w:t>民國</w:t>
      </w:r>
      <w:r w:rsidR="00E50470">
        <w:rPr>
          <w:rFonts w:cs="新細明體" w:hint="eastAsia"/>
          <w:spacing w:val="4"/>
          <w:szCs w:val="22"/>
        </w:rPr>
        <w:t>肇造，政府</w:t>
      </w:r>
      <w:r w:rsidRPr="00E50470">
        <w:rPr>
          <w:rFonts w:cs="新細明體"/>
          <w:spacing w:val="4"/>
          <w:szCs w:val="22"/>
        </w:rPr>
        <w:t>同意</w:t>
      </w:r>
      <w:r w:rsidR="00E50470">
        <w:rPr>
          <w:rFonts w:cs="新細明體" w:hint="eastAsia"/>
          <w:spacing w:val="4"/>
          <w:szCs w:val="22"/>
        </w:rPr>
        <w:t>清帝</w:t>
      </w:r>
      <w:r w:rsidRPr="00E50470">
        <w:rPr>
          <w:rFonts w:cs="新細明體"/>
          <w:spacing w:val="4"/>
          <w:szCs w:val="22"/>
        </w:rPr>
        <w:t>維持</w:t>
      </w:r>
      <w:r w:rsidRPr="00E50470">
        <w:rPr>
          <w:rFonts w:cs="新細明體" w:hint="eastAsia"/>
          <w:spacing w:val="4"/>
          <w:szCs w:val="22"/>
        </w:rPr>
        <w:t>原有</w:t>
      </w:r>
      <w:r w:rsidR="00DB59EF">
        <w:rPr>
          <w:rFonts w:cs="新細明體" w:hint="eastAsia"/>
          <w:spacing w:val="4"/>
          <w:szCs w:val="22"/>
        </w:rPr>
        <w:t>尊號與皇室</w:t>
      </w:r>
      <w:r w:rsidR="00E50470">
        <w:rPr>
          <w:rFonts w:cs="新細明體" w:hint="eastAsia"/>
          <w:spacing w:val="4"/>
          <w:szCs w:val="22"/>
        </w:rPr>
        <w:t>運作</w:t>
      </w:r>
    </w:p>
    <w:p w:rsidR="00F43ECE" w:rsidRPr="00E50470" w:rsidRDefault="00F43ECE" w:rsidP="00D802BF">
      <w:pPr>
        <w:pStyle w:val="AA"/>
        <w:widowControl w:val="0"/>
        <w:snapToGrid w:val="0"/>
        <w:spacing w:line="300" w:lineRule="atLeast"/>
        <w:ind w:left="681" w:hanging="312"/>
        <w:textAlignment w:val="baseline"/>
        <w:rPr>
          <w:rFonts w:cs="新細明體"/>
          <w:spacing w:val="4"/>
          <w:szCs w:val="22"/>
        </w:rPr>
      </w:pPr>
      <w:r w:rsidRPr="00E50470">
        <w:rPr>
          <w:rFonts w:cs="新細明體"/>
          <w:spacing w:val="4"/>
          <w:szCs w:val="22"/>
        </w:rPr>
        <w:t>(B)</w:t>
      </w:r>
      <w:r w:rsidRPr="00E50470">
        <w:rPr>
          <w:rFonts w:cs="新細明體"/>
          <w:spacing w:val="4"/>
          <w:szCs w:val="22"/>
        </w:rPr>
        <w:t>此事</w:t>
      </w:r>
      <w:r w:rsidRPr="00E50470">
        <w:rPr>
          <w:rFonts w:cs="新細明體" w:hint="eastAsia"/>
          <w:spacing w:val="4"/>
          <w:szCs w:val="22"/>
        </w:rPr>
        <w:t>純</w:t>
      </w:r>
      <w:r w:rsidRPr="00E50470">
        <w:rPr>
          <w:rFonts w:cs="新細明體"/>
          <w:spacing w:val="4"/>
          <w:szCs w:val="22"/>
        </w:rPr>
        <w:t>屬虛構</w:t>
      </w:r>
      <w:r w:rsidRPr="00E50470">
        <w:rPr>
          <w:rFonts w:cs="新細明體" w:hint="eastAsia"/>
          <w:spacing w:val="4"/>
          <w:szCs w:val="22"/>
        </w:rPr>
        <w:t>，因大清已被推翻，並無皇帝或太后</w:t>
      </w:r>
    </w:p>
    <w:p w:rsidR="00F43ECE" w:rsidRPr="00E50470" w:rsidRDefault="00F43ECE" w:rsidP="00D802BF">
      <w:pPr>
        <w:pStyle w:val="AA"/>
        <w:widowControl w:val="0"/>
        <w:snapToGrid w:val="0"/>
        <w:spacing w:line="300" w:lineRule="atLeast"/>
        <w:ind w:left="681" w:hanging="312"/>
        <w:textAlignment w:val="baseline"/>
        <w:rPr>
          <w:rFonts w:cs="新細明體"/>
          <w:spacing w:val="4"/>
          <w:szCs w:val="22"/>
        </w:rPr>
      </w:pPr>
      <w:r w:rsidRPr="00E50470">
        <w:rPr>
          <w:rFonts w:cs="新細明體"/>
          <w:spacing w:val="4"/>
          <w:szCs w:val="22"/>
        </w:rPr>
        <w:t>(C)</w:t>
      </w:r>
      <w:r w:rsidRPr="00E50470">
        <w:rPr>
          <w:rFonts w:cs="新細明體"/>
          <w:spacing w:val="4"/>
          <w:szCs w:val="22"/>
        </w:rPr>
        <w:t>袁世凱假借溥儀名義祝賀自己就任，</w:t>
      </w:r>
      <w:r w:rsidR="00E50470">
        <w:rPr>
          <w:rFonts w:cs="新細明體" w:hint="eastAsia"/>
          <w:spacing w:val="4"/>
          <w:szCs w:val="22"/>
        </w:rPr>
        <w:t>為稱帝作準備</w:t>
      </w:r>
    </w:p>
    <w:p w:rsidR="00F43ECE" w:rsidRPr="00E50470" w:rsidRDefault="00F43ECE" w:rsidP="00D802BF">
      <w:pPr>
        <w:pStyle w:val="AA"/>
        <w:widowControl w:val="0"/>
        <w:snapToGrid w:val="0"/>
        <w:spacing w:line="300" w:lineRule="atLeast"/>
        <w:ind w:left="681" w:hanging="312"/>
        <w:textAlignment w:val="baseline"/>
        <w:rPr>
          <w:rFonts w:cs="新細明體"/>
          <w:spacing w:val="4"/>
          <w:szCs w:val="22"/>
        </w:rPr>
      </w:pPr>
      <w:r w:rsidRPr="00E50470">
        <w:rPr>
          <w:rFonts w:cs="新細明體"/>
          <w:spacing w:val="4"/>
          <w:szCs w:val="22"/>
        </w:rPr>
        <w:t>(D)</w:t>
      </w:r>
      <w:r w:rsidRPr="00E50470">
        <w:rPr>
          <w:rFonts w:cs="新細明體"/>
          <w:spacing w:val="4"/>
          <w:szCs w:val="22"/>
        </w:rPr>
        <w:t>保皇派與中華民國官員</w:t>
      </w:r>
      <w:r w:rsidRPr="00E50470">
        <w:rPr>
          <w:rFonts w:cs="新細明體" w:hint="eastAsia"/>
          <w:spacing w:val="4"/>
          <w:szCs w:val="22"/>
        </w:rPr>
        <w:t>相</w:t>
      </w:r>
      <w:r w:rsidRPr="00E50470">
        <w:rPr>
          <w:rFonts w:cs="新細明體"/>
          <w:spacing w:val="4"/>
          <w:szCs w:val="22"/>
        </w:rPr>
        <w:t>聯絡，企圖擁立溥儀復辟</w:t>
      </w:r>
    </w:p>
    <w:p w:rsidR="00F43ECE" w:rsidRPr="00E50470" w:rsidRDefault="00F43ECE" w:rsidP="00DB2E20">
      <w:pPr>
        <w:pStyle w:val="TIT112pt"/>
        <w:spacing w:beforeLines="50" w:before="120" w:line="300" w:lineRule="atLeast"/>
        <w:rPr>
          <w:spacing w:val="4"/>
          <w:lang w:val="en-US"/>
        </w:rPr>
      </w:pPr>
      <w:r w:rsidRPr="00E50470">
        <w:rPr>
          <w:spacing w:val="4"/>
          <w:lang w:val="en-US"/>
        </w:rPr>
        <w:t>7.</w:t>
      </w:r>
      <w:r w:rsidRPr="00E50470">
        <w:rPr>
          <w:spacing w:val="4"/>
          <w:lang w:val="en-US"/>
        </w:rPr>
        <w:tab/>
      </w:r>
      <w:r w:rsidRPr="00AD5753">
        <w:rPr>
          <w:spacing w:val="2"/>
          <w:lang w:val="en-US"/>
        </w:rPr>
        <w:t>維也納的博物館內，收藏</w:t>
      </w:r>
      <w:r w:rsidRPr="00AD5753">
        <w:rPr>
          <w:rFonts w:hint="eastAsia"/>
          <w:spacing w:val="2"/>
          <w:lang w:val="en-US"/>
        </w:rPr>
        <w:t>有</w:t>
      </w:r>
      <w:r w:rsidRPr="00AD5753">
        <w:rPr>
          <w:spacing w:val="2"/>
          <w:lang w:val="en-US"/>
        </w:rPr>
        <w:t>一</w:t>
      </w:r>
      <w:r w:rsidRPr="00AD5753">
        <w:rPr>
          <w:rFonts w:hint="eastAsia"/>
          <w:spacing w:val="2"/>
          <w:lang w:val="en-US"/>
        </w:rPr>
        <w:t>頂</w:t>
      </w:r>
      <w:r w:rsidRPr="00AD5753">
        <w:rPr>
          <w:spacing w:val="2"/>
          <w:lang w:val="en-US"/>
        </w:rPr>
        <w:t>古老帳棚，說明指出：這是十七世紀</w:t>
      </w:r>
      <w:r w:rsidRPr="00AD5753">
        <w:rPr>
          <w:rFonts w:hint="eastAsia"/>
          <w:spacing w:val="2"/>
          <w:lang w:val="en-US"/>
        </w:rPr>
        <w:t>後期</w:t>
      </w:r>
      <w:r w:rsidRPr="00AD5753">
        <w:rPr>
          <w:spacing w:val="2"/>
          <w:lang w:val="en-US"/>
        </w:rPr>
        <w:t>維也納遭受敵人長期包圍</w:t>
      </w:r>
      <w:r w:rsidRPr="00AD5753">
        <w:rPr>
          <w:rFonts w:hint="eastAsia"/>
          <w:spacing w:val="2"/>
          <w:lang w:val="en-US"/>
        </w:rPr>
        <w:t>，</w:t>
      </w:r>
      <w:r w:rsidRPr="00AD5753">
        <w:rPr>
          <w:spacing w:val="2"/>
          <w:lang w:val="en-US"/>
        </w:rPr>
        <w:t>後</w:t>
      </w:r>
      <w:r w:rsidRPr="00AD5753">
        <w:rPr>
          <w:rFonts w:hint="eastAsia"/>
          <w:spacing w:val="2"/>
          <w:lang w:val="en-US"/>
        </w:rPr>
        <w:t>來</w:t>
      </w:r>
      <w:r w:rsidRPr="00AD5753">
        <w:rPr>
          <w:spacing w:val="2"/>
          <w:lang w:val="en-US"/>
        </w:rPr>
        <w:t>擊潰對方</w:t>
      </w:r>
      <w:r w:rsidRPr="00AD5753">
        <w:rPr>
          <w:rFonts w:hint="eastAsia"/>
          <w:spacing w:val="2"/>
          <w:lang w:val="en-US"/>
        </w:rPr>
        <w:t>擄獲</w:t>
      </w:r>
      <w:r w:rsidRPr="00AD5753">
        <w:rPr>
          <w:spacing w:val="2"/>
          <w:lang w:val="en-US"/>
        </w:rPr>
        <w:t>的</w:t>
      </w:r>
      <w:r w:rsidRPr="00AD5753">
        <w:rPr>
          <w:rFonts w:hint="eastAsia"/>
          <w:spacing w:val="2"/>
          <w:lang w:val="en-US"/>
        </w:rPr>
        <w:t>戰利品。哈布斯堡王朝在這場戰役中阻止該國入侵中歐的行動，維持自身在中歐的優勢，也確保了基督教世界的安全</w:t>
      </w:r>
      <w:r w:rsidRPr="00AD5753">
        <w:rPr>
          <w:spacing w:val="2"/>
          <w:lang w:val="en-US"/>
        </w:rPr>
        <w:t>。這</w:t>
      </w:r>
      <w:r w:rsidRPr="00AD5753">
        <w:rPr>
          <w:rFonts w:hint="eastAsia"/>
          <w:spacing w:val="2"/>
          <w:lang w:val="en-US"/>
        </w:rPr>
        <w:t>一頂</w:t>
      </w:r>
      <w:r w:rsidRPr="00AD5753">
        <w:rPr>
          <w:spacing w:val="2"/>
          <w:lang w:val="en-US"/>
        </w:rPr>
        <w:t>帳棚原本屬於哪一個國家所有？</w:t>
      </w:r>
    </w:p>
    <w:p w:rsidR="00F43ECE" w:rsidRPr="00FB10FA" w:rsidRDefault="00F43ECE" w:rsidP="00DB2E20">
      <w:pPr>
        <w:pStyle w:val="ABCD"/>
      </w:pPr>
      <w:r w:rsidRPr="00FB10FA">
        <w:rPr>
          <w:rFonts w:hint="eastAsia"/>
        </w:rPr>
        <w:t>(A)</w:t>
      </w:r>
      <w:r w:rsidRPr="00FB10FA">
        <w:t>俄羅斯帝國</w:t>
      </w:r>
      <w:r w:rsidRPr="00FB10FA">
        <w:tab/>
      </w:r>
      <w:r w:rsidRPr="00FB10FA">
        <w:rPr>
          <w:rFonts w:hint="eastAsia"/>
        </w:rPr>
        <w:t>(B)</w:t>
      </w:r>
      <w:r w:rsidRPr="00FB10FA">
        <w:rPr>
          <w:rFonts w:hint="eastAsia"/>
        </w:rPr>
        <w:t>鄂圖曼帝國</w:t>
      </w:r>
      <w:r w:rsidRPr="00FB10FA">
        <w:tab/>
      </w:r>
      <w:r w:rsidRPr="00FB10FA">
        <w:rPr>
          <w:rFonts w:hint="eastAsia"/>
        </w:rPr>
        <w:t>(C)</w:t>
      </w:r>
      <w:r w:rsidRPr="00FB10FA">
        <w:t>普魯士王國</w:t>
      </w:r>
      <w:r w:rsidRPr="00FB10FA">
        <w:tab/>
      </w:r>
      <w:r w:rsidRPr="00FB10FA">
        <w:rPr>
          <w:rFonts w:hint="eastAsia"/>
        </w:rPr>
        <w:t>(D)</w:t>
      </w:r>
      <w:r w:rsidRPr="00FB10FA">
        <w:t>法蘭西王國</w:t>
      </w:r>
    </w:p>
    <w:p w:rsidR="00F43ECE" w:rsidRPr="00DB2E20" w:rsidRDefault="00F43ECE" w:rsidP="00DB2E20">
      <w:pPr>
        <w:pStyle w:val="TIT112pt"/>
        <w:spacing w:beforeLines="50" w:before="120" w:line="300" w:lineRule="atLeast"/>
        <w:rPr>
          <w:spacing w:val="4"/>
        </w:rPr>
      </w:pPr>
      <w:r w:rsidRPr="00DB2E20">
        <w:rPr>
          <w:spacing w:val="4"/>
        </w:rPr>
        <w:lastRenderedPageBreak/>
        <w:t>8.</w:t>
      </w:r>
      <w:r w:rsidRPr="00DB2E20">
        <w:rPr>
          <w:spacing w:val="4"/>
        </w:rPr>
        <w:tab/>
      </w:r>
      <w:r w:rsidRPr="00DB2E20">
        <w:rPr>
          <w:spacing w:val="4"/>
        </w:rPr>
        <w:t>十九世紀中期，美國在</w:t>
      </w:r>
      <w:r w:rsidRPr="00DB2E20">
        <w:rPr>
          <w:rFonts w:hint="eastAsia"/>
          <w:spacing w:val="4"/>
        </w:rPr>
        <w:t>與</w:t>
      </w:r>
      <w:r w:rsidRPr="00DB2E20">
        <w:rPr>
          <w:spacing w:val="4"/>
        </w:rPr>
        <w:t>墨</w:t>
      </w:r>
      <w:r w:rsidRPr="00DB2E20">
        <w:rPr>
          <w:rFonts w:hint="eastAsia"/>
          <w:spacing w:val="4"/>
        </w:rPr>
        <w:t>西哥</w:t>
      </w:r>
      <w:r w:rsidRPr="00DB2E20">
        <w:rPr>
          <w:spacing w:val="4"/>
        </w:rPr>
        <w:t>戰爭中取得加州</w:t>
      </w:r>
      <w:r w:rsidR="00282907" w:rsidRPr="00DB2E20">
        <w:rPr>
          <w:rFonts w:hint="eastAsia"/>
          <w:spacing w:val="4"/>
        </w:rPr>
        <w:t>地區</w:t>
      </w:r>
      <w:r w:rsidRPr="00DB2E20">
        <w:rPr>
          <w:rFonts w:hint="eastAsia"/>
          <w:spacing w:val="4"/>
        </w:rPr>
        <w:t>以</w:t>
      </w:r>
      <w:r w:rsidRPr="00DB2E20">
        <w:rPr>
          <w:spacing w:val="4"/>
        </w:rPr>
        <w:t>後，企圖在亞洲</w:t>
      </w:r>
      <w:r w:rsidR="00282907" w:rsidRPr="00DB2E20">
        <w:rPr>
          <w:rFonts w:hint="eastAsia"/>
          <w:spacing w:val="4"/>
        </w:rPr>
        <w:t>獲</w:t>
      </w:r>
      <w:r w:rsidR="00282907" w:rsidRPr="00DB2E20">
        <w:rPr>
          <w:spacing w:val="4"/>
        </w:rPr>
        <w:t>取</w:t>
      </w:r>
      <w:r w:rsidRPr="00DB2E20">
        <w:rPr>
          <w:spacing w:val="4"/>
        </w:rPr>
        <w:t>商業與軍事利益。為達</w:t>
      </w:r>
      <w:r w:rsidRPr="00DB2E20">
        <w:rPr>
          <w:rFonts w:hint="eastAsia"/>
          <w:spacing w:val="4"/>
        </w:rPr>
        <w:t>到</w:t>
      </w:r>
      <w:r w:rsidRPr="00DB2E20">
        <w:rPr>
          <w:spacing w:val="4"/>
        </w:rPr>
        <w:t>此目的，美國派艦隊</w:t>
      </w:r>
      <w:r w:rsidRPr="00DB2E20">
        <w:rPr>
          <w:rFonts w:hint="eastAsia"/>
          <w:spacing w:val="4"/>
        </w:rPr>
        <w:t>來</w:t>
      </w:r>
      <w:r w:rsidRPr="00DB2E20">
        <w:rPr>
          <w:spacing w:val="4"/>
        </w:rPr>
        <w:t>到</w:t>
      </w:r>
      <w:r w:rsidRPr="00DB2E20">
        <w:rPr>
          <w:rFonts w:hint="eastAsia"/>
          <w:spacing w:val="4"/>
        </w:rPr>
        <w:t>亞洲</w:t>
      </w:r>
      <w:r w:rsidRPr="00DB2E20">
        <w:rPr>
          <w:spacing w:val="4"/>
        </w:rPr>
        <w:t>，</w:t>
      </w:r>
      <w:r w:rsidRPr="00DB2E20">
        <w:rPr>
          <w:rFonts w:hint="eastAsia"/>
          <w:spacing w:val="4"/>
        </w:rPr>
        <w:t>某個</w:t>
      </w:r>
      <w:r w:rsidRPr="00DB2E20">
        <w:rPr>
          <w:spacing w:val="4"/>
        </w:rPr>
        <w:t>國</w:t>
      </w:r>
      <w:r w:rsidRPr="00DB2E20">
        <w:rPr>
          <w:rFonts w:hint="eastAsia"/>
          <w:spacing w:val="4"/>
        </w:rPr>
        <w:t>家</w:t>
      </w:r>
      <w:r w:rsidRPr="00DB2E20">
        <w:rPr>
          <w:spacing w:val="4"/>
        </w:rPr>
        <w:t>首當其衝，</w:t>
      </w:r>
      <w:r w:rsidR="00282907" w:rsidRPr="00DB2E20">
        <w:rPr>
          <w:rFonts w:hint="eastAsia"/>
          <w:spacing w:val="4"/>
        </w:rPr>
        <w:t>遭</w:t>
      </w:r>
      <w:r w:rsidR="00282907" w:rsidRPr="00DB2E20">
        <w:rPr>
          <w:spacing w:val="4"/>
        </w:rPr>
        <w:t>受</w:t>
      </w:r>
      <w:r w:rsidRPr="00DB2E20">
        <w:rPr>
          <w:spacing w:val="4"/>
        </w:rPr>
        <w:t>美國</w:t>
      </w:r>
      <w:r w:rsidRPr="00DB2E20">
        <w:rPr>
          <w:rFonts w:hint="eastAsia"/>
          <w:spacing w:val="4"/>
        </w:rPr>
        <w:t>的</w:t>
      </w:r>
      <w:r w:rsidRPr="00DB2E20">
        <w:rPr>
          <w:spacing w:val="4"/>
        </w:rPr>
        <w:t>武力</w:t>
      </w:r>
      <w:r w:rsidR="00282907" w:rsidRPr="00DB2E20">
        <w:rPr>
          <w:rFonts w:hint="eastAsia"/>
          <w:spacing w:val="4"/>
        </w:rPr>
        <w:t>要</w:t>
      </w:r>
      <w:r w:rsidR="00282907" w:rsidRPr="00DB2E20">
        <w:rPr>
          <w:spacing w:val="4"/>
        </w:rPr>
        <w:t>脅</w:t>
      </w:r>
      <w:r w:rsidR="00FC42AD" w:rsidRPr="00DB2E20">
        <w:rPr>
          <w:rFonts w:hint="eastAsia"/>
          <w:spacing w:val="4"/>
        </w:rPr>
        <w:t>，被迫</w:t>
      </w:r>
      <w:r w:rsidR="00FC42AD" w:rsidRPr="00DB2E20">
        <w:rPr>
          <w:spacing w:val="4"/>
        </w:rPr>
        <w:t>開</w:t>
      </w:r>
      <w:r w:rsidR="00FC42AD" w:rsidRPr="00DB2E20">
        <w:rPr>
          <w:rFonts w:hint="eastAsia"/>
          <w:spacing w:val="4"/>
        </w:rPr>
        <w:t>港</w:t>
      </w:r>
      <w:r w:rsidR="00282907" w:rsidRPr="00DB2E20">
        <w:rPr>
          <w:spacing w:val="4"/>
        </w:rPr>
        <w:t>通商。</w:t>
      </w:r>
      <w:r w:rsidR="00FC42AD" w:rsidRPr="00DB2E20">
        <w:rPr>
          <w:rFonts w:hint="eastAsia"/>
          <w:spacing w:val="4"/>
        </w:rPr>
        <w:t>迫使該國</w:t>
      </w:r>
      <w:r w:rsidR="00282907" w:rsidRPr="00DB2E20">
        <w:rPr>
          <w:rFonts w:hint="eastAsia"/>
          <w:spacing w:val="4"/>
        </w:rPr>
        <w:t>與美國</w:t>
      </w:r>
      <w:r w:rsidR="00FC42AD" w:rsidRPr="00DB2E20">
        <w:rPr>
          <w:rFonts w:hint="eastAsia"/>
          <w:spacing w:val="4"/>
        </w:rPr>
        <w:t>簽訂不平等條約的事件是：</w:t>
      </w:r>
    </w:p>
    <w:p w:rsidR="00F43ECE" w:rsidRPr="00452B80" w:rsidRDefault="00F43ECE" w:rsidP="00DB2E20">
      <w:pPr>
        <w:pStyle w:val="ABCD"/>
      </w:pPr>
      <w:r w:rsidRPr="00452B80">
        <w:t>(A)</w:t>
      </w:r>
      <w:r w:rsidRPr="00452B80">
        <w:t>黑船事件</w:t>
      </w:r>
      <w:r w:rsidRPr="00452B80">
        <w:tab/>
        <w:t>(B)</w:t>
      </w:r>
      <w:r w:rsidRPr="00452B80">
        <w:rPr>
          <w:rFonts w:hint="eastAsia"/>
        </w:rPr>
        <w:t>亞羅船</w:t>
      </w:r>
      <w:r w:rsidRPr="00452B80">
        <w:t>事件</w:t>
      </w:r>
      <w:r w:rsidRPr="00452B80">
        <w:tab/>
        <w:t>(C)</w:t>
      </w:r>
      <w:r w:rsidRPr="00452B80">
        <w:t>東學黨事件</w:t>
      </w:r>
      <w:r w:rsidRPr="00452B80">
        <w:tab/>
        <w:t>(D)</w:t>
      </w:r>
      <w:r w:rsidRPr="00452B80">
        <w:t>美西戰爭</w:t>
      </w:r>
    </w:p>
    <w:p w:rsidR="00282907" w:rsidRPr="00452B80" w:rsidRDefault="00282907" w:rsidP="00282907">
      <w:pPr>
        <w:pStyle w:val="TIT112pt"/>
        <w:spacing w:beforeLines="50" w:before="120" w:line="300" w:lineRule="atLeast"/>
        <w:rPr>
          <w:spacing w:val="4"/>
        </w:rPr>
      </w:pPr>
      <w:r>
        <w:rPr>
          <w:spacing w:val="4"/>
        </w:rPr>
        <w:t>9</w:t>
      </w:r>
      <w:r w:rsidRPr="00452B80">
        <w:rPr>
          <w:spacing w:val="4"/>
        </w:rPr>
        <w:t>.</w:t>
      </w:r>
      <w:r w:rsidRPr="00452B80">
        <w:rPr>
          <w:spacing w:val="4"/>
        </w:rPr>
        <w:tab/>
      </w:r>
      <w:r w:rsidRPr="00C87552">
        <w:rPr>
          <w:rFonts w:hint="eastAsia"/>
          <w:spacing w:val="4"/>
        </w:rPr>
        <w:t>司</w:t>
      </w:r>
      <w:r w:rsidRPr="00C87552">
        <w:rPr>
          <w:spacing w:val="4"/>
        </w:rPr>
        <w:t>馬遷</w:t>
      </w:r>
      <w:r w:rsidRPr="00C87552">
        <w:rPr>
          <w:rFonts w:hint="eastAsia"/>
          <w:spacing w:val="4"/>
        </w:rPr>
        <w:t>主張</w:t>
      </w:r>
      <w:r w:rsidRPr="00C87552">
        <w:rPr>
          <w:spacing w:val="4"/>
        </w:rPr>
        <w:t>申不害之學「本於黃老而主刑名」；</w:t>
      </w:r>
      <w:r w:rsidRPr="00C87552">
        <w:rPr>
          <w:rFonts w:hint="eastAsia"/>
          <w:spacing w:val="4"/>
        </w:rPr>
        <w:t>又</w:t>
      </w:r>
      <w:r w:rsidRPr="00C87552">
        <w:rPr>
          <w:spacing w:val="4"/>
        </w:rPr>
        <w:t>說韓非「喜刑名法術之學，而其</w:t>
      </w:r>
      <w:bookmarkStart w:id="1" w:name="hit001"/>
      <w:bookmarkEnd w:id="1"/>
      <w:r w:rsidRPr="00C87552">
        <w:rPr>
          <w:spacing w:val="4"/>
        </w:rPr>
        <w:t>歸本於黃老」；</w:t>
      </w:r>
      <w:r w:rsidRPr="00C87552">
        <w:rPr>
          <w:rFonts w:hint="eastAsia"/>
          <w:spacing w:val="4"/>
        </w:rPr>
        <w:t>講到漢武帝之崇儒，又說：「</w:t>
      </w:r>
      <w:r w:rsidRPr="00C87552">
        <w:rPr>
          <w:spacing w:val="4"/>
        </w:rPr>
        <w:t>竇太后崩，武安侯田蚡為丞相，絀黃老、刑名百家之言</w:t>
      </w:r>
      <w:r w:rsidRPr="00C87552">
        <w:rPr>
          <w:rFonts w:hint="eastAsia"/>
          <w:spacing w:val="4"/>
        </w:rPr>
        <w:t>」。綜合上述文字，司馬遷所說的「黃老」比較接近：</w:t>
      </w:r>
    </w:p>
    <w:p w:rsidR="00282907" w:rsidRPr="00462738" w:rsidRDefault="00282907" w:rsidP="00DB2E20">
      <w:pPr>
        <w:pStyle w:val="ABCD"/>
      </w:pPr>
      <w:r w:rsidRPr="00462738">
        <w:t>(A)</w:t>
      </w:r>
      <w:r w:rsidRPr="000F471D">
        <w:rPr>
          <w:rFonts w:hint="eastAsia"/>
        </w:rPr>
        <w:t>清心寡欲的境界</w:t>
      </w:r>
      <w:r w:rsidRPr="00462738">
        <w:tab/>
        <w:t>(B)</w:t>
      </w:r>
      <w:r w:rsidRPr="000F471D">
        <w:rPr>
          <w:rFonts w:hint="eastAsia"/>
        </w:rPr>
        <w:t>追求長生的方法</w:t>
      </w:r>
      <w:r>
        <w:tab/>
      </w:r>
      <w:r w:rsidRPr="00462738">
        <w:t>(C)</w:t>
      </w:r>
      <w:r w:rsidRPr="00DE2E02">
        <w:rPr>
          <w:rFonts w:hint="eastAsia"/>
        </w:rPr>
        <w:t>治國理民的技術</w:t>
      </w:r>
      <w:r w:rsidRPr="00462738">
        <w:tab/>
        <w:t>(D)</w:t>
      </w:r>
      <w:r w:rsidRPr="000F471D">
        <w:rPr>
          <w:rFonts w:hint="eastAsia"/>
        </w:rPr>
        <w:t>放任自然的態度</w:t>
      </w:r>
    </w:p>
    <w:p w:rsidR="00624B49" w:rsidRPr="00DB2E20" w:rsidRDefault="00624B49" w:rsidP="00C87552">
      <w:pPr>
        <w:pStyle w:val="TIT112pt"/>
        <w:spacing w:beforeLines="50" w:before="120" w:line="300" w:lineRule="atLeast"/>
        <w:rPr>
          <w:spacing w:val="0"/>
        </w:rPr>
      </w:pPr>
      <w:r w:rsidRPr="00DB2E20">
        <w:rPr>
          <w:spacing w:val="0"/>
        </w:rPr>
        <w:t>10.</w:t>
      </w:r>
      <w:r w:rsidRPr="00DB2E20">
        <w:rPr>
          <w:spacing w:val="0"/>
        </w:rPr>
        <w:tab/>
      </w:r>
      <w:r w:rsidRPr="00DB2E20">
        <w:rPr>
          <w:spacing w:val="0"/>
        </w:rPr>
        <w:t>一位日本學者回憶，</w:t>
      </w:r>
      <w:r w:rsidRPr="00DB2E20">
        <w:rPr>
          <w:rFonts w:hint="eastAsia"/>
          <w:spacing w:val="0"/>
        </w:rPr>
        <w:t>在</w:t>
      </w:r>
      <w:r w:rsidRPr="00DB2E20">
        <w:rPr>
          <w:spacing w:val="0"/>
        </w:rPr>
        <w:t>他讀中學時，許多</w:t>
      </w:r>
      <w:r w:rsidR="00E50470" w:rsidRPr="00DB2E20">
        <w:rPr>
          <w:rFonts w:hint="eastAsia"/>
          <w:spacing w:val="0"/>
        </w:rPr>
        <w:t>日本</w:t>
      </w:r>
      <w:r w:rsidRPr="00DB2E20">
        <w:rPr>
          <w:spacing w:val="0"/>
        </w:rPr>
        <w:t>同學為</w:t>
      </w:r>
      <w:r w:rsidRPr="00DB2E20">
        <w:rPr>
          <w:rFonts w:hint="eastAsia"/>
          <w:spacing w:val="0"/>
        </w:rPr>
        <w:t>了</w:t>
      </w:r>
      <w:r w:rsidRPr="00DB2E20">
        <w:rPr>
          <w:spacing w:val="0"/>
        </w:rPr>
        <w:t>方便參</w:t>
      </w:r>
      <w:r w:rsidRPr="00DB2E20">
        <w:rPr>
          <w:rFonts w:hint="eastAsia"/>
          <w:spacing w:val="0"/>
        </w:rPr>
        <w:t>加</w:t>
      </w:r>
      <w:r w:rsidRPr="00DB2E20">
        <w:rPr>
          <w:spacing w:val="0"/>
        </w:rPr>
        <w:t>國家考試，選擇返回「內地」讀</w:t>
      </w:r>
      <w:r w:rsidRPr="00DB2E20">
        <w:rPr>
          <w:rFonts w:hint="eastAsia"/>
          <w:spacing w:val="0"/>
        </w:rPr>
        <w:t>大學。</w:t>
      </w:r>
      <w:r w:rsidRPr="00DB2E20">
        <w:rPr>
          <w:spacing w:val="0"/>
        </w:rPr>
        <w:t>他</w:t>
      </w:r>
      <w:r w:rsidRPr="00DB2E20">
        <w:rPr>
          <w:rFonts w:hint="eastAsia"/>
          <w:spacing w:val="0"/>
        </w:rPr>
        <w:t>自己則因</w:t>
      </w:r>
      <w:r w:rsidRPr="00DB2E20">
        <w:rPr>
          <w:spacing w:val="0"/>
        </w:rPr>
        <w:t>父親曾在泰國工作，蒐集許多東南亞文物，又常聽聞有關南進的消息，</w:t>
      </w:r>
      <w:r w:rsidRPr="00DB2E20">
        <w:rPr>
          <w:rFonts w:hint="eastAsia"/>
          <w:spacing w:val="0"/>
        </w:rPr>
        <w:t>遂</w:t>
      </w:r>
      <w:r w:rsidRPr="00DB2E20">
        <w:rPr>
          <w:spacing w:val="0"/>
        </w:rPr>
        <w:t>決定留在「本地」</w:t>
      </w:r>
      <w:r w:rsidRPr="00DB2E20">
        <w:rPr>
          <w:rFonts w:hint="eastAsia"/>
          <w:spacing w:val="0"/>
        </w:rPr>
        <w:t>的</w:t>
      </w:r>
      <w:r w:rsidRPr="00DB2E20">
        <w:rPr>
          <w:spacing w:val="0"/>
        </w:rPr>
        <w:t>帝國大學研究南洋史。</w:t>
      </w:r>
      <w:r w:rsidRPr="00DB2E20">
        <w:rPr>
          <w:rFonts w:hint="eastAsia"/>
          <w:spacing w:val="0"/>
        </w:rPr>
        <w:t>這位學者所說的</w:t>
      </w:r>
      <w:r w:rsidRPr="00DB2E20">
        <w:rPr>
          <w:spacing w:val="0"/>
        </w:rPr>
        <w:t>「內地」與「本地」分別應是</w:t>
      </w:r>
      <w:r w:rsidRPr="00DB2E20">
        <w:rPr>
          <w:rFonts w:hint="eastAsia"/>
          <w:spacing w:val="0"/>
        </w:rPr>
        <w:t>指</w:t>
      </w:r>
      <w:r w:rsidRPr="00DB2E20">
        <w:rPr>
          <w:spacing w:val="0"/>
        </w:rPr>
        <w:t>：</w:t>
      </w:r>
    </w:p>
    <w:p w:rsidR="00624B49" w:rsidRPr="00452B80" w:rsidRDefault="00624B49" w:rsidP="00DB2E20">
      <w:pPr>
        <w:pStyle w:val="ABCD"/>
      </w:pPr>
      <w:r w:rsidRPr="00452B80">
        <w:t>(A)</w:t>
      </w:r>
      <w:r w:rsidRPr="00452B80">
        <w:t>日本；臺灣</w:t>
      </w:r>
      <w:r w:rsidRPr="00452B80">
        <w:tab/>
        <w:t>(B)</w:t>
      </w:r>
      <w:r w:rsidRPr="00452B80">
        <w:t>中國；朝鮮</w:t>
      </w:r>
      <w:r w:rsidRPr="00452B80">
        <w:tab/>
        <w:t>(C)</w:t>
      </w:r>
      <w:r w:rsidR="00E50470">
        <w:t>日本；</w:t>
      </w:r>
      <w:r w:rsidR="00E50470">
        <w:rPr>
          <w:rFonts w:hint="eastAsia"/>
        </w:rPr>
        <w:t>上海</w:t>
      </w:r>
      <w:r w:rsidRPr="00452B80">
        <w:tab/>
        <w:t>(D)</w:t>
      </w:r>
      <w:r w:rsidRPr="00452B80">
        <w:t>中國；臺灣</w:t>
      </w:r>
    </w:p>
    <w:p w:rsidR="00624B49" w:rsidRPr="00452B80" w:rsidRDefault="00624B49" w:rsidP="00C87552">
      <w:pPr>
        <w:pStyle w:val="TIT112pt"/>
        <w:spacing w:beforeLines="50" w:before="120" w:line="300" w:lineRule="atLeast"/>
        <w:rPr>
          <w:spacing w:val="4"/>
        </w:rPr>
      </w:pPr>
      <w:r w:rsidRPr="00452B80">
        <w:rPr>
          <w:spacing w:val="4"/>
        </w:rPr>
        <w:t>11</w:t>
      </w:r>
      <w:r w:rsidRPr="00452B80">
        <w:rPr>
          <w:rFonts w:hint="eastAsia"/>
          <w:spacing w:val="4"/>
        </w:rPr>
        <w:t>.</w:t>
      </w:r>
      <w:r w:rsidRPr="00452B80">
        <w:rPr>
          <w:spacing w:val="4"/>
        </w:rPr>
        <w:tab/>
      </w:r>
      <w:r w:rsidR="00C87552">
        <w:rPr>
          <w:rFonts w:hint="eastAsia"/>
          <w:spacing w:val="4"/>
        </w:rPr>
        <w:t>史書記載：</w:t>
      </w:r>
      <w:r w:rsidRPr="00452B80">
        <w:rPr>
          <w:rFonts w:hint="eastAsia"/>
          <w:spacing w:val="4"/>
        </w:rPr>
        <w:t>某一時</w:t>
      </w:r>
      <w:r w:rsidRPr="00452B80">
        <w:rPr>
          <w:spacing w:val="4"/>
        </w:rPr>
        <w:t>期，</w:t>
      </w:r>
      <w:r w:rsidRPr="00452B80">
        <w:rPr>
          <w:rFonts w:hint="eastAsia"/>
          <w:spacing w:val="4"/>
        </w:rPr>
        <w:t>朝廷討論如何治理地方。有</w:t>
      </w:r>
      <w:r w:rsidR="00C87552">
        <w:rPr>
          <w:rFonts w:hint="eastAsia"/>
          <w:spacing w:val="4"/>
        </w:rPr>
        <w:t>大臣表示：應依照往例，「請立諸子」，封建諸侯。另一位大臣</w:t>
      </w:r>
      <w:r w:rsidRPr="00452B80">
        <w:rPr>
          <w:rFonts w:hint="eastAsia"/>
          <w:spacing w:val="4"/>
        </w:rPr>
        <w:t>認為：</w:t>
      </w:r>
      <w:r w:rsidR="00C87552">
        <w:rPr>
          <w:rFonts w:hint="eastAsia"/>
          <w:spacing w:val="4"/>
        </w:rPr>
        <w:t>周代封建</w:t>
      </w:r>
      <w:r w:rsidRPr="00452B80">
        <w:rPr>
          <w:rFonts w:hint="eastAsia"/>
          <w:spacing w:val="4"/>
        </w:rPr>
        <w:t>靠血緣關係維繫，日久則疏遠，造成封建諸國相互攻伐，</w:t>
      </w:r>
      <w:r w:rsidR="00C87552">
        <w:rPr>
          <w:rFonts w:hint="eastAsia"/>
          <w:spacing w:val="4"/>
        </w:rPr>
        <w:t>周天子也無力制止，</w:t>
      </w:r>
      <w:r w:rsidR="001C5406">
        <w:rPr>
          <w:rFonts w:hint="eastAsia"/>
          <w:spacing w:val="4"/>
        </w:rPr>
        <w:t>故</w:t>
      </w:r>
      <w:r w:rsidR="00C87552">
        <w:rPr>
          <w:rFonts w:hint="eastAsia"/>
          <w:spacing w:val="4"/>
        </w:rPr>
        <w:t>主張應採行</w:t>
      </w:r>
      <w:r w:rsidRPr="00452B80">
        <w:rPr>
          <w:rFonts w:hint="eastAsia"/>
          <w:spacing w:val="4"/>
        </w:rPr>
        <w:t>郡縣制度。</w:t>
      </w:r>
      <w:r w:rsidR="00C87552">
        <w:rPr>
          <w:rFonts w:hint="eastAsia"/>
          <w:spacing w:val="4"/>
        </w:rPr>
        <w:t>皇帝乃說：</w:t>
      </w:r>
      <w:r w:rsidR="00282907">
        <w:rPr>
          <w:rFonts w:hint="eastAsia"/>
          <w:spacing w:val="4"/>
        </w:rPr>
        <w:t>採取封建封立諸侯，就是准許諸侯擁有軍備，欲求天下安定，豈不困難？</w:t>
      </w:r>
      <w:r w:rsidRPr="00452B80">
        <w:rPr>
          <w:rFonts w:hint="eastAsia"/>
          <w:spacing w:val="4"/>
        </w:rPr>
        <w:t>這場爭議最可能發生在何時？</w:t>
      </w:r>
    </w:p>
    <w:p w:rsidR="00624B49" w:rsidRPr="00452B80" w:rsidRDefault="00624B49" w:rsidP="00DB2E20">
      <w:pPr>
        <w:pStyle w:val="ABCD"/>
      </w:pPr>
      <w:r w:rsidRPr="00452B80">
        <w:rPr>
          <w:rFonts w:hint="eastAsia"/>
        </w:rPr>
        <w:t>(A)</w:t>
      </w:r>
      <w:r w:rsidRPr="00452B80">
        <w:rPr>
          <w:rFonts w:hint="eastAsia"/>
        </w:rPr>
        <w:t>秦代</w:t>
      </w:r>
      <w:r w:rsidRPr="00452B80">
        <w:rPr>
          <w:rFonts w:hint="eastAsia"/>
        </w:rPr>
        <w:tab/>
        <w:t>(B)</w:t>
      </w:r>
      <w:r w:rsidRPr="00452B80">
        <w:rPr>
          <w:rFonts w:hint="eastAsia"/>
        </w:rPr>
        <w:t>西晉</w:t>
      </w:r>
      <w:r w:rsidRPr="00452B80">
        <w:tab/>
      </w:r>
      <w:r w:rsidRPr="00452B80">
        <w:rPr>
          <w:rFonts w:hint="eastAsia"/>
        </w:rPr>
        <w:t>(C)</w:t>
      </w:r>
      <w:r w:rsidRPr="00452B80">
        <w:rPr>
          <w:rFonts w:hint="eastAsia"/>
        </w:rPr>
        <w:t>唐代</w:t>
      </w:r>
      <w:r w:rsidRPr="00452B80">
        <w:tab/>
      </w:r>
      <w:r w:rsidRPr="00452B80">
        <w:rPr>
          <w:rFonts w:hint="eastAsia"/>
        </w:rPr>
        <w:t>(D)</w:t>
      </w:r>
      <w:r w:rsidRPr="00452B80">
        <w:rPr>
          <w:rFonts w:hint="eastAsia"/>
        </w:rPr>
        <w:t>明代</w:t>
      </w:r>
    </w:p>
    <w:p w:rsidR="00282907" w:rsidRPr="00E50470" w:rsidRDefault="00282907" w:rsidP="00DB2E20">
      <w:pPr>
        <w:pStyle w:val="TIT112pt"/>
        <w:spacing w:beforeLines="50" w:before="120" w:line="300" w:lineRule="atLeast"/>
        <w:rPr>
          <w:spacing w:val="4"/>
          <w:lang w:val="en-US"/>
        </w:rPr>
      </w:pPr>
      <w:r>
        <w:rPr>
          <w:spacing w:val="4"/>
          <w:lang w:val="en-US"/>
        </w:rPr>
        <w:t>12</w:t>
      </w:r>
      <w:r w:rsidRPr="00E50470">
        <w:rPr>
          <w:rFonts w:hint="eastAsia"/>
          <w:spacing w:val="4"/>
          <w:lang w:val="en-US"/>
        </w:rPr>
        <w:t>.</w:t>
      </w:r>
      <w:r w:rsidRPr="00E50470">
        <w:rPr>
          <w:spacing w:val="4"/>
          <w:lang w:val="en-US"/>
        </w:rPr>
        <w:tab/>
      </w:r>
      <w:r w:rsidRPr="00E50470">
        <w:rPr>
          <w:rFonts w:hint="eastAsia"/>
          <w:spacing w:val="4"/>
          <w:lang w:val="en-US"/>
        </w:rPr>
        <w:t>1840</w:t>
      </w:r>
      <w:r w:rsidRPr="00E50470">
        <w:rPr>
          <w:rFonts w:hint="eastAsia"/>
          <w:spacing w:val="4"/>
          <w:lang w:val="en-US"/>
        </w:rPr>
        <w:t>到</w:t>
      </w:r>
      <w:r w:rsidRPr="00E50470">
        <w:rPr>
          <w:rFonts w:hint="eastAsia"/>
          <w:spacing w:val="4"/>
          <w:lang w:val="en-US"/>
        </w:rPr>
        <w:t>18</w:t>
      </w:r>
      <w:r>
        <w:rPr>
          <w:spacing w:val="4"/>
          <w:lang w:val="en-US"/>
        </w:rPr>
        <w:t>70</w:t>
      </w:r>
      <w:r w:rsidRPr="00E50470">
        <w:rPr>
          <w:rFonts w:hint="eastAsia"/>
          <w:spacing w:val="4"/>
          <w:lang w:val="en-US"/>
        </w:rPr>
        <w:t>年</w:t>
      </w:r>
      <w:r>
        <w:rPr>
          <w:rFonts w:hint="eastAsia"/>
          <w:spacing w:val="4"/>
          <w:lang w:val="en-US"/>
        </w:rPr>
        <w:t>代</w:t>
      </w:r>
      <w:r w:rsidRPr="00E50470">
        <w:rPr>
          <w:rFonts w:hint="eastAsia"/>
          <w:spacing w:val="4"/>
          <w:lang w:val="en-US"/>
        </w:rPr>
        <w:t>之間，估計有</w:t>
      </w:r>
      <w:r>
        <w:rPr>
          <w:rFonts w:hint="eastAsia"/>
          <w:spacing w:val="4"/>
          <w:lang w:val="en-US"/>
        </w:rPr>
        <w:t>數十</w:t>
      </w:r>
      <w:r w:rsidRPr="00E50470">
        <w:rPr>
          <w:rFonts w:hint="eastAsia"/>
          <w:spacing w:val="4"/>
          <w:lang w:val="en-US"/>
        </w:rPr>
        <w:t>萬中國的勞工</w:t>
      </w:r>
      <w:r w:rsidRPr="00E50470">
        <w:rPr>
          <w:spacing w:val="4"/>
          <w:lang w:val="en-US"/>
        </w:rPr>
        <w:t>，</w:t>
      </w:r>
      <w:r w:rsidRPr="00E50470">
        <w:rPr>
          <w:rFonts w:hint="eastAsia"/>
          <w:spacing w:val="4"/>
          <w:lang w:val="en-US"/>
        </w:rPr>
        <w:t>前往中南美洲的西印度群島、古巴及秘魯等地</w:t>
      </w:r>
      <w:r w:rsidRPr="00E50470">
        <w:rPr>
          <w:spacing w:val="4"/>
          <w:lang w:val="en-US"/>
        </w:rPr>
        <w:t>，</w:t>
      </w:r>
      <w:r w:rsidRPr="00E50470">
        <w:rPr>
          <w:rFonts w:hint="eastAsia"/>
          <w:spacing w:val="4"/>
          <w:lang w:val="en-US"/>
        </w:rPr>
        <w:t>從事</w:t>
      </w:r>
      <w:r w:rsidRPr="00DB2E20">
        <w:rPr>
          <w:rFonts w:hint="eastAsia"/>
          <w:spacing w:val="4"/>
        </w:rPr>
        <w:t>勞力</w:t>
      </w:r>
      <w:r w:rsidRPr="00E50470">
        <w:rPr>
          <w:rFonts w:hint="eastAsia"/>
          <w:spacing w:val="4"/>
          <w:lang w:val="en-US"/>
        </w:rPr>
        <w:t>工作。當時華工前往中南美洲</w:t>
      </w:r>
      <w:r w:rsidRPr="00E50470">
        <w:rPr>
          <w:spacing w:val="4"/>
          <w:lang w:val="en-US"/>
        </w:rPr>
        <w:t>，</w:t>
      </w:r>
      <w:r w:rsidRPr="00E50470">
        <w:rPr>
          <w:rFonts w:hint="eastAsia"/>
          <w:spacing w:val="4"/>
          <w:lang w:val="en-US"/>
        </w:rPr>
        <w:t>最可能的原因是：</w:t>
      </w:r>
    </w:p>
    <w:p w:rsidR="00282907" w:rsidRPr="00462738" w:rsidRDefault="00282907" w:rsidP="00DB2E20">
      <w:pPr>
        <w:pStyle w:val="ABCD"/>
      </w:pPr>
      <w:r w:rsidRPr="00462738">
        <w:rPr>
          <w:rFonts w:hint="eastAsia"/>
        </w:rPr>
        <w:t>(A)</w:t>
      </w:r>
      <w:r w:rsidRPr="00462738">
        <w:rPr>
          <w:rFonts w:hint="eastAsia"/>
        </w:rPr>
        <w:t>中南美洲地廣人稀，吸引華人移入</w:t>
      </w:r>
      <w:r w:rsidRPr="00462738">
        <w:tab/>
      </w:r>
      <w:r w:rsidRPr="00462738">
        <w:rPr>
          <w:rFonts w:hint="eastAsia"/>
        </w:rPr>
        <w:t>(B)</w:t>
      </w:r>
      <w:r w:rsidRPr="00462738">
        <w:rPr>
          <w:rFonts w:hint="eastAsia"/>
        </w:rPr>
        <w:t>東南亞排華，導致華人移往美洲</w:t>
      </w:r>
    </w:p>
    <w:p w:rsidR="00282907" w:rsidRPr="00462738" w:rsidRDefault="00282907" w:rsidP="00DB2E20">
      <w:pPr>
        <w:pStyle w:val="ABCD"/>
      </w:pPr>
      <w:r w:rsidRPr="00462738">
        <w:rPr>
          <w:rFonts w:hint="eastAsia"/>
        </w:rPr>
        <w:t>(C)</w:t>
      </w:r>
      <w:r>
        <w:rPr>
          <w:rFonts w:hint="eastAsia"/>
        </w:rPr>
        <w:t>歐美</w:t>
      </w:r>
      <w:r w:rsidRPr="00462738">
        <w:rPr>
          <w:rFonts w:hint="eastAsia"/>
        </w:rPr>
        <w:t>實施禁奴</w:t>
      </w:r>
      <w:r>
        <w:rPr>
          <w:rFonts w:hint="eastAsia"/>
        </w:rPr>
        <w:t>政策</w:t>
      </w:r>
      <w:r w:rsidRPr="00462738">
        <w:rPr>
          <w:rFonts w:hint="eastAsia"/>
        </w:rPr>
        <w:t>，導致人工不足</w:t>
      </w:r>
      <w:r w:rsidRPr="00462738">
        <w:tab/>
      </w:r>
      <w:r w:rsidRPr="00462738">
        <w:rPr>
          <w:rFonts w:hint="eastAsia"/>
        </w:rPr>
        <w:t>(D)</w:t>
      </w:r>
      <w:r w:rsidRPr="00462738">
        <w:rPr>
          <w:rFonts w:hint="eastAsia"/>
        </w:rPr>
        <w:t>清朝政府鼓勵人民前往海外拓殖</w:t>
      </w:r>
    </w:p>
    <w:p w:rsidR="00624B49" w:rsidRPr="00452B80" w:rsidRDefault="00624B49" w:rsidP="00C87552">
      <w:pPr>
        <w:pStyle w:val="TIT112pt"/>
        <w:spacing w:beforeLines="50" w:before="120" w:line="300" w:lineRule="atLeast"/>
        <w:rPr>
          <w:spacing w:val="4"/>
        </w:rPr>
      </w:pPr>
      <w:r w:rsidRPr="00452B80">
        <w:rPr>
          <w:spacing w:val="4"/>
        </w:rPr>
        <w:t>13</w:t>
      </w:r>
      <w:r w:rsidRPr="00452B80">
        <w:rPr>
          <w:rFonts w:hint="eastAsia"/>
          <w:spacing w:val="4"/>
        </w:rPr>
        <w:t>.</w:t>
      </w:r>
      <w:r w:rsidRPr="00452B80">
        <w:rPr>
          <w:spacing w:val="4"/>
        </w:rPr>
        <w:tab/>
      </w:r>
      <w:r w:rsidR="00C87552" w:rsidRPr="00C87552">
        <w:rPr>
          <w:rFonts w:hint="eastAsia"/>
          <w:spacing w:val="4"/>
        </w:rPr>
        <w:t>一座紀念碑雕刻了兩幅某國軍隊在南非、中國的軍事行動。碑文說明：為紀念在</w:t>
      </w:r>
      <w:r w:rsidR="00C87552" w:rsidRPr="00C87552">
        <w:rPr>
          <w:rFonts w:hint="eastAsia"/>
          <w:spacing w:val="4"/>
        </w:rPr>
        <w:t>1899</w:t>
      </w:r>
      <w:r w:rsidR="00C87552" w:rsidRPr="00C87552">
        <w:rPr>
          <w:rFonts w:hint="eastAsia"/>
          <w:spacing w:val="4"/>
        </w:rPr>
        <w:t>年</w:t>
      </w:r>
      <w:r w:rsidR="001C5406">
        <w:rPr>
          <w:rFonts w:hint="eastAsia"/>
          <w:spacing w:val="4"/>
        </w:rPr>
        <w:t>、</w:t>
      </w:r>
      <w:r w:rsidR="00C87552" w:rsidRPr="00C87552">
        <w:rPr>
          <w:rFonts w:hint="eastAsia"/>
          <w:spacing w:val="4"/>
        </w:rPr>
        <w:t>1900</w:t>
      </w:r>
      <w:r w:rsidR="00C87552" w:rsidRPr="00C87552">
        <w:rPr>
          <w:rFonts w:hint="eastAsia"/>
          <w:spacing w:val="4"/>
        </w:rPr>
        <w:t>年兩次軍事行動中犧牲的同袍。這座雕像最可能位於何處？</w:t>
      </w:r>
    </w:p>
    <w:p w:rsidR="00624B49" w:rsidRPr="00452B80" w:rsidRDefault="00624B49" w:rsidP="00DB2E20">
      <w:pPr>
        <w:pStyle w:val="ABCD"/>
      </w:pPr>
      <w:r w:rsidRPr="00452B80">
        <w:t>(A)</w:t>
      </w:r>
      <w:r w:rsidR="00C87552">
        <w:t>俄</w:t>
      </w:r>
      <w:r w:rsidR="00C87552">
        <w:rPr>
          <w:rFonts w:hint="eastAsia"/>
        </w:rPr>
        <w:t>羅斯</w:t>
      </w:r>
      <w:r w:rsidR="00C87552" w:rsidRPr="00C87552">
        <w:rPr>
          <w:rFonts w:hint="eastAsia"/>
        </w:rPr>
        <w:t>的</w:t>
      </w:r>
      <w:r w:rsidR="00C87552" w:rsidRPr="00C87552">
        <w:t>聖彼得堡</w:t>
      </w:r>
      <w:r w:rsidR="00462738">
        <w:tab/>
      </w:r>
      <w:r w:rsidRPr="00452B80">
        <w:t>(B)</w:t>
      </w:r>
      <w:r w:rsidR="00C87552" w:rsidRPr="00C87552">
        <w:rPr>
          <w:rFonts w:hint="eastAsia"/>
        </w:rPr>
        <w:t>荷蘭的阿姆斯特丹</w:t>
      </w:r>
      <w:r w:rsidR="00462738">
        <w:tab/>
      </w:r>
      <w:r w:rsidRPr="00452B80">
        <w:t>(C)</w:t>
      </w:r>
      <w:r w:rsidR="00C87552" w:rsidRPr="00C87552">
        <w:t>法國</w:t>
      </w:r>
      <w:r w:rsidR="00C87552" w:rsidRPr="00C87552">
        <w:rPr>
          <w:rFonts w:hint="eastAsia"/>
        </w:rPr>
        <w:t>的</w:t>
      </w:r>
      <w:r w:rsidR="00C87552" w:rsidRPr="00C87552">
        <w:t>巴黎</w:t>
      </w:r>
      <w:r w:rsidR="00462738">
        <w:tab/>
      </w:r>
      <w:r w:rsidRPr="00452B80">
        <w:t>(D)</w:t>
      </w:r>
      <w:r w:rsidR="00C87552" w:rsidRPr="00C87552">
        <w:t>英國</w:t>
      </w:r>
      <w:r w:rsidR="00C87552" w:rsidRPr="00C87552">
        <w:rPr>
          <w:rFonts w:hint="eastAsia"/>
        </w:rPr>
        <w:t>的</w:t>
      </w:r>
      <w:r w:rsidR="00C87552" w:rsidRPr="00C87552">
        <w:t>倫敦</w:t>
      </w:r>
    </w:p>
    <w:p w:rsidR="00624B49" w:rsidRPr="00452B80" w:rsidRDefault="00624B49" w:rsidP="00C87552">
      <w:pPr>
        <w:pStyle w:val="TIT112pt"/>
        <w:spacing w:beforeLines="50" w:before="120" w:line="300" w:lineRule="atLeast"/>
        <w:rPr>
          <w:spacing w:val="4"/>
        </w:rPr>
      </w:pPr>
      <w:r w:rsidRPr="00452B80">
        <w:rPr>
          <w:spacing w:val="4"/>
        </w:rPr>
        <w:t>1</w:t>
      </w:r>
      <w:r w:rsidRPr="00452B80">
        <w:rPr>
          <w:rFonts w:hint="eastAsia"/>
          <w:spacing w:val="4"/>
        </w:rPr>
        <w:t>4</w:t>
      </w:r>
      <w:r w:rsidRPr="00452B80">
        <w:rPr>
          <w:spacing w:val="4"/>
        </w:rPr>
        <w:t>.</w:t>
      </w:r>
      <w:r w:rsidRPr="00452B80">
        <w:rPr>
          <w:spacing w:val="4"/>
        </w:rPr>
        <w:tab/>
      </w:r>
      <w:r w:rsidRPr="00452B80">
        <w:rPr>
          <w:spacing w:val="4"/>
        </w:rPr>
        <w:t>學者指出</w:t>
      </w:r>
      <w:r w:rsidRPr="00452B80">
        <w:rPr>
          <w:rFonts w:hint="eastAsia"/>
          <w:spacing w:val="4"/>
        </w:rPr>
        <w:t>：</w:t>
      </w:r>
      <w:r w:rsidRPr="00452B80">
        <w:rPr>
          <w:spacing w:val="4"/>
        </w:rPr>
        <w:t>青花瓷不僅是中國外銷世界各地的重要貨</w:t>
      </w:r>
      <w:r w:rsidRPr="00452B80">
        <w:rPr>
          <w:rFonts w:hint="eastAsia"/>
          <w:spacing w:val="4"/>
        </w:rPr>
        <w:t>品</w:t>
      </w:r>
      <w:r w:rsidRPr="00452B80">
        <w:rPr>
          <w:spacing w:val="4"/>
        </w:rPr>
        <w:t>，隨著歷史</w:t>
      </w:r>
      <w:r w:rsidRPr="00452B80">
        <w:rPr>
          <w:rFonts w:hint="eastAsia"/>
          <w:spacing w:val="4"/>
        </w:rPr>
        <w:t>的</w:t>
      </w:r>
      <w:r w:rsidRPr="00452B80">
        <w:rPr>
          <w:spacing w:val="4"/>
        </w:rPr>
        <w:t>發展，其他國家</w:t>
      </w:r>
      <w:r w:rsidRPr="00452B80">
        <w:rPr>
          <w:rFonts w:hint="eastAsia"/>
          <w:spacing w:val="4"/>
        </w:rPr>
        <w:t>在</w:t>
      </w:r>
      <w:r w:rsidRPr="00452B80">
        <w:rPr>
          <w:spacing w:val="4"/>
        </w:rPr>
        <w:t>學會製作瓷器</w:t>
      </w:r>
      <w:r w:rsidR="00C87552">
        <w:rPr>
          <w:rFonts w:hint="eastAsia"/>
          <w:spacing w:val="4"/>
        </w:rPr>
        <w:t>之</w:t>
      </w:r>
      <w:r w:rsidRPr="00452B80">
        <w:rPr>
          <w:spacing w:val="4"/>
        </w:rPr>
        <w:t>後，也將瓷器銷</w:t>
      </w:r>
      <w:r w:rsidRPr="00452B80">
        <w:rPr>
          <w:rFonts w:hint="eastAsia"/>
          <w:spacing w:val="4"/>
        </w:rPr>
        <w:t>往</w:t>
      </w:r>
      <w:r w:rsidRPr="00452B80">
        <w:rPr>
          <w:spacing w:val="4"/>
        </w:rPr>
        <w:t>亞洲。例如</w:t>
      </w:r>
      <w:r w:rsidRPr="00452B80">
        <w:rPr>
          <w:rFonts w:hint="eastAsia"/>
          <w:spacing w:val="4"/>
        </w:rPr>
        <w:t>，</w:t>
      </w:r>
      <w:r w:rsidR="003C3429">
        <w:rPr>
          <w:spacing w:val="4"/>
        </w:rPr>
        <w:t>十九世紀下半葉，蘇格蘭的格拉斯哥窯場，為配合</w:t>
      </w:r>
      <w:r w:rsidRPr="00452B80">
        <w:rPr>
          <w:spacing w:val="4"/>
        </w:rPr>
        <w:t>亞</w:t>
      </w:r>
      <w:r w:rsidR="003C3429">
        <w:rPr>
          <w:rFonts w:hint="eastAsia"/>
          <w:spacing w:val="4"/>
        </w:rPr>
        <w:t>洲</w:t>
      </w:r>
      <w:r w:rsidRPr="00452B80">
        <w:rPr>
          <w:spacing w:val="4"/>
        </w:rPr>
        <w:t>部分地區的社會與文化特質，圖案設計嚴格限於植物、花卉、幾何與星形等紋飾。這批蘇格蘭外銷瓷</w:t>
      </w:r>
      <w:r w:rsidR="002A4172">
        <w:rPr>
          <w:rFonts w:hint="eastAsia"/>
          <w:spacing w:val="4"/>
        </w:rPr>
        <w:t>器</w:t>
      </w:r>
      <w:r w:rsidRPr="00452B80">
        <w:rPr>
          <w:spacing w:val="4"/>
        </w:rPr>
        <w:t>最可能銷售至：</w:t>
      </w:r>
    </w:p>
    <w:p w:rsidR="00624B49" w:rsidRPr="00462738" w:rsidRDefault="00624B49" w:rsidP="00DB2E20">
      <w:pPr>
        <w:pStyle w:val="ABCD"/>
      </w:pPr>
      <w:r w:rsidRPr="00462738">
        <w:rPr>
          <w:rFonts w:hint="eastAsia"/>
        </w:rPr>
        <w:t>(</w:t>
      </w:r>
      <w:r w:rsidRPr="00462738">
        <w:t>A</w:t>
      </w:r>
      <w:r w:rsidRPr="00462738">
        <w:rPr>
          <w:rFonts w:hint="eastAsia"/>
        </w:rPr>
        <w:t>)</w:t>
      </w:r>
      <w:r w:rsidRPr="00462738">
        <w:t>伊斯蘭信仰深刻的馬來西亞</w:t>
      </w:r>
      <w:r w:rsidRPr="00462738">
        <w:tab/>
      </w:r>
      <w:r w:rsidRPr="00462738">
        <w:rPr>
          <w:rFonts w:hint="eastAsia"/>
        </w:rPr>
        <w:t>(</w:t>
      </w:r>
      <w:r w:rsidRPr="00462738">
        <w:t>B</w:t>
      </w:r>
      <w:r w:rsidRPr="00462738">
        <w:rPr>
          <w:rFonts w:hint="eastAsia"/>
        </w:rPr>
        <w:t>)</w:t>
      </w:r>
      <w:r w:rsidRPr="00462738">
        <w:t>社會以佛教信仰為主的泰國</w:t>
      </w:r>
    </w:p>
    <w:p w:rsidR="00624B49" w:rsidRPr="00462738" w:rsidRDefault="00624B49" w:rsidP="00DB2E20">
      <w:pPr>
        <w:pStyle w:val="ABCD"/>
      </w:pPr>
      <w:r w:rsidRPr="00462738">
        <w:rPr>
          <w:rFonts w:hint="eastAsia"/>
        </w:rPr>
        <w:t>(</w:t>
      </w:r>
      <w:r w:rsidRPr="00462738">
        <w:t>C</w:t>
      </w:r>
      <w:r w:rsidRPr="00462738">
        <w:rPr>
          <w:rFonts w:hint="eastAsia"/>
        </w:rPr>
        <w:t>)</w:t>
      </w:r>
      <w:r w:rsidRPr="00462738">
        <w:t>長期受中國文化影響的越南</w:t>
      </w:r>
      <w:r w:rsidRPr="00462738">
        <w:tab/>
      </w:r>
      <w:r w:rsidRPr="00462738">
        <w:rPr>
          <w:rFonts w:hint="eastAsia"/>
        </w:rPr>
        <w:t>(</w:t>
      </w:r>
      <w:r w:rsidRPr="00462738">
        <w:t>D)</w:t>
      </w:r>
      <w:r w:rsidRPr="00462738">
        <w:rPr>
          <w:rFonts w:hint="eastAsia"/>
        </w:rPr>
        <w:t>對自然事物感受敏銳的日本</w:t>
      </w:r>
    </w:p>
    <w:p w:rsidR="00624B49" w:rsidRPr="00452B80" w:rsidRDefault="00624B49" w:rsidP="00C87552">
      <w:pPr>
        <w:pStyle w:val="TIT112pt"/>
        <w:spacing w:beforeLines="50" w:before="120" w:line="300" w:lineRule="atLeast"/>
        <w:rPr>
          <w:spacing w:val="4"/>
        </w:rPr>
      </w:pPr>
      <w:r w:rsidRPr="00452B80">
        <w:rPr>
          <w:spacing w:val="4"/>
        </w:rPr>
        <w:t>15.</w:t>
      </w:r>
      <w:r w:rsidR="00AB2894" w:rsidRPr="00452B80">
        <w:rPr>
          <w:spacing w:val="4"/>
        </w:rPr>
        <w:tab/>
      </w:r>
      <w:r w:rsidR="00282907">
        <w:rPr>
          <w:spacing w:val="4"/>
        </w:rPr>
        <w:t>一位美國外交</w:t>
      </w:r>
      <w:r w:rsidR="00282907">
        <w:rPr>
          <w:rFonts w:hint="eastAsia"/>
          <w:spacing w:val="4"/>
        </w:rPr>
        <w:t>人員</w:t>
      </w:r>
      <w:r w:rsidRPr="00452B80">
        <w:rPr>
          <w:spacing w:val="4"/>
        </w:rPr>
        <w:t>回憶：他</w:t>
      </w:r>
      <w:r w:rsidR="00815062">
        <w:rPr>
          <w:rFonts w:hint="eastAsia"/>
          <w:spacing w:val="4"/>
        </w:rPr>
        <w:t>在</w:t>
      </w:r>
      <w:r w:rsidRPr="00452B80">
        <w:rPr>
          <w:spacing w:val="4"/>
        </w:rPr>
        <w:t>奉命派駐某國</w:t>
      </w:r>
      <w:r w:rsidRPr="00452B80">
        <w:rPr>
          <w:rFonts w:hint="eastAsia"/>
          <w:spacing w:val="4"/>
        </w:rPr>
        <w:t>之</w:t>
      </w:r>
      <w:r w:rsidRPr="00452B80">
        <w:rPr>
          <w:spacing w:val="4"/>
        </w:rPr>
        <w:t>前，必須辭去政府公職。他派駐當地時，館舍不升美國國旗，</w:t>
      </w:r>
      <w:r w:rsidRPr="00452B80">
        <w:rPr>
          <w:rFonts w:hint="eastAsia"/>
          <w:spacing w:val="4"/>
        </w:rPr>
        <w:t>也</w:t>
      </w:r>
      <w:r w:rsidRPr="00452B80">
        <w:rPr>
          <w:spacing w:val="4"/>
        </w:rPr>
        <w:t>不</w:t>
      </w:r>
      <w:r w:rsidRPr="00452B80">
        <w:rPr>
          <w:rFonts w:hint="eastAsia"/>
          <w:spacing w:val="4"/>
        </w:rPr>
        <w:t>舉</w:t>
      </w:r>
      <w:r w:rsidRPr="00452B80">
        <w:rPr>
          <w:spacing w:val="4"/>
        </w:rPr>
        <w:t>辦國慶慶典。他</w:t>
      </w:r>
      <w:r w:rsidRPr="00452B80">
        <w:rPr>
          <w:rFonts w:hint="eastAsia"/>
          <w:spacing w:val="4"/>
        </w:rPr>
        <w:t>甚至</w:t>
      </w:r>
      <w:r w:rsidRPr="00452B80">
        <w:rPr>
          <w:spacing w:val="4"/>
        </w:rPr>
        <w:t>不得與該國政府有官方形式的往來。</w:t>
      </w:r>
      <w:r w:rsidR="00282907">
        <w:rPr>
          <w:rFonts w:hint="eastAsia"/>
          <w:spacing w:val="4"/>
        </w:rPr>
        <w:t>這位外交人員</w:t>
      </w:r>
      <w:r w:rsidRPr="00452B80">
        <w:rPr>
          <w:spacing w:val="4"/>
        </w:rPr>
        <w:t>最可能</w:t>
      </w:r>
      <w:r w:rsidRPr="00452B80">
        <w:rPr>
          <w:rFonts w:hint="eastAsia"/>
          <w:spacing w:val="4"/>
        </w:rPr>
        <w:t>是</w:t>
      </w:r>
      <w:r w:rsidRPr="00452B80">
        <w:rPr>
          <w:spacing w:val="4"/>
        </w:rPr>
        <w:t>派駐</w:t>
      </w:r>
      <w:r w:rsidRPr="00452B80">
        <w:rPr>
          <w:rFonts w:hint="eastAsia"/>
          <w:spacing w:val="4"/>
        </w:rPr>
        <w:t>在</w:t>
      </w:r>
      <w:r w:rsidRPr="00452B80">
        <w:rPr>
          <w:spacing w:val="4"/>
        </w:rPr>
        <w:t>：</w:t>
      </w:r>
    </w:p>
    <w:p w:rsidR="00624B49" w:rsidRPr="00452B80" w:rsidRDefault="00624B49" w:rsidP="00DB2E20">
      <w:pPr>
        <w:pStyle w:val="ABCD"/>
      </w:pPr>
      <w:r w:rsidRPr="00452B80">
        <w:t>(A)1920</w:t>
      </w:r>
      <w:r w:rsidRPr="00452B80">
        <w:t>年的漢城</w:t>
      </w:r>
      <w:r w:rsidR="00AB2894" w:rsidRPr="00452B80">
        <w:tab/>
      </w:r>
      <w:r w:rsidRPr="00452B80">
        <w:t>(B)1940</w:t>
      </w:r>
      <w:r w:rsidRPr="00452B80">
        <w:t>年的香港</w:t>
      </w:r>
      <w:r w:rsidR="00AB2894" w:rsidRPr="00452B80">
        <w:tab/>
      </w:r>
      <w:r w:rsidRPr="00452B80">
        <w:t>(C)1960</w:t>
      </w:r>
      <w:r w:rsidRPr="00452B80">
        <w:t>年的</w:t>
      </w:r>
      <w:r w:rsidRPr="00452B80">
        <w:rPr>
          <w:rFonts w:hint="eastAsia"/>
        </w:rPr>
        <w:t>西貢</w:t>
      </w:r>
      <w:r w:rsidR="00AB2894" w:rsidRPr="00452B80">
        <w:tab/>
      </w:r>
      <w:r w:rsidRPr="00452B80">
        <w:t>(D)1980</w:t>
      </w:r>
      <w:r w:rsidRPr="00452B80">
        <w:t>年的</w:t>
      </w:r>
      <w:r w:rsidR="00815062">
        <w:rPr>
          <w:rFonts w:hint="eastAsia"/>
        </w:rPr>
        <w:t>臺</w:t>
      </w:r>
      <w:r w:rsidRPr="00452B80">
        <w:t>北</w:t>
      </w:r>
    </w:p>
    <w:p w:rsidR="00AB2894" w:rsidRPr="00452B80" w:rsidRDefault="00AB2894" w:rsidP="00815062">
      <w:pPr>
        <w:pStyle w:val="TIT112pt"/>
        <w:spacing w:beforeLines="50" w:before="120" w:line="300" w:lineRule="atLeast"/>
        <w:rPr>
          <w:spacing w:val="4"/>
        </w:rPr>
      </w:pPr>
      <w:r w:rsidRPr="00452B80">
        <w:rPr>
          <w:spacing w:val="4"/>
        </w:rPr>
        <w:t>16</w:t>
      </w:r>
      <w:r w:rsidRPr="00452B80">
        <w:rPr>
          <w:rFonts w:hint="eastAsia"/>
          <w:spacing w:val="4"/>
        </w:rPr>
        <w:t>.</w:t>
      </w:r>
      <w:r w:rsidRPr="00452B80">
        <w:rPr>
          <w:spacing w:val="4"/>
        </w:rPr>
        <w:tab/>
      </w:r>
      <w:r w:rsidRPr="00452B80">
        <w:rPr>
          <w:rFonts w:hint="eastAsia"/>
          <w:spacing w:val="4"/>
        </w:rPr>
        <w:t>一位學者評論中國某一朝代</w:t>
      </w:r>
      <w:r w:rsidR="00815062">
        <w:rPr>
          <w:rFonts w:hint="eastAsia"/>
          <w:spacing w:val="4"/>
        </w:rPr>
        <w:t>，指出</w:t>
      </w:r>
      <w:r w:rsidRPr="00452B80">
        <w:rPr>
          <w:rFonts w:hint="eastAsia"/>
          <w:spacing w:val="4"/>
        </w:rPr>
        <w:t>：這個時代在人口成長、</w:t>
      </w:r>
      <w:r w:rsidR="00815062">
        <w:rPr>
          <w:rFonts w:hint="eastAsia"/>
          <w:spacing w:val="4"/>
        </w:rPr>
        <w:t>工</w:t>
      </w:r>
      <w:r w:rsidR="00E058FA">
        <w:rPr>
          <w:rFonts w:hint="eastAsia"/>
          <w:spacing w:val="4"/>
        </w:rPr>
        <w:t>技發明、物</w:t>
      </w:r>
      <w:r w:rsidR="00741314">
        <w:rPr>
          <w:rFonts w:hint="eastAsia"/>
          <w:spacing w:val="4"/>
        </w:rPr>
        <w:t>質</w:t>
      </w:r>
      <w:r w:rsidR="00E058FA">
        <w:rPr>
          <w:rFonts w:hint="eastAsia"/>
          <w:spacing w:val="4"/>
        </w:rPr>
        <w:t>生產</w:t>
      </w:r>
      <w:r w:rsidR="00815062">
        <w:rPr>
          <w:rFonts w:hint="eastAsia"/>
          <w:spacing w:val="4"/>
        </w:rPr>
        <w:t>與國內外商業貿易上，都具有關鍵性地位，又因為印刷術提</w:t>
      </w:r>
      <w:r w:rsidR="00084403">
        <w:rPr>
          <w:rFonts w:hint="eastAsia"/>
          <w:spacing w:val="4"/>
        </w:rPr>
        <w:t>升</w:t>
      </w:r>
      <w:r w:rsidR="00815062">
        <w:rPr>
          <w:rFonts w:hint="eastAsia"/>
          <w:spacing w:val="4"/>
        </w:rPr>
        <w:t>及</w:t>
      </w:r>
      <w:r w:rsidRPr="00452B80">
        <w:rPr>
          <w:rFonts w:hint="eastAsia"/>
          <w:spacing w:val="4"/>
        </w:rPr>
        <w:t>教育普及，逐漸形成一個士大夫的社會，這是「中國史上一個非凡的時代」。這位學者所評論的朝代應該是：</w:t>
      </w:r>
    </w:p>
    <w:p w:rsidR="00AB2894" w:rsidRPr="00452B80" w:rsidRDefault="00AB2894" w:rsidP="00DB2E20">
      <w:pPr>
        <w:pStyle w:val="ABCD"/>
      </w:pPr>
      <w:r w:rsidRPr="00452B80">
        <w:t>(A)</w:t>
      </w:r>
      <w:r w:rsidRPr="00452B80">
        <w:rPr>
          <w:rFonts w:hint="eastAsia"/>
        </w:rPr>
        <w:t>漢</w:t>
      </w:r>
      <w:r w:rsidRPr="00452B80">
        <w:tab/>
        <w:t>(B)</w:t>
      </w:r>
      <w:r w:rsidRPr="00452B80">
        <w:rPr>
          <w:rFonts w:hint="eastAsia"/>
        </w:rPr>
        <w:t>唐</w:t>
      </w:r>
      <w:r w:rsidRPr="00452B80">
        <w:tab/>
        <w:t>(C)</w:t>
      </w:r>
      <w:r w:rsidRPr="00452B80">
        <w:rPr>
          <w:rFonts w:hint="eastAsia"/>
        </w:rPr>
        <w:t>宋</w:t>
      </w:r>
      <w:r w:rsidRPr="00452B80">
        <w:tab/>
        <w:t>(D)</w:t>
      </w:r>
      <w:r w:rsidRPr="00452B80">
        <w:rPr>
          <w:rFonts w:hint="eastAsia"/>
        </w:rPr>
        <w:t>元</w:t>
      </w:r>
    </w:p>
    <w:p w:rsidR="00AB2894" w:rsidRPr="00452B80" w:rsidRDefault="00AB2894" w:rsidP="00815062">
      <w:pPr>
        <w:pStyle w:val="TIT112pt"/>
        <w:spacing w:beforeLines="50" w:before="120" w:line="300" w:lineRule="atLeast"/>
        <w:rPr>
          <w:spacing w:val="4"/>
        </w:rPr>
      </w:pPr>
      <w:r w:rsidRPr="00452B80">
        <w:rPr>
          <w:spacing w:val="4"/>
        </w:rPr>
        <w:t>17</w:t>
      </w:r>
      <w:r w:rsidRPr="00452B80">
        <w:rPr>
          <w:rFonts w:hint="eastAsia"/>
          <w:spacing w:val="4"/>
        </w:rPr>
        <w:t>.</w:t>
      </w:r>
      <w:r w:rsidRPr="00452B80">
        <w:rPr>
          <w:spacing w:val="4"/>
        </w:rPr>
        <w:tab/>
      </w:r>
      <w:r w:rsidRPr="00452B80">
        <w:rPr>
          <w:spacing w:val="4"/>
        </w:rPr>
        <w:t>在古代中國，姓或氏是身分與權力的象徵。春秋時期，統治者才有姓，氏則</w:t>
      </w:r>
      <w:r w:rsidRPr="00452B80">
        <w:rPr>
          <w:rFonts w:hint="eastAsia"/>
          <w:spacing w:val="4"/>
        </w:rPr>
        <w:t>是</w:t>
      </w:r>
      <w:r w:rsidRPr="00452B80">
        <w:rPr>
          <w:spacing w:val="4"/>
        </w:rPr>
        <w:t>統治者頒給有功、有土地或有職官的貴族；戰國時期，平民開始有僭越或冒用姓氏的情</w:t>
      </w:r>
      <w:r w:rsidRPr="00452B80">
        <w:rPr>
          <w:rFonts w:hint="eastAsia"/>
          <w:spacing w:val="4"/>
        </w:rPr>
        <w:t>況</w:t>
      </w:r>
      <w:r w:rsidRPr="00452B80">
        <w:rPr>
          <w:spacing w:val="4"/>
        </w:rPr>
        <w:t>。但秦漢以後，姓氏普及於一般平民。秦漢以後姓氏普及的原因最可能是：</w:t>
      </w:r>
    </w:p>
    <w:p w:rsidR="00462738" w:rsidRPr="00452B80" w:rsidRDefault="00AB2894" w:rsidP="00DB2E20">
      <w:pPr>
        <w:pStyle w:val="ABCD"/>
      </w:pPr>
      <w:r w:rsidRPr="00452B80">
        <w:t>(A)</w:t>
      </w:r>
      <w:r w:rsidRPr="00452B80">
        <w:t>華夷族群的混同</w:t>
      </w:r>
      <w:r w:rsidRPr="00452B80">
        <w:tab/>
        <w:t>(B)</w:t>
      </w:r>
      <w:r w:rsidRPr="00452B80">
        <w:t>登錄戶籍的需要</w:t>
      </w:r>
      <w:r w:rsidR="00452B80">
        <w:tab/>
      </w:r>
      <w:r w:rsidRPr="00452B80">
        <w:t>(C)</w:t>
      </w:r>
      <w:r w:rsidRPr="00452B80">
        <w:t>人口遷徙的頻繁</w:t>
      </w:r>
      <w:r w:rsidRPr="00452B80">
        <w:tab/>
        <w:t>(D)</w:t>
      </w:r>
      <w:r w:rsidRPr="00452B80">
        <w:t>國際貿易的興盛</w:t>
      </w:r>
    </w:p>
    <w:p w:rsidR="00AB2894" w:rsidRPr="00452B80" w:rsidRDefault="00AB2894" w:rsidP="00815062">
      <w:pPr>
        <w:pStyle w:val="TIT112pt"/>
        <w:spacing w:beforeLines="50" w:before="120" w:line="300" w:lineRule="atLeast"/>
        <w:rPr>
          <w:spacing w:val="4"/>
        </w:rPr>
      </w:pPr>
      <w:r w:rsidRPr="00452B80">
        <w:rPr>
          <w:spacing w:val="4"/>
        </w:rPr>
        <w:lastRenderedPageBreak/>
        <w:t>18.</w:t>
      </w:r>
      <w:r w:rsidRPr="00452B80">
        <w:rPr>
          <w:spacing w:val="4"/>
        </w:rPr>
        <w:tab/>
      </w:r>
      <w:r w:rsidR="00815062">
        <w:rPr>
          <w:rFonts w:hint="eastAsia"/>
          <w:spacing w:val="4"/>
        </w:rPr>
        <w:t>在某次日本的對外衝突中，英國政府</w:t>
      </w:r>
      <w:r w:rsidRPr="00452B80">
        <w:rPr>
          <w:rFonts w:hint="eastAsia"/>
          <w:spacing w:val="4"/>
        </w:rPr>
        <w:t>採取支持日本的態度，</w:t>
      </w:r>
      <w:r w:rsidR="00815062">
        <w:rPr>
          <w:rFonts w:hint="eastAsia"/>
          <w:spacing w:val="4"/>
        </w:rPr>
        <w:t>而</w:t>
      </w:r>
      <w:r w:rsidRPr="00452B80">
        <w:rPr>
          <w:rFonts w:hint="eastAsia"/>
          <w:spacing w:val="4"/>
        </w:rPr>
        <w:t>美國</w:t>
      </w:r>
      <w:r w:rsidR="00815062">
        <w:rPr>
          <w:rFonts w:hint="eastAsia"/>
          <w:spacing w:val="4"/>
        </w:rPr>
        <w:t>銀行家更以鉅額貸款資助</w:t>
      </w:r>
      <w:r w:rsidRPr="00452B80">
        <w:rPr>
          <w:rFonts w:hint="eastAsia"/>
          <w:spacing w:val="4"/>
        </w:rPr>
        <w:t>日本</w:t>
      </w:r>
      <w:r w:rsidR="00815062">
        <w:rPr>
          <w:rFonts w:hint="eastAsia"/>
          <w:spacing w:val="4"/>
        </w:rPr>
        <w:t>，甚至有美國婦女</w:t>
      </w:r>
      <w:r w:rsidRPr="00452B80">
        <w:rPr>
          <w:rFonts w:hint="eastAsia"/>
          <w:spacing w:val="4"/>
        </w:rPr>
        <w:t>表示願意率領護士團，「到戰場照顧日本英勇絕倫的將士」。</w:t>
      </w:r>
      <w:r w:rsidR="00815062">
        <w:rPr>
          <w:rFonts w:hint="eastAsia"/>
          <w:spacing w:val="4"/>
        </w:rPr>
        <w:t>戰事結束後，由美國出</w:t>
      </w:r>
      <w:r w:rsidR="003C3429">
        <w:rPr>
          <w:rFonts w:hint="eastAsia"/>
          <w:spacing w:val="4"/>
        </w:rPr>
        <w:t>面</w:t>
      </w:r>
      <w:r w:rsidR="00CE5B47">
        <w:rPr>
          <w:rFonts w:hint="eastAsia"/>
          <w:spacing w:val="4"/>
        </w:rPr>
        <w:t>調解，雙方簽訂</w:t>
      </w:r>
      <w:r w:rsidR="00815062">
        <w:rPr>
          <w:rFonts w:hint="eastAsia"/>
          <w:spacing w:val="4"/>
        </w:rPr>
        <w:t>條約。</w:t>
      </w:r>
      <w:r w:rsidR="004124D4">
        <w:rPr>
          <w:rFonts w:hint="eastAsia"/>
          <w:spacing w:val="4"/>
        </w:rPr>
        <w:t>這場戰爭應</w:t>
      </w:r>
      <w:r w:rsidRPr="00452B80">
        <w:rPr>
          <w:rFonts w:hint="eastAsia"/>
          <w:spacing w:val="4"/>
        </w:rPr>
        <w:t>是：</w:t>
      </w:r>
    </w:p>
    <w:p w:rsidR="00AB2894" w:rsidRPr="00452B80" w:rsidRDefault="00AB2894" w:rsidP="00DB2E20">
      <w:pPr>
        <w:pStyle w:val="ABCD"/>
      </w:pPr>
      <w:r w:rsidRPr="00452B80">
        <w:rPr>
          <w:rFonts w:hint="eastAsia"/>
        </w:rPr>
        <w:t>(</w:t>
      </w:r>
      <w:r w:rsidRPr="00452B80">
        <w:t>A</w:t>
      </w:r>
      <w:r w:rsidRPr="00452B80">
        <w:rPr>
          <w:rFonts w:hint="eastAsia"/>
        </w:rPr>
        <w:t>)</w:t>
      </w:r>
      <w:r w:rsidRPr="00452B80">
        <w:rPr>
          <w:rFonts w:hint="eastAsia"/>
        </w:rPr>
        <w:t>牡丹社事件</w:t>
      </w:r>
      <w:r w:rsidRPr="00452B80">
        <w:tab/>
        <w:t>(B</w:t>
      </w:r>
      <w:r w:rsidRPr="00452B80">
        <w:rPr>
          <w:rFonts w:hint="eastAsia"/>
        </w:rPr>
        <w:t>)</w:t>
      </w:r>
      <w:r w:rsidRPr="00452B80">
        <w:rPr>
          <w:rFonts w:hint="eastAsia"/>
        </w:rPr>
        <w:t>甲午戰爭</w:t>
      </w:r>
      <w:r w:rsidRPr="00452B80">
        <w:tab/>
        <w:t>(C</w:t>
      </w:r>
      <w:r w:rsidRPr="00452B80">
        <w:rPr>
          <w:rFonts w:hint="eastAsia"/>
        </w:rPr>
        <w:t>)</w:t>
      </w:r>
      <w:r w:rsidRPr="00452B80">
        <w:rPr>
          <w:rFonts w:hint="eastAsia"/>
        </w:rPr>
        <w:t>日俄戰爭</w:t>
      </w:r>
      <w:r w:rsidRPr="00452B80">
        <w:tab/>
        <w:t>(D</w:t>
      </w:r>
      <w:r w:rsidRPr="00452B80">
        <w:rPr>
          <w:rFonts w:hint="eastAsia"/>
        </w:rPr>
        <w:t>)</w:t>
      </w:r>
      <w:r w:rsidRPr="00452B80">
        <w:rPr>
          <w:rFonts w:hint="eastAsia"/>
        </w:rPr>
        <w:t>九一八事變</w:t>
      </w:r>
    </w:p>
    <w:p w:rsidR="00D3351B" w:rsidRPr="00452B80" w:rsidRDefault="00952069" w:rsidP="00D3351B">
      <w:pPr>
        <w:pStyle w:val="TIT112pt"/>
        <w:spacing w:beforeLines="50" w:before="120" w:line="300" w:lineRule="atLeast"/>
        <w:rPr>
          <w:spacing w:val="4"/>
        </w:rPr>
      </w:pPr>
      <w:r w:rsidRPr="00763E8C">
        <w:rPr>
          <w:noProof/>
          <w:color w:val="000000" w:themeColor="text1"/>
          <w:lang w:val="en-US"/>
        </w:rPr>
        <w:drawing>
          <wp:anchor distT="0" distB="0" distL="114300" distR="114300" simplePos="0" relativeHeight="251686912" behindDoc="1" locked="0" layoutInCell="1" allowOverlap="1" wp14:anchorId="70DF34B9" wp14:editId="3DF6849C">
            <wp:simplePos x="0" y="0"/>
            <wp:positionH relativeFrom="column">
              <wp:posOffset>2868988</wp:posOffset>
            </wp:positionH>
            <wp:positionV relativeFrom="paragraph">
              <wp:posOffset>130175</wp:posOffset>
            </wp:positionV>
            <wp:extent cx="3067685" cy="1820545"/>
            <wp:effectExtent l="0" t="0" r="0" b="8255"/>
            <wp:wrapTight wrapText="bothSides">
              <wp:wrapPolygon edited="0">
                <wp:start x="0" y="0"/>
                <wp:lineTo x="0" y="21472"/>
                <wp:lineTo x="21461" y="21472"/>
                <wp:lineTo x="21461" y="0"/>
                <wp:lineTo x="0" y="0"/>
              </wp:wrapPolygon>
            </wp:wrapTight>
            <wp:docPr id="4" name="圖片 4" descr="https://upload.wikimedia.org/wikipedia/commons/thumb/4/43/Huns_empire.png/640px-Huns_emp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https://upload.wikimedia.org/wikipedia/commons/thumb/4/43/Huns_empire.png/640px-Huns_empi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6000" contras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673">
        <w:rPr>
          <w:spacing w:val="4"/>
        </w:rPr>
        <w:t>19</w:t>
      </w:r>
      <w:r w:rsidR="00D3351B" w:rsidRPr="00452B80">
        <w:rPr>
          <w:spacing w:val="4"/>
        </w:rPr>
        <w:t>.</w:t>
      </w:r>
      <w:r w:rsidR="00D3351B" w:rsidRPr="00452B80">
        <w:rPr>
          <w:spacing w:val="4"/>
        </w:rPr>
        <w:tab/>
      </w:r>
      <w:r w:rsidR="00D3351B" w:rsidRPr="00452B80">
        <w:rPr>
          <w:rFonts w:hint="eastAsia"/>
          <w:spacing w:val="4"/>
        </w:rPr>
        <w:t>右</w:t>
      </w:r>
      <w:r w:rsidR="00D3351B" w:rsidRPr="00452B80">
        <w:rPr>
          <w:spacing w:val="4"/>
        </w:rPr>
        <w:t>圖是以現代歐洲政治版圖為底，呈現西元</w:t>
      </w:r>
      <w:r w:rsidR="00D3351B">
        <w:rPr>
          <w:rFonts w:hint="eastAsia"/>
          <w:spacing w:val="4"/>
        </w:rPr>
        <w:t>四世紀後期至</w:t>
      </w:r>
      <w:r w:rsidR="00D3351B" w:rsidRPr="00452B80">
        <w:rPr>
          <w:rFonts w:hint="eastAsia"/>
          <w:spacing w:val="4"/>
        </w:rPr>
        <w:t>五世紀</w:t>
      </w:r>
      <w:r w:rsidR="00D3351B" w:rsidRPr="00452B80">
        <w:rPr>
          <w:spacing w:val="4"/>
        </w:rPr>
        <w:t>上半葉</w:t>
      </w:r>
      <w:r w:rsidR="00D3351B">
        <w:rPr>
          <w:rFonts w:hint="eastAsia"/>
          <w:spacing w:val="4"/>
        </w:rPr>
        <w:t>左右</w:t>
      </w:r>
      <w:r w:rsidR="00D3351B" w:rsidRPr="00452B80">
        <w:rPr>
          <w:spacing w:val="4"/>
        </w:rPr>
        <w:t>，歐洲曾面臨一股由東向西蔓延的勢力，圖中</w:t>
      </w:r>
      <w:r w:rsidR="00D3351B" w:rsidRPr="00452B80">
        <w:rPr>
          <w:rFonts w:hint="eastAsia"/>
          <w:spacing w:val="4"/>
        </w:rPr>
        <w:t>灰色部分是這一股勢力曾觸及區域，而</w:t>
      </w:r>
      <w:r w:rsidR="00D3351B" w:rsidRPr="00452B80">
        <w:rPr>
          <w:spacing w:val="4"/>
        </w:rPr>
        <w:t>「</w:t>
      </w:r>
      <w:r w:rsidR="00D3351B" w:rsidRPr="00CB05F5">
        <w:rPr>
          <w:rFonts w:ascii="Segoe UI Symbol" w:hAnsi="Segoe UI Symbol" w:cs="Segoe UI Symbol"/>
          <w:spacing w:val="4"/>
        </w:rPr>
        <w:t>☆</w:t>
      </w:r>
      <w:r w:rsidR="00D3351B" w:rsidRPr="00452B80">
        <w:rPr>
          <w:spacing w:val="4"/>
        </w:rPr>
        <w:t>」</w:t>
      </w:r>
      <w:r w:rsidR="00D3351B" w:rsidRPr="00452B80">
        <w:rPr>
          <w:rFonts w:hint="eastAsia"/>
          <w:spacing w:val="4"/>
        </w:rPr>
        <w:t>則是該</w:t>
      </w:r>
      <w:r w:rsidR="00D3351B" w:rsidRPr="00452B80">
        <w:rPr>
          <w:spacing w:val="4"/>
        </w:rPr>
        <w:t>股勢力的最終據點。這股勢力最可能是：</w:t>
      </w:r>
    </w:p>
    <w:p w:rsidR="00D3351B" w:rsidRPr="00CB05F5" w:rsidRDefault="00D3351B" w:rsidP="00D3351B">
      <w:pPr>
        <w:pStyle w:val="AA"/>
        <w:widowControl w:val="0"/>
        <w:snapToGrid w:val="0"/>
        <w:spacing w:line="300" w:lineRule="atLeast"/>
        <w:textAlignment w:val="baseline"/>
        <w:rPr>
          <w:rFonts w:cs="新細明體"/>
          <w:spacing w:val="4"/>
          <w:szCs w:val="22"/>
        </w:rPr>
      </w:pPr>
      <w:r w:rsidRPr="00CB05F5">
        <w:rPr>
          <w:rFonts w:cs="新細明體"/>
          <w:spacing w:val="4"/>
          <w:szCs w:val="22"/>
        </w:rPr>
        <w:t>(</w:t>
      </w:r>
      <w:r w:rsidRPr="00CB05F5">
        <w:rPr>
          <w:rFonts w:cs="新細明體" w:hint="eastAsia"/>
          <w:spacing w:val="4"/>
          <w:szCs w:val="22"/>
        </w:rPr>
        <w:t>A</w:t>
      </w:r>
      <w:r w:rsidRPr="00CB05F5">
        <w:rPr>
          <w:rFonts w:cs="新細明體"/>
          <w:spacing w:val="4"/>
          <w:szCs w:val="22"/>
        </w:rPr>
        <w:t>)</w:t>
      </w:r>
      <w:r w:rsidRPr="00CB05F5">
        <w:rPr>
          <w:rFonts w:cs="新細明體"/>
          <w:spacing w:val="4"/>
          <w:szCs w:val="22"/>
        </w:rPr>
        <w:t>猶太民族移入</w:t>
      </w:r>
      <w:r w:rsidRPr="00CB05F5">
        <w:rPr>
          <w:rFonts w:cs="新細明體" w:hint="eastAsia"/>
          <w:spacing w:val="4"/>
          <w:szCs w:val="22"/>
        </w:rPr>
        <w:t>歐洲各地</w:t>
      </w:r>
    </w:p>
    <w:p w:rsidR="00D3351B" w:rsidRPr="00CB05F5" w:rsidRDefault="00D3351B" w:rsidP="00D3351B">
      <w:pPr>
        <w:pStyle w:val="AA"/>
        <w:widowControl w:val="0"/>
        <w:snapToGrid w:val="0"/>
        <w:spacing w:line="300" w:lineRule="atLeast"/>
        <w:textAlignment w:val="baseline"/>
        <w:rPr>
          <w:rFonts w:cs="新細明體"/>
          <w:spacing w:val="4"/>
          <w:szCs w:val="22"/>
        </w:rPr>
      </w:pPr>
      <w:r w:rsidRPr="00CB05F5">
        <w:rPr>
          <w:rFonts w:cs="新細明體"/>
          <w:spacing w:val="4"/>
          <w:szCs w:val="22"/>
        </w:rPr>
        <w:t>(</w:t>
      </w:r>
      <w:r w:rsidRPr="00CB05F5">
        <w:rPr>
          <w:rFonts w:cs="新細明體" w:hint="eastAsia"/>
          <w:spacing w:val="4"/>
          <w:szCs w:val="22"/>
        </w:rPr>
        <w:t>B</w:t>
      </w:r>
      <w:r w:rsidRPr="00CB05F5">
        <w:rPr>
          <w:rFonts w:cs="新細明體"/>
          <w:spacing w:val="4"/>
          <w:szCs w:val="22"/>
        </w:rPr>
        <w:t>)</w:t>
      </w:r>
      <w:r w:rsidRPr="00CB05F5">
        <w:rPr>
          <w:rFonts w:cs="新細明體"/>
          <w:spacing w:val="4"/>
          <w:szCs w:val="22"/>
        </w:rPr>
        <w:t>伊斯蘭文明與信仰西傳</w:t>
      </w:r>
    </w:p>
    <w:p w:rsidR="00D3351B" w:rsidRPr="00CB05F5" w:rsidRDefault="00D3351B" w:rsidP="00D3351B">
      <w:pPr>
        <w:pStyle w:val="AA"/>
        <w:widowControl w:val="0"/>
        <w:snapToGrid w:val="0"/>
        <w:spacing w:line="300" w:lineRule="atLeast"/>
        <w:textAlignment w:val="baseline"/>
        <w:rPr>
          <w:rFonts w:cs="新細明體"/>
          <w:spacing w:val="4"/>
          <w:szCs w:val="22"/>
        </w:rPr>
      </w:pPr>
      <w:r w:rsidRPr="00CB05F5">
        <w:rPr>
          <w:rFonts w:cs="新細明體"/>
          <w:spacing w:val="4"/>
          <w:szCs w:val="22"/>
        </w:rPr>
        <w:t>(</w:t>
      </w:r>
      <w:r w:rsidRPr="00CB05F5">
        <w:rPr>
          <w:rFonts w:cs="新細明體" w:hint="eastAsia"/>
          <w:spacing w:val="4"/>
          <w:szCs w:val="22"/>
        </w:rPr>
        <w:t>C</w:t>
      </w:r>
      <w:r w:rsidRPr="00CB05F5">
        <w:rPr>
          <w:rFonts w:cs="新細明體"/>
          <w:spacing w:val="4"/>
          <w:szCs w:val="22"/>
        </w:rPr>
        <w:t>)</w:t>
      </w:r>
      <w:r w:rsidRPr="00CB05F5">
        <w:rPr>
          <w:rFonts w:cs="新細明體"/>
          <w:spacing w:val="4"/>
          <w:szCs w:val="22"/>
        </w:rPr>
        <w:t>匈</w:t>
      </w:r>
      <w:r w:rsidRPr="00CB05F5">
        <w:rPr>
          <w:rFonts w:cs="新細明體" w:hint="eastAsia"/>
          <w:spacing w:val="4"/>
          <w:szCs w:val="22"/>
        </w:rPr>
        <w:t>人</w:t>
      </w:r>
      <w:r w:rsidRPr="00CB05F5">
        <w:rPr>
          <w:rFonts w:cs="新細明體"/>
          <w:spacing w:val="4"/>
          <w:szCs w:val="22"/>
        </w:rPr>
        <w:t>部族大舉進入歐洲</w:t>
      </w:r>
    </w:p>
    <w:p w:rsidR="00D3351B" w:rsidRPr="00CB05F5" w:rsidRDefault="00D3351B" w:rsidP="00D3351B">
      <w:pPr>
        <w:pStyle w:val="AA"/>
        <w:widowControl w:val="0"/>
        <w:snapToGrid w:val="0"/>
        <w:spacing w:line="300" w:lineRule="atLeast"/>
        <w:textAlignment w:val="baseline"/>
        <w:rPr>
          <w:rFonts w:cs="新細明體"/>
          <w:spacing w:val="4"/>
          <w:szCs w:val="22"/>
        </w:rPr>
      </w:pPr>
      <w:r w:rsidRPr="00CB05F5">
        <w:rPr>
          <w:rFonts w:cs="新細明體"/>
          <w:spacing w:val="4"/>
          <w:szCs w:val="22"/>
        </w:rPr>
        <w:t>(</w:t>
      </w:r>
      <w:r w:rsidRPr="00CB05F5">
        <w:rPr>
          <w:rFonts w:cs="新細明體" w:hint="eastAsia"/>
          <w:spacing w:val="4"/>
          <w:szCs w:val="22"/>
        </w:rPr>
        <w:t>D</w:t>
      </w:r>
      <w:r w:rsidRPr="00CB05F5">
        <w:rPr>
          <w:rFonts w:cs="新細明體"/>
          <w:spacing w:val="4"/>
          <w:szCs w:val="22"/>
        </w:rPr>
        <w:t>)</w:t>
      </w:r>
      <w:r w:rsidRPr="00CB05F5">
        <w:rPr>
          <w:rFonts w:cs="新細明體"/>
          <w:spacing w:val="4"/>
          <w:szCs w:val="22"/>
        </w:rPr>
        <w:t>日耳曼人威脅羅馬帝國</w:t>
      </w:r>
    </w:p>
    <w:p w:rsidR="00AB2894" w:rsidRPr="00452B80" w:rsidRDefault="00AB2894" w:rsidP="00815062">
      <w:pPr>
        <w:pStyle w:val="TIT112pt"/>
        <w:spacing w:beforeLines="50" w:before="120" w:line="300" w:lineRule="atLeast"/>
        <w:rPr>
          <w:spacing w:val="4"/>
        </w:rPr>
      </w:pPr>
      <w:r w:rsidRPr="00452B80">
        <w:rPr>
          <w:rFonts w:hint="eastAsia"/>
          <w:spacing w:val="4"/>
        </w:rPr>
        <w:t>20.</w:t>
      </w:r>
      <w:r w:rsidR="00212CFD" w:rsidRPr="00452B80">
        <w:rPr>
          <w:spacing w:val="4"/>
        </w:rPr>
        <w:tab/>
      </w:r>
      <w:r w:rsidR="00D3351B">
        <w:rPr>
          <w:rFonts w:hint="eastAsia"/>
          <w:spacing w:val="4"/>
        </w:rPr>
        <w:t>某國</w:t>
      </w:r>
      <w:r w:rsidRPr="00452B80">
        <w:rPr>
          <w:rFonts w:hint="eastAsia"/>
          <w:spacing w:val="4"/>
        </w:rPr>
        <w:t>首都爆發</w:t>
      </w:r>
      <w:r w:rsidR="00D3351B">
        <w:rPr>
          <w:rFonts w:hint="eastAsia"/>
          <w:spacing w:val="4"/>
        </w:rPr>
        <w:t>一場「</w:t>
      </w:r>
      <w:r w:rsidRPr="00452B80">
        <w:rPr>
          <w:rFonts w:hint="eastAsia"/>
          <w:spacing w:val="4"/>
        </w:rPr>
        <w:t>群眾革命</w:t>
      </w:r>
      <w:r w:rsidR="00D3351B">
        <w:rPr>
          <w:rFonts w:hint="eastAsia"/>
          <w:spacing w:val="4"/>
        </w:rPr>
        <w:t>」</w:t>
      </w:r>
      <w:r w:rsidRPr="00452B80">
        <w:rPr>
          <w:rFonts w:hint="eastAsia"/>
          <w:spacing w:val="4"/>
        </w:rPr>
        <w:t>，革命派成立臨時政府。這個政府受到鄉紳、專業人士、商人、知識</w:t>
      </w:r>
      <w:r w:rsidR="001526DB">
        <w:rPr>
          <w:rFonts w:hint="eastAsia"/>
          <w:spacing w:val="4"/>
        </w:rPr>
        <w:t>分</w:t>
      </w:r>
      <w:r w:rsidRPr="00452B80">
        <w:rPr>
          <w:rFonts w:hint="eastAsia"/>
          <w:spacing w:val="4"/>
        </w:rPr>
        <w:t>子等的支持，但與下層民眾失去聯繫，數月之後就被一個更激進的革命所推翻。學者評論說：這是一場「布爾喬亞（即：資產階級）革命」，結果是「權力由布爾喬亞的自由派掌有」，工人階級掌權的時機尚未成熟。這場</w:t>
      </w:r>
      <w:r w:rsidR="00D3351B">
        <w:rPr>
          <w:rFonts w:hint="eastAsia"/>
          <w:spacing w:val="4"/>
        </w:rPr>
        <w:t>「群眾</w:t>
      </w:r>
      <w:r w:rsidRPr="00452B80">
        <w:rPr>
          <w:rFonts w:hint="eastAsia"/>
          <w:spacing w:val="4"/>
        </w:rPr>
        <w:t>革命</w:t>
      </w:r>
      <w:r w:rsidR="00D3351B">
        <w:rPr>
          <w:rFonts w:hint="eastAsia"/>
          <w:spacing w:val="4"/>
        </w:rPr>
        <w:t>」</w:t>
      </w:r>
      <w:r w:rsidRPr="00452B80">
        <w:rPr>
          <w:rFonts w:hint="eastAsia"/>
          <w:spacing w:val="4"/>
        </w:rPr>
        <w:t>最可能是：</w:t>
      </w:r>
    </w:p>
    <w:p w:rsidR="00AB2894" w:rsidRPr="00462738" w:rsidRDefault="00AB2894" w:rsidP="00DB2E20">
      <w:pPr>
        <w:pStyle w:val="ABCD"/>
      </w:pPr>
      <w:r w:rsidRPr="00462738">
        <w:t>(A)</w:t>
      </w:r>
      <w:r w:rsidRPr="00462738">
        <w:rPr>
          <w:rFonts w:hint="eastAsia"/>
        </w:rPr>
        <w:t>1688</w:t>
      </w:r>
      <w:r w:rsidRPr="00462738">
        <w:rPr>
          <w:rFonts w:hint="eastAsia"/>
        </w:rPr>
        <w:t>年英國的光榮革命</w:t>
      </w:r>
      <w:r w:rsidR="00212CFD" w:rsidRPr="00462738">
        <w:tab/>
      </w:r>
      <w:r w:rsidRPr="00462738">
        <w:t>(B)</w:t>
      </w:r>
      <w:r w:rsidRPr="00462738">
        <w:rPr>
          <w:rFonts w:hint="eastAsia"/>
        </w:rPr>
        <w:t>1776</w:t>
      </w:r>
      <w:r w:rsidRPr="00462738">
        <w:rPr>
          <w:rFonts w:hint="eastAsia"/>
        </w:rPr>
        <w:t>年美國的獨立革命</w:t>
      </w:r>
    </w:p>
    <w:p w:rsidR="00AB2894" w:rsidRPr="00462738" w:rsidRDefault="00AB2894" w:rsidP="00DB2E20">
      <w:pPr>
        <w:pStyle w:val="ABCD"/>
      </w:pPr>
      <w:r w:rsidRPr="00462738">
        <w:t>(C)</w:t>
      </w:r>
      <w:r w:rsidRPr="00462738">
        <w:rPr>
          <w:rFonts w:hint="eastAsia"/>
        </w:rPr>
        <w:t>19</w:t>
      </w:r>
      <w:r w:rsidRPr="00462738">
        <w:t>11</w:t>
      </w:r>
      <w:r w:rsidRPr="00462738">
        <w:rPr>
          <w:rFonts w:hint="eastAsia"/>
        </w:rPr>
        <w:t>年中國的辛亥革命</w:t>
      </w:r>
      <w:r w:rsidR="00212CFD" w:rsidRPr="00462738">
        <w:tab/>
      </w:r>
      <w:r w:rsidRPr="00462738">
        <w:t>(D)</w:t>
      </w:r>
      <w:r w:rsidRPr="00462738">
        <w:rPr>
          <w:rFonts w:hint="eastAsia"/>
        </w:rPr>
        <w:t>1917</w:t>
      </w:r>
      <w:r w:rsidRPr="00462738">
        <w:rPr>
          <w:rFonts w:hint="eastAsia"/>
        </w:rPr>
        <w:t>年俄國的二月革命</w:t>
      </w:r>
    </w:p>
    <w:p w:rsidR="00212CFD" w:rsidRPr="00452B80" w:rsidRDefault="00212CFD" w:rsidP="00815062">
      <w:pPr>
        <w:pStyle w:val="TIT112pt"/>
        <w:spacing w:beforeLines="50" w:before="120" w:line="300" w:lineRule="atLeast"/>
        <w:rPr>
          <w:spacing w:val="4"/>
        </w:rPr>
      </w:pPr>
      <w:r w:rsidRPr="00452B80">
        <w:rPr>
          <w:spacing w:val="4"/>
        </w:rPr>
        <w:t>21.</w:t>
      </w:r>
      <w:r w:rsidRPr="00452B80">
        <w:rPr>
          <w:spacing w:val="4"/>
        </w:rPr>
        <w:tab/>
      </w:r>
      <w:r w:rsidRPr="00452B80">
        <w:rPr>
          <w:rFonts w:hint="eastAsia"/>
          <w:spacing w:val="4"/>
        </w:rPr>
        <w:t>在一個以「戰後臺灣民主化歷程」為主題的展覽中，有一段說明：「這是臺灣民主運動的重要里程碑，尤其軍法大審對臺灣社會所進行的政治教育、民主教育，影響更為深遠；之後，受難者家屬與辯護律師紛紛加入黨外陣營，得以延續臺灣民主的香火。」文中敘述的應該是：</w:t>
      </w:r>
    </w:p>
    <w:p w:rsidR="00212CFD" w:rsidRPr="00452B80" w:rsidRDefault="00212CFD" w:rsidP="00DB2E20">
      <w:pPr>
        <w:pStyle w:val="ABCD"/>
      </w:pPr>
      <w:r w:rsidRPr="00452B80">
        <w:t>(A)</w:t>
      </w:r>
      <w:r w:rsidRPr="00452B80">
        <w:rPr>
          <w:rFonts w:hint="eastAsia"/>
        </w:rPr>
        <w:t>二二八事件</w:t>
      </w:r>
      <w:r w:rsidRPr="00452B80">
        <w:tab/>
        <w:t>(B)</w:t>
      </w:r>
      <w:r w:rsidRPr="00452B80">
        <w:rPr>
          <w:rFonts w:hint="eastAsia"/>
        </w:rPr>
        <w:t>雷震事件</w:t>
      </w:r>
      <w:r w:rsidRPr="00452B80">
        <w:tab/>
        <w:t>(C)</w:t>
      </w:r>
      <w:r w:rsidRPr="00452B80">
        <w:rPr>
          <w:rFonts w:hint="eastAsia"/>
        </w:rPr>
        <w:t>美麗島事件</w:t>
      </w:r>
      <w:r w:rsidRPr="00452B80">
        <w:tab/>
        <w:t>(D)</w:t>
      </w:r>
      <w:r w:rsidRPr="00452B80">
        <w:rPr>
          <w:rFonts w:hint="eastAsia"/>
        </w:rPr>
        <w:t>野百合學運</w:t>
      </w:r>
    </w:p>
    <w:p w:rsidR="00212CFD" w:rsidRPr="00452B80" w:rsidRDefault="00212CFD" w:rsidP="00815062">
      <w:pPr>
        <w:pStyle w:val="TIT112pt"/>
        <w:spacing w:beforeLines="50" w:before="120" w:line="300" w:lineRule="atLeast"/>
        <w:rPr>
          <w:spacing w:val="4"/>
        </w:rPr>
      </w:pPr>
      <w:r w:rsidRPr="00452B80">
        <w:rPr>
          <w:spacing w:val="4"/>
        </w:rPr>
        <w:t>22.</w:t>
      </w:r>
      <w:r w:rsidRPr="00452B80">
        <w:rPr>
          <w:spacing w:val="4"/>
        </w:rPr>
        <w:tab/>
      </w:r>
      <w:r w:rsidR="00282907">
        <w:rPr>
          <w:rFonts w:hint="eastAsia"/>
          <w:spacing w:val="4"/>
        </w:rPr>
        <w:t>某一時期的佛教，除了翻譯印度傳來的佛經</w:t>
      </w:r>
      <w:r w:rsidR="00815062">
        <w:rPr>
          <w:rFonts w:hint="eastAsia"/>
          <w:spacing w:val="4"/>
        </w:rPr>
        <w:t>，也開始出現由</w:t>
      </w:r>
      <w:r w:rsidRPr="00452B80">
        <w:rPr>
          <w:rFonts w:hint="eastAsia"/>
          <w:spacing w:val="4"/>
        </w:rPr>
        <w:t>中國僧侶撰寫的經典。這些經典不僅宣揚佛理，更納入傳統儒家教忠教孝的理念與生活禮儀，逐漸擴大佛教維繫地方社會秩序的作用。這個現象最可能</w:t>
      </w:r>
      <w:r w:rsidRPr="00452B80">
        <w:rPr>
          <w:spacing w:val="4"/>
        </w:rPr>
        <w:t>是</w:t>
      </w:r>
      <w:r w:rsidRPr="00452B80">
        <w:rPr>
          <w:rFonts w:hint="eastAsia"/>
          <w:spacing w:val="4"/>
        </w:rPr>
        <w:t>：</w:t>
      </w:r>
    </w:p>
    <w:p w:rsidR="00212CFD" w:rsidRPr="00462738" w:rsidRDefault="00212CFD" w:rsidP="00DB2E20">
      <w:pPr>
        <w:pStyle w:val="ABCD"/>
      </w:pPr>
      <w:r w:rsidRPr="00462738">
        <w:t>(A)</w:t>
      </w:r>
      <w:r w:rsidRPr="00462738">
        <w:t>東漢佛教為獲民眾認同而採取的策略</w:t>
      </w:r>
      <w:r w:rsidR="00452B80" w:rsidRPr="00462738">
        <w:tab/>
      </w:r>
      <w:r w:rsidRPr="00462738">
        <w:t>(B)</w:t>
      </w:r>
      <w:r w:rsidRPr="00462738">
        <w:t>魏晉時期佛教為廣召信眾而配合習俗</w:t>
      </w:r>
    </w:p>
    <w:p w:rsidR="00212CFD" w:rsidRPr="00462738" w:rsidRDefault="00212CFD" w:rsidP="00DB2E20">
      <w:pPr>
        <w:pStyle w:val="ABCD"/>
      </w:pPr>
      <w:r w:rsidRPr="00462738">
        <w:t>(C)</w:t>
      </w:r>
      <w:r w:rsidRPr="00462738">
        <w:t>唐宋之間佛教教義與中國社會的融合</w:t>
      </w:r>
      <w:r w:rsidR="00452B80" w:rsidRPr="00462738">
        <w:tab/>
      </w:r>
      <w:r w:rsidRPr="00462738">
        <w:t>(D)</w:t>
      </w:r>
      <w:r w:rsidR="00815062">
        <w:t>明清時期儒釋道三教合一趨勢的</w:t>
      </w:r>
      <w:r w:rsidR="00815062">
        <w:rPr>
          <w:rFonts w:hint="eastAsia"/>
        </w:rPr>
        <w:t>發展</w:t>
      </w:r>
    </w:p>
    <w:p w:rsidR="00212CFD" w:rsidRPr="00452B80" w:rsidRDefault="00212CFD" w:rsidP="00CB05F5">
      <w:pPr>
        <w:pStyle w:val="TIT112pt"/>
        <w:spacing w:beforeLines="50" w:before="120" w:line="300" w:lineRule="atLeast"/>
        <w:rPr>
          <w:spacing w:val="4"/>
        </w:rPr>
      </w:pPr>
      <w:r w:rsidRPr="00452B80">
        <w:rPr>
          <w:spacing w:val="4"/>
        </w:rPr>
        <w:t>23</w:t>
      </w:r>
      <w:r w:rsidRPr="00452B80">
        <w:rPr>
          <w:rFonts w:hint="eastAsia"/>
          <w:spacing w:val="4"/>
        </w:rPr>
        <w:t>.</w:t>
      </w:r>
      <w:r w:rsidRPr="00452B80">
        <w:rPr>
          <w:spacing w:val="4"/>
        </w:rPr>
        <w:tab/>
      </w:r>
      <w:r w:rsidR="00CB05F5" w:rsidRPr="00CB05F5">
        <w:rPr>
          <w:spacing w:val="4"/>
        </w:rPr>
        <w:t>某一時期，地主大量兼併土地，擁有土地之農民不斷減少，使得國家的賦稅與兵役來源都成問題，於是有官員提議限制人民可以擁有土地面積的數量。但問題一直無法解決，改朝換代後，官方採取激進改革，將土地收歸國有，但終歸失敗。這種激進改革政策是：</w:t>
      </w:r>
    </w:p>
    <w:p w:rsidR="00CB05F5" w:rsidRPr="003B0F87" w:rsidRDefault="00CB05F5" w:rsidP="00DB2E20">
      <w:pPr>
        <w:pStyle w:val="ABCD"/>
      </w:pPr>
      <w:r w:rsidRPr="003B0F87">
        <w:t>(A)</w:t>
      </w:r>
      <w:r w:rsidRPr="003B0F87">
        <w:t>新莽時的王田制</w:t>
      </w:r>
      <w:r>
        <w:tab/>
      </w:r>
      <w:r w:rsidRPr="003B0F87">
        <w:t>(B)</w:t>
      </w:r>
      <w:r w:rsidRPr="003B0F87">
        <w:t>唐代的租庸調制</w:t>
      </w:r>
      <w:r>
        <w:tab/>
      </w:r>
      <w:r w:rsidRPr="003B0F87">
        <w:t>(C)</w:t>
      </w:r>
      <w:r w:rsidRPr="003B0F87">
        <w:t>王安石的青苗法</w:t>
      </w:r>
      <w:r>
        <w:tab/>
      </w:r>
      <w:r w:rsidRPr="003B0F87">
        <w:t>(D)</w:t>
      </w:r>
      <w:r w:rsidRPr="003B0F87">
        <w:t>中共的土地改</w:t>
      </w:r>
      <w:r>
        <w:rPr>
          <w:rFonts w:hint="eastAsia"/>
        </w:rPr>
        <w:t>革</w:t>
      </w:r>
    </w:p>
    <w:p w:rsidR="00212CFD" w:rsidRPr="00452B80" w:rsidRDefault="00212CFD" w:rsidP="003C3429">
      <w:pPr>
        <w:pStyle w:val="TIT112pt"/>
        <w:spacing w:beforeLines="40" w:before="96" w:line="300" w:lineRule="atLeast"/>
        <w:rPr>
          <w:spacing w:val="4"/>
        </w:rPr>
      </w:pPr>
      <w:r w:rsidRPr="00452B80">
        <w:rPr>
          <w:spacing w:val="4"/>
        </w:rPr>
        <w:t>24.</w:t>
      </w:r>
      <w:r w:rsidRPr="00452B80">
        <w:rPr>
          <w:spacing w:val="4"/>
        </w:rPr>
        <w:tab/>
      </w:r>
      <w:r w:rsidRPr="00452B80">
        <w:rPr>
          <w:rFonts w:hint="eastAsia"/>
          <w:spacing w:val="4"/>
        </w:rPr>
        <w:t>1</w:t>
      </w:r>
      <w:r w:rsidRPr="00452B80">
        <w:rPr>
          <w:spacing w:val="4"/>
        </w:rPr>
        <w:t>662</w:t>
      </w:r>
      <w:r w:rsidRPr="00452B80">
        <w:rPr>
          <w:spacing w:val="4"/>
        </w:rPr>
        <w:t>年鄭成功擊退荷蘭，攻下臺灣</w:t>
      </w:r>
      <w:r w:rsidRPr="00452B80">
        <w:rPr>
          <w:rFonts w:hint="eastAsia"/>
          <w:spacing w:val="4"/>
        </w:rPr>
        <w:t>之後</w:t>
      </w:r>
      <w:r w:rsidRPr="00452B80">
        <w:rPr>
          <w:spacing w:val="4"/>
        </w:rPr>
        <w:t>，清廷與荷蘭合作，鄭氏政權</w:t>
      </w:r>
      <w:r w:rsidRPr="00452B80">
        <w:rPr>
          <w:rFonts w:hint="eastAsia"/>
          <w:spacing w:val="4"/>
        </w:rPr>
        <w:t>深感</w:t>
      </w:r>
      <w:r w:rsidRPr="00452B80">
        <w:rPr>
          <w:spacing w:val="4"/>
        </w:rPr>
        <w:t>壓力，亟需外援。此時，歐洲「某國」實施航海法，與荷蘭人競爭海外貿易，允諾協助鄭經製造武器，訓練炮兵，並出售鐵器、火藥</w:t>
      </w:r>
      <w:r w:rsidRPr="00452B80">
        <w:rPr>
          <w:rFonts w:hint="eastAsia"/>
          <w:spacing w:val="4"/>
        </w:rPr>
        <w:t>等物資</w:t>
      </w:r>
      <w:r w:rsidRPr="00452B80">
        <w:rPr>
          <w:spacing w:val="4"/>
        </w:rPr>
        <w:t>。「某國」是指</w:t>
      </w:r>
      <w:r w:rsidR="003C3429">
        <w:rPr>
          <w:rFonts w:hint="eastAsia"/>
          <w:spacing w:val="4"/>
        </w:rPr>
        <w:t>：</w:t>
      </w:r>
    </w:p>
    <w:p w:rsidR="00212CFD" w:rsidRPr="00452B80" w:rsidRDefault="00212CFD" w:rsidP="00DB2E20">
      <w:pPr>
        <w:pStyle w:val="ABCD"/>
      </w:pPr>
      <w:r w:rsidRPr="00452B80">
        <w:t>(</w:t>
      </w:r>
      <w:r w:rsidRPr="00452B80">
        <w:rPr>
          <w:rFonts w:hint="eastAsia"/>
        </w:rPr>
        <w:t>A</w:t>
      </w:r>
      <w:r w:rsidRPr="00452B80">
        <w:t>)</w:t>
      </w:r>
      <w:r w:rsidRPr="00452B80">
        <w:t>英國</w:t>
      </w:r>
      <w:r w:rsidRPr="00452B80">
        <w:tab/>
        <w:t>(</w:t>
      </w:r>
      <w:r w:rsidRPr="00452B80">
        <w:rPr>
          <w:rFonts w:hint="eastAsia"/>
        </w:rPr>
        <w:t>B</w:t>
      </w:r>
      <w:r w:rsidRPr="00452B80">
        <w:t>)</w:t>
      </w:r>
      <w:r w:rsidRPr="00452B80">
        <w:t>法國</w:t>
      </w:r>
      <w:r w:rsidRPr="00452B80">
        <w:tab/>
        <w:t>(</w:t>
      </w:r>
      <w:r w:rsidRPr="00452B80">
        <w:rPr>
          <w:rFonts w:hint="eastAsia"/>
        </w:rPr>
        <w:t>C</w:t>
      </w:r>
      <w:r w:rsidRPr="00452B80">
        <w:t>)</w:t>
      </w:r>
      <w:r w:rsidRPr="00452B80">
        <w:t>西班牙</w:t>
      </w:r>
      <w:r w:rsidRPr="00452B80">
        <w:tab/>
        <w:t>(</w:t>
      </w:r>
      <w:r w:rsidRPr="00452B80">
        <w:rPr>
          <w:rFonts w:hint="eastAsia"/>
        </w:rPr>
        <w:t>D</w:t>
      </w:r>
      <w:r w:rsidRPr="00452B80">
        <w:t>)</w:t>
      </w:r>
      <w:r w:rsidRPr="00452B80">
        <w:t>葡萄牙</w:t>
      </w:r>
    </w:p>
    <w:p w:rsidR="00212CFD" w:rsidRPr="00CB05F5" w:rsidRDefault="00212CFD" w:rsidP="003C3429">
      <w:pPr>
        <w:pStyle w:val="TIT112pt"/>
        <w:spacing w:beforeLines="40" w:before="96" w:line="300" w:lineRule="atLeast"/>
        <w:rPr>
          <w:spacing w:val="4"/>
        </w:rPr>
      </w:pPr>
      <w:r w:rsidRPr="00452B80">
        <w:rPr>
          <w:spacing w:val="4"/>
        </w:rPr>
        <w:t>25.</w:t>
      </w:r>
      <w:r w:rsidRPr="00452B80">
        <w:rPr>
          <w:rFonts w:hint="eastAsia"/>
          <w:spacing w:val="4"/>
        </w:rPr>
        <w:tab/>
      </w:r>
      <w:r w:rsidRPr="00452B80">
        <w:rPr>
          <w:spacing w:val="4"/>
        </w:rPr>
        <w:t>1630</w:t>
      </w:r>
      <w:r w:rsidRPr="00452B80">
        <w:rPr>
          <w:spacing w:val="4"/>
        </w:rPr>
        <w:t>年，</w:t>
      </w:r>
      <w:r w:rsidRPr="00452B80">
        <w:rPr>
          <w:rFonts w:hint="eastAsia"/>
          <w:spacing w:val="4"/>
        </w:rPr>
        <w:t>義大利</w:t>
      </w:r>
      <w:r w:rsidRPr="00452B80">
        <w:rPr>
          <w:spacing w:val="4"/>
        </w:rPr>
        <w:t>天文學家伽利略的女兒寫信給他，提</w:t>
      </w:r>
      <w:r w:rsidRPr="00452B80">
        <w:rPr>
          <w:rFonts w:hint="eastAsia"/>
          <w:spacing w:val="4"/>
        </w:rPr>
        <w:t>到：</w:t>
      </w:r>
      <w:r w:rsidRPr="00452B80">
        <w:rPr>
          <w:spacing w:val="4"/>
        </w:rPr>
        <w:t>女兒住的修道院實施管制</w:t>
      </w:r>
      <w:r w:rsidRPr="00452B80">
        <w:rPr>
          <w:rFonts w:hint="eastAsia"/>
          <w:spacing w:val="4"/>
        </w:rPr>
        <w:t>，</w:t>
      </w:r>
      <w:r w:rsidR="003C3429">
        <w:rPr>
          <w:spacing w:val="4"/>
        </w:rPr>
        <w:t>只有修女近親才准探視交談，交談時中間的窗口</w:t>
      </w:r>
      <w:r w:rsidR="003C3429">
        <w:rPr>
          <w:rFonts w:hint="eastAsia"/>
          <w:spacing w:val="4"/>
        </w:rPr>
        <w:t>須</w:t>
      </w:r>
      <w:r w:rsidRPr="00452B80">
        <w:rPr>
          <w:spacing w:val="4"/>
        </w:rPr>
        <w:t>用紙張遮住。外來信件全部用鉗子夾取，塗上酸或醋，或用火烤炙。</w:t>
      </w:r>
      <w:r w:rsidR="003D4ACD" w:rsidRPr="00452B80">
        <w:rPr>
          <w:spacing w:val="4"/>
        </w:rPr>
        <w:t>外</w:t>
      </w:r>
      <w:r w:rsidR="003C3429">
        <w:rPr>
          <w:rFonts w:hint="eastAsia"/>
          <w:spacing w:val="4"/>
        </w:rPr>
        <w:t>出</w:t>
      </w:r>
      <w:r w:rsidRPr="00452B80">
        <w:rPr>
          <w:spacing w:val="4"/>
        </w:rPr>
        <w:t>購</w:t>
      </w:r>
      <w:r w:rsidR="003C3429">
        <w:rPr>
          <w:rFonts w:hint="eastAsia"/>
          <w:spacing w:val="4"/>
        </w:rPr>
        <w:t>買</w:t>
      </w:r>
      <w:r w:rsidRPr="00452B80">
        <w:rPr>
          <w:spacing w:val="4"/>
        </w:rPr>
        <w:t>食物得在清晨，以防過多人手接觸。管事運送修道院穀物到磨坊時，奉命必</w:t>
      </w:r>
      <w:r w:rsidRPr="00452B80">
        <w:rPr>
          <w:rFonts w:hint="eastAsia"/>
          <w:spacing w:val="4"/>
        </w:rPr>
        <w:t>須</w:t>
      </w:r>
      <w:r w:rsidRPr="00452B80">
        <w:rPr>
          <w:spacing w:val="4"/>
        </w:rPr>
        <w:t>寸步不離，以防和別處穀物相混，</w:t>
      </w:r>
      <w:r w:rsidRPr="00452B80">
        <w:rPr>
          <w:rFonts w:hint="eastAsia"/>
          <w:spacing w:val="4"/>
        </w:rPr>
        <w:t>並</w:t>
      </w:r>
      <w:r w:rsidRPr="00452B80">
        <w:rPr>
          <w:spacing w:val="4"/>
        </w:rPr>
        <w:t>避免旁人接觸。</w:t>
      </w:r>
      <w:r w:rsidRPr="00452B80">
        <w:rPr>
          <w:rFonts w:hint="eastAsia"/>
          <w:spacing w:val="4"/>
        </w:rPr>
        <w:t>這座</w:t>
      </w:r>
      <w:r w:rsidRPr="00452B80">
        <w:rPr>
          <w:spacing w:val="4"/>
        </w:rPr>
        <w:t>修道院如此作法的目的是：</w:t>
      </w:r>
    </w:p>
    <w:p w:rsidR="00212CFD" w:rsidRPr="00462738" w:rsidRDefault="00212CFD" w:rsidP="00DB2E20">
      <w:pPr>
        <w:pStyle w:val="ABCD"/>
      </w:pPr>
      <w:r w:rsidRPr="00462738">
        <w:t>(A)</w:t>
      </w:r>
      <w:r w:rsidRPr="00462738">
        <w:t>宗教</w:t>
      </w:r>
      <w:r w:rsidRPr="00462738">
        <w:rPr>
          <w:rFonts w:hint="eastAsia"/>
        </w:rPr>
        <w:t>改革</w:t>
      </w:r>
      <w:r w:rsidRPr="00462738">
        <w:t>的影響，避</w:t>
      </w:r>
      <w:r w:rsidRPr="00462738">
        <w:rPr>
          <w:rFonts w:hint="eastAsia"/>
        </w:rPr>
        <w:t>免</w:t>
      </w:r>
      <w:r w:rsidRPr="00462738">
        <w:t>異端思想傳入</w:t>
      </w:r>
      <w:r w:rsidR="00452B80" w:rsidRPr="00462738">
        <w:tab/>
      </w:r>
      <w:r w:rsidRPr="00462738">
        <w:t>(B)</w:t>
      </w:r>
      <w:r w:rsidRPr="00462738">
        <w:rPr>
          <w:rFonts w:hint="eastAsia"/>
        </w:rPr>
        <w:t>爆發</w:t>
      </w:r>
      <w:r w:rsidRPr="00462738">
        <w:t>鼠疫大流行，實施隔離以</w:t>
      </w:r>
      <w:r w:rsidRPr="00462738">
        <w:rPr>
          <w:rFonts w:hint="eastAsia"/>
        </w:rPr>
        <w:t>防</w:t>
      </w:r>
      <w:r w:rsidRPr="00462738">
        <w:t>傳染</w:t>
      </w:r>
    </w:p>
    <w:p w:rsidR="00D3351B" w:rsidRDefault="00212CFD" w:rsidP="00DB2E20">
      <w:pPr>
        <w:pStyle w:val="ABCD"/>
        <w:rPr>
          <w:lang w:val="zh-TW"/>
        </w:rPr>
      </w:pPr>
      <w:r w:rsidRPr="00462738">
        <w:t>(C)</w:t>
      </w:r>
      <w:r w:rsidRPr="00462738">
        <w:t>三十年戰爭</w:t>
      </w:r>
      <w:r w:rsidRPr="00462738">
        <w:rPr>
          <w:rFonts w:hint="eastAsia"/>
        </w:rPr>
        <w:t>爆發</w:t>
      </w:r>
      <w:r w:rsidRPr="00462738">
        <w:t>，</w:t>
      </w:r>
      <w:r w:rsidR="00CB05F5">
        <w:rPr>
          <w:rFonts w:hint="eastAsia"/>
        </w:rPr>
        <w:t>嚴防盜賊趁隙入侵</w:t>
      </w:r>
      <w:r w:rsidR="00452B80" w:rsidRPr="00462738">
        <w:tab/>
      </w:r>
      <w:r w:rsidRPr="00462738">
        <w:t>(D)</w:t>
      </w:r>
      <w:r w:rsidRPr="00462738">
        <w:t>苦修思想的興起，為隔絕世俗化</w:t>
      </w:r>
      <w:r w:rsidRPr="00462738">
        <w:rPr>
          <w:rFonts w:hint="eastAsia"/>
        </w:rPr>
        <w:t>生活</w:t>
      </w:r>
      <w:r w:rsidR="00D3351B">
        <w:br w:type="page"/>
      </w:r>
    </w:p>
    <w:p w:rsidR="00D3351B" w:rsidRPr="00452B80" w:rsidRDefault="00A62673" w:rsidP="00D3351B">
      <w:pPr>
        <w:pStyle w:val="TIT112pt"/>
        <w:spacing w:beforeLines="50" w:before="120" w:line="300" w:lineRule="atLeast"/>
        <w:rPr>
          <w:spacing w:val="4"/>
        </w:rPr>
      </w:pPr>
      <w:r>
        <w:rPr>
          <w:spacing w:val="4"/>
        </w:rPr>
        <w:lastRenderedPageBreak/>
        <w:t>26</w:t>
      </w:r>
      <w:r w:rsidR="00D3351B" w:rsidRPr="00452B80">
        <w:rPr>
          <w:spacing w:val="4"/>
        </w:rPr>
        <w:t>.</w:t>
      </w:r>
      <w:r w:rsidR="00D3351B" w:rsidRPr="00452B80">
        <w:rPr>
          <w:spacing w:val="4"/>
        </w:rPr>
        <w:tab/>
      </w:r>
      <w:r w:rsidR="00D3351B" w:rsidRPr="00452B80">
        <w:rPr>
          <w:rFonts w:hint="eastAsia"/>
          <w:spacing w:val="4"/>
        </w:rPr>
        <w:t>希臘人喜歡體育和競技活動，多數節日都會舉行體育競賽，而最重要的是全希臘世界都可參加的泛希臘競技會。這些活動都有宗教性質，伴隨著祭祀和莊嚴的宗教儀式</w:t>
      </w:r>
      <w:r w:rsidR="00D3351B" w:rsidRPr="00452B80">
        <w:rPr>
          <w:spacing w:val="4"/>
        </w:rPr>
        <w:t>。</w:t>
      </w:r>
      <w:r w:rsidR="00D3351B" w:rsidRPr="00452B80">
        <w:rPr>
          <w:rFonts w:hint="eastAsia"/>
          <w:spacing w:val="4"/>
        </w:rPr>
        <w:t>其中，最悠久的是奧林匹克競技會，始於西元前</w:t>
      </w:r>
      <w:r w:rsidR="00D3351B" w:rsidRPr="00452B80">
        <w:rPr>
          <w:spacing w:val="4"/>
        </w:rPr>
        <w:t>776</w:t>
      </w:r>
      <w:r w:rsidR="00D3351B" w:rsidRPr="00452B80">
        <w:rPr>
          <w:rFonts w:hint="eastAsia"/>
          <w:spacing w:val="4"/>
        </w:rPr>
        <w:t>年，每四年舉行一次，直到西元</w:t>
      </w:r>
      <w:r w:rsidR="00D3351B" w:rsidRPr="00452B80">
        <w:rPr>
          <w:spacing w:val="4"/>
        </w:rPr>
        <w:t>393</w:t>
      </w:r>
      <w:r w:rsidR="00D3351B" w:rsidRPr="00452B80">
        <w:rPr>
          <w:rFonts w:hint="eastAsia"/>
          <w:spacing w:val="4"/>
        </w:rPr>
        <w:t>年，才被羅馬皇帝狄奧多西一世廢止。羅馬皇帝狄奧多西廢止奧林匹克競技會，最可能的原因是</w:t>
      </w:r>
      <w:r w:rsidR="003C3429">
        <w:rPr>
          <w:rFonts w:hint="eastAsia"/>
          <w:spacing w:val="4"/>
        </w:rPr>
        <w:t>：</w:t>
      </w:r>
    </w:p>
    <w:p w:rsidR="00D3351B" w:rsidRPr="00815062" w:rsidRDefault="00D3351B" w:rsidP="00D3351B">
      <w:pPr>
        <w:pStyle w:val="AA"/>
        <w:widowControl w:val="0"/>
        <w:snapToGrid w:val="0"/>
        <w:spacing w:line="300" w:lineRule="atLeast"/>
        <w:textAlignment w:val="baseline"/>
        <w:rPr>
          <w:rFonts w:cs="新細明體"/>
          <w:spacing w:val="4"/>
          <w:szCs w:val="22"/>
        </w:rPr>
      </w:pPr>
      <w:r w:rsidRPr="00815062">
        <w:rPr>
          <w:rFonts w:cs="新細明體"/>
          <w:spacing w:val="4"/>
          <w:szCs w:val="22"/>
        </w:rPr>
        <w:t>(A)</w:t>
      </w:r>
      <w:r w:rsidRPr="00815062">
        <w:rPr>
          <w:rFonts w:cs="新細明體" w:hint="eastAsia"/>
          <w:spacing w:val="4"/>
          <w:szCs w:val="22"/>
        </w:rPr>
        <w:t>羅馬帝國公民逐漸失尚武精神，不再重視運動競技會</w:t>
      </w:r>
    </w:p>
    <w:p w:rsidR="00D3351B" w:rsidRPr="00815062" w:rsidRDefault="00D3351B" w:rsidP="00D3351B">
      <w:pPr>
        <w:pStyle w:val="AA"/>
        <w:widowControl w:val="0"/>
        <w:snapToGrid w:val="0"/>
        <w:spacing w:line="300" w:lineRule="atLeast"/>
        <w:textAlignment w:val="baseline"/>
        <w:rPr>
          <w:rFonts w:cs="新細明體"/>
          <w:spacing w:val="4"/>
          <w:szCs w:val="22"/>
        </w:rPr>
      </w:pPr>
      <w:r w:rsidRPr="00815062">
        <w:rPr>
          <w:rFonts w:cs="新細明體"/>
          <w:spacing w:val="4"/>
          <w:szCs w:val="22"/>
        </w:rPr>
        <w:t>(B)</w:t>
      </w:r>
      <w:r w:rsidRPr="00815062">
        <w:rPr>
          <w:rFonts w:cs="新細明體" w:hint="eastAsia"/>
          <w:spacing w:val="4"/>
          <w:szCs w:val="22"/>
        </w:rPr>
        <w:t>羅馬立基督教為國教，而奧林匹克競技會是異教活動</w:t>
      </w:r>
    </w:p>
    <w:p w:rsidR="00D3351B" w:rsidRPr="00815062" w:rsidRDefault="00D3351B" w:rsidP="00D3351B">
      <w:pPr>
        <w:pStyle w:val="AA"/>
        <w:widowControl w:val="0"/>
        <w:snapToGrid w:val="0"/>
        <w:spacing w:line="300" w:lineRule="atLeast"/>
        <w:textAlignment w:val="baseline"/>
        <w:rPr>
          <w:rFonts w:cs="新細明體"/>
          <w:spacing w:val="4"/>
          <w:szCs w:val="22"/>
        </w:rPr>
      </w:pPr>
      <w:r w:rsidRPr="00815062">
        <w:rPr>
          <w:rFonts w:cs="新細明體"/>
          <w:spacing w:val="4"/>
          <w:szCs w:val="22"/>
        </w:rPr>
        <w:t>(C)</w:t>
      </w:r>
      <w:r w:rsidRPr="00815062">
        <w:rPr>
          <w:rFonts w:cs="新細明體" w:hint="eastAsia"/>
          <w:spacing w:val="4"/>
          <w:szCs w:val="22"/>
        </w:rPr>
        <w:t>羅馬國勢已趨於衰微，缺乏財力支持奧林匹克競技會</w:t>
      </w:r>
    </w:p>
    <w:p w:rsidR="00D3351B" w:rsidRPr="00815062" w:rsidRDefault="00D3351B" w:rsidP="00D3351B">
      <w:pPr>
        <w:pStyle w:val="AA"/>
        <w:widowControl w:val="0"/>
        <w:snapToGrid w:val="0"/>
        <w:spacing w:line="300" w:lineRule="atLeast"/>
        <w:textAlignment w:val="baseline"/>
        <w:rPr>
          <w:rFonts w:cs="新細明體"/>
          <w:spacing w:val="4"/>
          <w:szCs w:val="22"/>
        </w:rPr>
      </w:pPr>
      <w:r w:rsidRPr="00815062">
        <w:rPr>
          <w:rFonts w:cs="新細明體"/>
          <w:spacing w:val="4"/>
          <w:szCs w:val="22"/>
        </w:rPr>
        <w:t>(D)</w:t>
      </w:r>
      <w:r w:rsidRPr="00815062">
        <w:rPr>
          <w:rFonts w:cs="新細明體" w:hint="eastAsia"/>
          <w:spacing w:val="4"/>
          <w:szCs w:val="22"/>
        </w:rPr>
        <w:t>羅馬征服希臘世界以後，刻意壓抑希臘人的傳統文化</w:t>
      </w:r>
    </w:p>
    <w:p w:rsidR="00212CFD" w:rsidRPr="00452B80" w:rsidRDefault="00212CFD" w:rsidP="0040318B">
      <w:pPr>
        <w:pStyle w:val="TIT112pt"/>
        <w:spacing w:beforeLines="25" w:before="60" w:line="300" w:lineRule="atLeast"/>
        <w:rPr>
          <w:spacing w:val="4"/>
        </w:rPr>
      </w:pPr>
      <w:r w:rsidRPr="00452B80">
        <w:rPr>
          <w:spacing w:val="4"/>
        </w:rPr>
        <w:t>27</w:t>
      </w:r>
      <w:r w:rsidRPr="00452B80">
        <w:rPr>
          <w:rFonts w:hint="eastAsia"/>
          <w:spacing w:val="4"/>
        </w:rPr>
        <w:t>.</w:t>
      </w:r>
      <w:r w:rsidRPr="00452B80">
        <w:rPr>
          <w:spacing w:val="4"/>
        </w:rPr>
        <w:tab/>
      </w:r>
      <w:r w:rsidRPr="00DB2E20">
        <w:rPr>
          <w:spacing w:val="0"/>
        </w:rPr>
        <w:t>臺灣總督府決定以美國森林鐵路</w:t>
      </w:r>
      <w:r w:rsidRPr="00DB2E20">
        <w:rPr>
          <w:rFonts w:hint="eastAsia"/>
          <w:spacing w:val="0"/>
        </w:rPr>
        <w:t>的</w:t>
      </w:r>
      <w:r w:rsidRPr="00DB2E20">
        <w:rPr>
          <w:spacing w:val="0"/>
        </w:rPr>
        <w:t>方式</w:t>
      </w:r>
      <w:r w:rsidRPr="00DB2E20">
        <w:rPr>
          <w:rFonts w:hint="eastAsia"/>
          <w:spacing w:val="0"/>
        </w:rPr>
        <w:t>，興建</w:t>
      </w:r>
      <w:r w:rsidRPr="00DB2E20">
        <w:rPr>
          <w:spacing w:val="0"/>
        </w:rPr>
        <w:t>阿里山鐵路；</w:t>
      </w:r>
      <w:r w:rsidR="00282907" w:rsidRPr="00DB2E20">
        <w:rPr>
          <w:rFonts w:hint="eastAsia"/>
          <w:spacing w:val="0"/>
        </w:rPr>
        <w:t>1</w:t>
      </w:r>
      <w:r w:rsidR="00282907" w:rsidRPr="00DB2E20">
        <w:rPr>
          <w:spacing w:val="0"/>
        </w:rPr>
        <w:t>910</w:t>
      </w:r>
      <w:r w:rsidR="00282907" w:rsidRPr="00DB2E20">
        <w:rPr>
          <w:rFonts w:hint="eastAsia"/>
          <w:spacing w:val="0"/>
        </w:rPr>
        <w:t>年代</w:t>
      </w:r>
      <w:r w:rsidRPr="00DB2E20">
        <w:rPr>
          <w:rFonts w:hint="eastAsia"/>
          <w:spacing w:val="0"/>
        </w:rPr>
        <w:t>，</w:t>
      </w:r>
      <w:r w:rsidRPr="00DB2E20">
        <w:rPr>
          <w:spacing w:val="0"/>
        </w:rPr>
        <w:t>嘉義北門驛到二萬平（坪）路段完工通車，開啟阿里山運輸的新紀元。臺灣總督府興建此一鐵路</w:t>
      </w:r>
      <w:r w:rsidRPr="00DB2E20">
        <w:rPr>
          <w:rFonts w:hint="eastAsia"/>
          <w:spacing w:val="0"/>
        </w:rPr>
        <w:t>，</w:t>
      </w:r>
      <w:r w:rsidR="00E058FA" w:rsidRPr="00DB2E20">
        <w:rPr>
          <w:rFonts w:hint="eastAsia"/>
          <w:spacing w:val="0"/>
        </w:rPr>
        <w:t>最</w:t>
      </w:r>
      <w:r w:rsidR="001E6CE3" w:rsidRPr="00DB2E20">
        <w:rPr>
          <w:spacing w:val="0"/>
        </w:rPr>
        <w:t>主要目的應</w:t>
      </w:r>
      <w:r w:rsidRPr="00DB2E20">
        <w:rPr>
          <w:spacing w:val="0"/>
        </w:rPr>
        <w:t>是：</w:t>
      </w:r>
    </w:p>
    <w:p w:rsidR="00212CFD" w:rsidRPr="00CB05F5" w:rsidRDefault="00212CFD" w:rsidP="00CB05F5">
      <w:pPr>
        <w:pStyle w:val="AA"/>
        <w:widowControl w:val="0"/>
        <w:snapToGrid w:val="0"/>
        <w:spacing w:line="300" w:lineRule="atLeast"/>
        <w:textAlignment w:val="baseline"/>
        <w:rPr>
          <w:rFonts w:cs="新細明體"/>
          <w:spacing w:val="4"/>
          <w:szCs w:val="22"/>
        </w:rPr>
      </w:pPr>
      <w:r w:rsidRPr="00CB05F5">
        <w:rPr>
          <w:rFonts w:cs="新細明體" w:hint="eastAsia"/>
          <w:spacing w:val="4"/>
          <w:szCs w:val="22"/>
        </w:rPr>
        <w:t>(</w:t>
      </w:r>
      <w:r w:rsidRPr="00CB05F5">
        <w:rPr>
          <w:rFonts w:cs="新細明體"/>
          <w:spacing w:val="4"/>
          <w:szCs w:val="22"/>
        </w:rPr>
        <w:t>A)</w:t>
      </w:r>
      <w:r w:rsidRPr="00CB05F5">
        <w:rPr>
          <w:rFonts w:cs="新細明體"/>
          <w:spacing w:val="4"/>
          <w:szCs w:val="22"/>
        </w:rPr>
        <w:t>便</w:t>
      </w:r>
      <w:r w:rsidRPr="00CB05F5">
        <w:rPr>
          <w:rFonts w:cs="新細明體" w:hint="eastAsia"/>
          <w:spacing w:val="4"/>
          <w:szCs w:val="22"/>
        </w:rPr>
        <w:t>於</w:t>
      </w:r>
      <w:r w:rsidRPr="00CB05F5">
        <w:rPr>
          <w:rFonts w:cs="新細明體"/>
          <w:spacing w:val="4"/>
          <w:szCs w:val="22"/>
        </w:rPr>
        <w:t>運輸</w:t>
      </w:r>
      <w:r w:rsidRPr="00CB05F5">
        <w:rPr>
          <w:rFonts w:cs="新細明體" w:hint="eastAsia"/>
          <w:spacing w:val="4"/>
          <w:szCs w:val="22"/>
        </w:rPr>
        <w:t>日本</w:t>
      </w:r>
      <w:r w:rsidRPr="00CB05F5">
        <w:rPr>
          <w:rFonts w:cs="新細明體"/>
          <w:spacing w:val="4"/>
          <w:szCs w:val="22"/>
        </w:rPr>
        <w:t>軍隊</w:t>
      </w:r>
      <w:r w:rsidRPr="00CB05F5">
        <w:rPr>
          <w:rFonts w:cs="新細明體" w:hint="eastAsia"/>
          <w:spacing w:val="4"/>
          <w:szCs w:val="22"/>
        </w:rPr>
        <w:t>入</w:t>
      </w:r>
      <w:r w:rsidRPr="00CB05F5">
        <w:rPr>
          <w:rFonts w:cs="新細明體"/>
          <w:spacing w:val="4"/>
          <w:szCs w:val="22"/>
        </w:rPr>
        <w:t>山</w:t>
      </w:r>
      <w:r w:rsidRPr="00CB05F5">
        <w:rPr>
          <w:rFonts w:cs="新細明體" w:hint="eastAsia"/>
          <w:spacing w:val="4"/>
          <w:szCs w:val="22"/>
        </w:rPr>
        <w:t>，鎮壓武裝抗日分子</w:t>
      </w:r>
    </w:p>
    <w:p w:rsidR="00212CFD" w:rsidRPr="00CB05F5" w:rsidRDefault="00212CFD" w:rsidP="00CB05F5">
      <w:pPr>
        <w:pStyle w:val="AA"/>
        <w:widowControl w:val="0"/>
        <w:snapToGrid w:val="0"/>
        <w:spacing w:line="300" w:lineRule="atLeast"/>
        <w:textAlignment w:val="baseline"/>
        <w:rPr>
          <w:rFonts w:cs="新細明體"/>
          <w:spacing w:val="4"/>
          <w:szCs w:val="22"/>
        </w:rPr>
      </w:pPr>
      <w:r w:rsidRPr="00CB05F5">
        <w:rPr>
          <w:rFonts w:cs="新細明體" w:hint="eastAsia"/>
          <w:spacing w:val="4"/>
          <w:szCs w:val="22"/>
        </w:rPr>
        <w:t>(B</w:t>
      </w:r>
      <w:r w:rsidRPr="00CB05F5">
        <w:rPr>
          <w:rFonts w:cs="新細明體"/>
          <w:spacing w:val="4"/>
          <w:szCs w:val="22"/>
        </w:rPr>
        <w:t>)</w:t>
      </w:r>
      <w:r w:rsidRPr="00CB05F5">
        <w:rPr>
          <w:rFonts w:cs="新細明體"/>
          <w:spacing w:val="4"/>
          <w:szCs w:val="22"/>
        </w:rPr>
        <w:t>開發阿里山森林資源，便於將林木運送下山</w:t>
      </w:r>
    </w:p>
    <w:p w:rsidR="00212CFD" w:rsidRPr="00CB05F5" w:rsidRDefault="00212CFD" w:rsidP="00CB05F5">
      <w:pPr>
        <w:pStyle w:val="AA"/>
        <w:widowControl w:val="0"/>
        <w:snapToGrid w:val="0"/>
        <w:spacing w:line="300" w:lineRule="atLeast"/>
        <w:textAlignment w:val="baseline"/>
        <w:rPr>
          <w:rFonts w:cs="新細明體"/>
          <w:spacing w:val="4"/>
          <w:szCs w:val="22"/>
        </w:rPr>
      </w:pPr>
      <w:r w:rsidRPr="00CB05F5">
        <w:rPr>
          <w:rFonts w:cs="新細明體" w:hint="eastAsia"/>
          <w:spacing w:val="4"/>
          <w:szCs w:val="22"/>
        </w:rPr>
        <w:t>(C)</w:t>
      </w:r>
      <w:r w:rsidRPr="00CB05F5">
        <w:rPr>
          <w:rFonts w:cs="新細明體"/>
          <w:spacing w:val="4"/>
          <w:szCs w:val="22"/>
        </w:rPr>
        <w:t>準備設立新高阿里山國立公園，發展觀光業</w:t>
      </w:r>
    </w:p>
    <w:p w:rsidR="00212CFD" w:rsidRPr="00CB05F5" w:rsidRDefault="00212CFD" w:rsidP="00CB05F5">
      <w:pPr>
        <w:pStyle w:val="AA"/>
        <w:widowControl w:val="0"/>
        <w:snapToGrid w:val="0"/>
        <w:spacing w:line="300" w:lineRule="atLeast"/>
        <w:textAlignment w:val="baseline"/>
        <w:rPr>
          <w:rFonts w:cs="新細明體"/>
          <w:spacing w:val="4"/>
          <w:szCs w:val="22"/>
        </w:rPr>
      </w:pPr>
      <w:r w:rsidRPr="00CB05F5">
        <w:rPr>
          <w:rFonts w:cs="新細明體" w:hint="eastAsia"/>
          <w:spacing w:val="4"/>
          <w:szCs w:val="22"/>
        </w:rPr>
        <w:t>(D)</w:t>
      </w:r>
      <w:r w:rsidRPr="00CB05F5">
        <w:rPr>
          <w:rFonts w:cs="新細明體"/>
          <w:spacing w:val="4"/>
          <w:szCs w:val="22"/>
        </w:rPr>
        <w:t>發展</w:t>
      </w:r>
      <w:r w:rsidRPr="00CB05F5">
        <w:rPr>
          <w:rFonts w:cs="新細明體" w:hint="eastAsia"/>
          <w:spacing w:val="4"/>
          <w:szCs w:val="22"/>
        </w:rPr>
        <w:t>山地</w:t>
      </w:r>
      <w:r w:rsidRPr="00CB05F5">
        <w:rPr>
          <w:rFonts w:cs="新細明體"/>
          <w:spacing w:val="4"/>
          <w:szCs w:val="22"/>
        </w:rPr>
        <w:t>鐵路網，</w:t>
      </w:r>
      <w:r w:rsidRPr="00CB05F5">
        <w:rPr>
          <w:rFonts w:cs="新細明體" w:hint="eastAsia"/>
          <w:spacing w:val="4"/>
          <w:szCs w:val="22"/>
        </w:rPr>
        <w:t>以</w:t>
      </w:r>
      <w:r w:rsidRPr="00CB05F5">
        <w:rPr>
          <w:rFonts w:cs="新細明體"/>
          <w:spacing w:val="4"/>
          <w:szCs w:val="22"/>
        </w:rPr>
        <w:t>加強</w:t>
      </w:r>
      <w:r w:rsidRPr="00CB05F5">
        <w:rPr>
          <w:rFonts w:cs="新細明體" w:hint="eastAsia"/>
          <w:spacing w:val="4"/>
          <w:szCs w:val="22"/>
        </w:rPr>
        <w:t>對</w:t>
      </w:r>
      <w:r w:rsidRPr="00CB05F5">
        <w:rPr>
          <w:rFonts w:cs="新細明體"/>
          <w:spacing w:val="4"/>
          <w:szCs w:val="22"/>
        </w:rPr>
        <w:t>原住民</w:t>
      </w:r>
      <w:r w:rsidRPr="00CB05F5">
        <w:rPr>
          <w:rFonts w:cs="新細明體" w:hint="eastAsia"/>
          <w:spacing w:val="4"/>
          <w:szCs w:val="22"/>
        </w:rPr>
        <w:t>族</w:t>
      </w:r>
      <w:r w:rsidRPr="00CB05F5">
        <w:rPr>
          <w:rFonts w:cs="新細明體"/>
          <w:spacing w:val="4"/>
          <w:szCs w:val="22"/>
        </w:rPr>
        <w:t>的控制</w:t>
      </w:r>
    </w:p>
    <w:p w:rsidR="00212CFD" w:rsidRPr="00452B80" w:rsidRDefault="00212CFD" w:rsidP="0040318B">
      <w:pPr>
        <w:pStyle w:val="TIT112pt"/>
        <w:spacing w:beforeLines="35" w:before="84" w:line="300" w:lineRule="atLeast"/>
        <w:rPr>
          <w:spacing w:val="4"/>
        </w:rPr>
      </w:pPr>
      <w:r w:rsidRPr="00452B80">
        <w:rPr>
          <w:spacing w:val="4"/>
        </w:rPr>
        <w:t>28.</w:t>
      </w:r>
      <w:r w:rsidRPr="00452B80">
        <w:rPr>
          <w:spacing w:val="4"/>
        </w:rPr>
        <w:tab/>
      </w:r>
      <w:r w:rsidRPr="00452B80">
        <w:rPr>
          <w:rFonts w:hint="eastAsia"/>
          <w:spacing w:val="4"/>
        </w:rPr>
        <w:t>皇帝與</w:t>
      </w:r>
      <w:r w:rsidR="00CB05F5">
        <w:rPr>
          <w:rFonts w:hint="eastAsia"/>
          <w:spacing w:val="4"/>
        </w:rPr>
        <w:t>臣</w:t>
      </w:r>
      <w:r w:rsidR="00282907">
        <w:rPr>
          <w:rFonts w:hint="eastAsia"/>
          <w:spacing w:val="4"/>
        </w:rPr>
        <w:t>僚</w:t>
      </w:r>
      <w:r w:rsidRPr="00452B80">
        <w:rPr>
          <w:rFonts w:hint="eastAsia"/>
          <w:spacing w:val="4"/>
        </w:rPr>
        <w:t>商議如何變法，</w:t>
      </w:r>
      <w:r w:rsidR="00CB05F5">
        <w:rPr>
          <w:rFonts w:hint="eastAsia"/>
          <w:spacing w:val="4"/>
        </w:rPr>
        <w:t>臣</w:t>
      </w:r>
      <w:r w:rsidR="00282907">
        <w:rPr>
          <w:rFonts w:hint="eastAsia"/>
          <w:spacing w:val="4"/>
        </w:rPr>
        <w:t>僚</w:t>
      </w:r>
      <w:r w:rsidR="00CB05F5">
        <w:rPr>
          <w:rFonts w:hint="eastAsia"/>
          <w:spacing w:val="4"/>
        </w:rPr>
        <w:t>表示：雖然大家都討論變法，但若不全面</w:t>
      </w:r>
      <w:r w:rsidRPr="00452B80">
        <w:rPr>
          <w:rFonts w:hint="eastAsia"/>
          <w:spacing w:val="4"/>
        </w:rPr>
        <w:t>變法，</w:t>
      </w:r>
      <w:r w:rsidR="004124D4">
        <w:rPr>
          <w:rFonts w:hint="eastAsia"/>
          <w:spacing w:val="4"/>
        </w:rPr>
        <w:t>必至</w:t>
      </w:r>
      <w:r w:rsidR="00CB05F5">
        <w:rPr>
          <w:rFonts w:hint="eastAsia"/>
          <w:spacing w:val="4"/>
        </w:rPr>
        <w:t>無功</w:t>
      </w:r>
      <w:r w:rsidRPr="00452B80">
        <w:rPr>
          <w:rFonts w:hint="eastAsia"/>
          <w:spacing w:val="4"/>
        </w:rPr>
        <w:t>。</w:t>
      </w:r>
      <w:r w:rsidR="004124D4">
        <w:rPr>
          <w:rFonts w:hint="eastAsia"/>
          <w:spacing w:val="4"/>
        </w:rPr>
        <w:t>所謂變法者，須自法律制度先後改定</w:t>
      </w:r>
      <w:r w:rsidR="00CB05F5">
        <w:rPr>
          <w:rFonts w:hint="eastAsia"/>
          <w:spacing w:val="4"/>
        </w:rPr>
        <w:t>，乃謂之變法。皇帝則感嘆</w:t>
      </w:r>
      <w:r w:rsidRPr="00452B80">
        <w:rPr>
          <w:rFonts w:hint="eastAsia"/>
          <w:spacing w:val="4"/>
        </w:rPr>
        <w:t>：</w:t>
      </w:r>
      <w:r w:rsidR="00CB05F5">
        <w:rPr>
          <w:rFonts w:hint="eastAsia"/>
          <w:spacing w:val="4"/>
        </w:rPr>
        <w:t>推行變法，</w:t>
      </w:r>
      <w:r w:rsidRPr="00452B80">
        <w:rPr>
          <w:rFonts w:hint="eastAsia"/>
          <w:spacing w:val="4"/>
        </w:rPr>
        <w:t>掣肘太多。臣</w:t>
      </w:r>
      <w:r w:rsidR="00282907">
        <w:rPr>
          <w:rFonts w:hint="eastAsia"/>
          <w:spacing w:val="4"/>
        </w:rPr>
        <w:t>僚</w:t>
      </w:r>
      <w:r w:rsidR="00CB05F5">
        <w:rPr>
          <w:rFonts w:hint="eastAsia"/>
          <w:spacing w:val="4"/>
        </w:rPr>
        <w:t>回答</w:t>
      </w:r>
      <w:r w:rsidRPr="00452B80">
        <w:rPr>
          <w:rFonts w:hint="eastAsia"/>
          <w:spacing w:val="4"/>
        </w:rPr>
        <w:t>：現今</w:t>
      </w:r>
      <w:r w:rsidR="00CB05F5">
        <w:rPr>
          <w:rFonts w:hint="eastAsia"/>
          <w:spacing w:val="4"/>
        </w:rPr>
        <w:t>朝中</w:t>
      </w:r>
      <w:r w:rsidRPr="00452B80">
        <w:rPr>
          <w:rFonts w:hint="eastAsia"/>
          <w:spacing w:val="4"/>
        </w:rPr>
        <w:t>大臣多年老守舊，不通外國事務，皇上想靠他們變法，有如緣木求魚。</w:t>
      </w:r>
      <w:r w:rsidR="00282907">
        <w:rPr>
          <w:rFonts w:hint="eastAsia"/>
          <w:spacing w:val="4"/>
        </w:rPr>
        <w:t>上述的皇帝與</w:t>
      </w:r>
      <w:r w:rsidR="00CB05F5">
        <w:rPr>
          <w:rFonts w:hint="eastAsia"/>
          <w:spacing w:val="4"/>
        </w:rPr>
        <w:t>臣</w:t>
      </w:r>
      <w:r w:rsidR="00282907">
        <w:rPr>
          <w:rFonts w:hint="eastAsia"/>
          <w:spacing w:val="4"/>
        </w:rPr>
        <w:t>僚</w:t>
      </w:r>
      <w:r w:rsidR="00CB05F5">
        <w:rPr>
          <w:rFonts w:hint="eastAsia"/>
          <w:spacing w:val="4"/>
        </w:rPr>
        <w:t>是</w:t>
      </w:r>
      <w:r w:rsidRPr="00452B80">
        <w:rPr>
          <w:rFonts w:hint="eastAsia"/>
          <w:spacing w:val="4"/>
        </w:rPr>
        <w:t>：</w:t>
      </w:r>
    </w:p>
    <w:p w:rsidR="00212CFD" w:rsidRPr="00452B80" w:rsidRDefault="00212CFD" w:rsidP="00DB2E20">
      <w:pPr>
        <w:pStyle w:val="ABCD"/>
      </w:pPr>
      <w:r w:rsidRPr="00452B80">
        <w:t>(A)</w:t>
      </w:r>
      <w:r w:rsidR="00282907">
        <w:rPr>
          <w:rFonts w:hint="eastAsia"/>
        </w:rPr>
        <w:t>北</w:t>
      </w:r>
      <w:r w:rsidR="00282907">
        <w:t>魏</w:t>
      </w:r>
      <w:r w:rsidR="00282907">
        <w:rPr>
          <w:rFonts w:hint="eastAsia"/>
        </w:rPr>
        <w:t>太武</w:t>
      </w:r>
      <w:r w:rsidRPr="00452B80">
        <w:t>帝</w:t>
      </w:r>
      <w:r w:rsidRPr="00452B80">
        <w:rPr>
          <w:rFonts w:hint="eastAsia"/>
        </w:rPr>
        <w:t>與崔浩</w:t>
      </w:r>
      <w:r w:rsidRPr="00452B80">
        <w:tab/>
        <w:t>(B)</w:t>
      </w:r>
      <w:r w:rsidRPr="00452B80">
        <w:rPr>
          <w:rFonts w:hint="eastAsia"/>
        </w:rPr>
        <w:t>宋神宗與王安石</w:t>
      </w:r>
      <w:r w:rsidR="00452B80">
        <w:tab/>
      </w:r>
      <w:r w:rsidRPr="00452B80">
        <w:t>(C)</w:t>
      </w:r>
      <w:r w:rsidRPr="00452B80">
        <w:rPr>
          <w:rFonts w:hint="eastAsia"/>
        </w:rPr>
        <w:t>明萬曆帝與張居正</w:t>
      </w:r>
      <w:r w:rsidRPr="00452B80">
        <w:tab/>
        <w:t>(D)</w:t>
      </w:r>
      <w:r w:rsidRPr="00637CE5">
        <w:rPr>
          <w:rFonts w:hint="eastAsia"/>
          <w:spacing w:val="2"/>
        </w:rPr>
        <w:t>清光緒帝與康有為</w:t>
      </w:r>
    </w:p>
    <w:p w:rsidR="00E83769" w:rsidRPr="00452B80" w:rsidRDefault="00E83769" w:rsidP="0040318B">
      <w:pPr>
        <w:pStyle w:val="TIT112pt"/>
        <w:spacing w:beforeLines="35" w:before="84" w:line="300" w:lineRule="atLeast"/>
        <w:rPr>
          <w:spacing w:val="4"/>
        </w:rPr>
      </w:pPr>
      <w:r w:rsidRPr="00452B80">
        <w:rPr>
          <w:spacing w:val="4"/>
        </w:rPr>
        <w:t>29.</w:t>
      </w:r>
      <w:r w:rsidRPr="00452B80">
        <w:rPr>
          <w:spacing w:val="4"/>
        </w:rPr>
        <w:tab/>
      </w:r>
      <w:r w:rsidRPr="00452B80">
        <w:rPr>
          <w:rFonts w:hint="eastAsia"/>
          <w:spacing w:val="4"/>
        </w:rPr>
        <w:t>下列兩份史料是某地區史家對於當時代發生事件的描述：</w:t>
      </w:r>
    </w:p>
    <w:p w:rsidR="00E83769" w:rsidRPr="00452B80" w:rsidRDefault="00E83769" w:rsidP="0040318B">
      <w:pPr>
        <w:snapToGrid w:val="0"/>
        <w:spacing w:line="300" w:lineRule="atLeast"/>
        <w:ind w:leftChars="150" w:left="1272" w:hangingChars="400" w:hanging="912"/>
        <w:jc w:val="both"/>
        <w:rPr>
          <w:color w:val="000000"/>
          <w:spacing w:val="4"/>
          <w:sz w:val="22"/>
          <w:szCs w:val="22"/>
        </w:rPr>
      </w:pPr>
      <w:r w:rsidRPr="00452B80">
        <w:rPr>
          <w:rFonts w:hint="eastAsia"/>
          <w:color w:val="000000"/>
          <w:spacing w:val="4"/>
          <w:sz w:val="22"/>
          <w:szCs w:val="22"/>
        </w:rPr>
        <w:t>資料</w:t>
      </w:r>
      <w:r w:rsidR="00CA021D">
        <w:rPr>
          <w:rFonts w:hint="eastAsia"/>
          <w:color w:val="000000"/>
          <w:spacing w:val="4"/>
          <w:sz w:val="22"/>
          <w:szCs w:val="22"/>
        </w:rPr>
        <w:t>甲</w:t>
      </w:r>
      <w:r w:rsidRPr="00452B80">
        <w:rPr>
          <w:rFonts w:hint="eastAsia"/>
          <w:color w:val="000000"/>
          <w:spacing w:val="4"/>
          <w:sz w:val="22"/>
          <w:szCs w:val="22"/>
        </w:rPr>
        <w:t>：「天剛亮，法蘭克人就攻進來了，</w:t>
      </w:r>
      <w:r w:rsidR="00CA021D" w:rsidRPr="00452B80">
        <w:rPr>
          <w:rFonts w:hint="eastAsia"/>
          <w:color w:val="000000"/>
          <w:spacing w:val="4"/>
          <w:sz w:val="22"/>
          <w:szCs w:val="22"/>
        </w:rPr>
        <w:t>開始</w:t>
      </w:r>
      <w:r w:rsidRPr="00452B80">
        <w:rPr>
          <w:rFonts w:hint="eastAsia"/>
          <w:color w:val="000000"/>
          <w:spacing w:val="4"/>
          <w:sz w:val="22"/>
          <w:szCs w:val="22"/>
        </w:rPr>
        <w:t>大屠殺。</w:t>
      </w:r>
      <w:r w:rsidR="00CA021D">
        <w:rPr>
          <w:rFonts w:hint="eastAsia"/>
          <w:color w:val="000000"/>
          <w:spacing w:val="4"/>
          <w:sz w:val="22"/>
          <w:szCs w:val="22"/>
        </w:rPr>
        <w:t>他們</w:t>
      </w:r>
      <w:r w:rsidRPr="00452B80">
        <w:rPr>
          <w:rFonts w:hint="eastAsia"/>
          <w:color w:val="000000"/>
          <w:spacing w:val="4"/>
          <w:sz w:val="22"/>
          <w:szCs w:val="22"/>
        </w:rPr>
        <w:t>連續三天不封刀，超過十萬群眾被屠殺或淪為俘虜</w:t>
      </w:r>
      <w:r w:rsidRPr="004124D4">
        <w:rPr>
          <w:rFonts w:asciiTheme="minorEastAsia" w:eastAsiaTheme="minorEastAsia" w:hAnsiTheme="minorEastAsia"/>
          <w:color w:val="000000"/>
          <w:spacing w:val="4"/>
          <w:sz w:val="22"/>
          <w:szCs w:val="22"/>
        </w:rPr>
        <w:t>……</w:t>
      </w:r>
      <w:r w:rsidRPr="00452B80">
        <w:rPr>
          <w:rFonts w:hint="eastAsia"/>
          <w:color w:val="000000"/>
          <w:spacing w:val="4"/>
          <w:sz w:val="22"/>
          <w:szCs w:val="22"/>
        </w:rPr>
        <w:t>久聞不如一見，法蘭克人果然像野獸般兇猛和狂野。」</w:t>
      </w:r>
    </w:p>
    <w:p w:rsidR="00E83769" w:rsidRPr="00452B80" w:rsidRDefault="00CA021D" w:rsidP="0040318B">
      <w:pPr>
        <w:snapToGrid w:val="0"/>
        <w:spacing w:line="300" w:lineRule="atLeast"/>
        <w:ind w:leftChars="150" w:left="1272" w:hangingChars="400" w:hanging="912"/>
        <w:jc w:val="both"/>
        <w:rPr>
          <w:color w:val="000000"/>
          <w:spacing w:val="4"/>
          <w:sz w:val="22"/>
          <w:szCs w:val="22"/>
        </w:rPr>
      </w:pPr>
      <w:r>
        <w:rPr>
          <w:rFonts w:hint="eastAsia"/>
          <w:color w:val="000000"/>
          <w:spacing w:val="4"/>
          <w:sz w:val="22"/>
          <w:szCs w:val="22"/>
        </w:rPr>
        <w:t>資料乙</w:t>
      </w:r>
      <w:r w:rsidR="00E83769" w:rsidRPr="00452B80">
        <w:rPr>
          <w:rFonts w:hint="eastAsia"/>
          <w:color w:val="000000"/>
          <w:spacing w:val="4"/>
          <w:sz w:val="22"/>
          <w:szCs w:val="22"/>
        </w:rPr>
        <w:t>：「</w:t>
      </w:r>
      <w:r>
        <w:rPr>
          <w:rFonts w:hint="eastAsia"/>
          <w:color w:val="000000"/>
          <w:spacing w:val="4"/>
          <w:sz w:val="22"/>
          <w:szCs w:val="22"/>
        </w:rPr>
        <w:t>埃及的首領</w:t>
      </w:r>
      <w:r w:rsidRPr="00CA021D">
        <w:rPr>
          <w:rFonts w:hint="eastAsia"/>
          <w:color w:val="000000"/>
          <w:spacing w:val="4"/>
          <w:sz w:val="22"/>
          <w:szCs w:val="22"/>
        </w:rPr>
        <w:t>們忌憚塞爾柱土耳其帝國強大，心生恐懼。他們要求法蘭克人進兵敘利亞，以作為他們和塞爾柱土耳其帝國之間的緩衝。</w:t>
      </w:r>
      <w:r w:rsidR="00E83769" w:rsidRPr="00452B80">
        <w:rPr>
          <w:rFonts w:hint="eastAsia"/>
          <w:color w:val="000000"/>
          <w:spacing w:val="4"/>
          <w:sz w:val="22"/>
          <w:szCs w:val="22"/>
        </w:rPr>
        <w:t>」</w:t>
      </w:r>
    </w:p>
    <w:p w:rsidR="00E83769" w:rsidRPr="00452B80" w:rsidRDefault="003C3429" w:rsidP="0040318B">
      <w:pPr>
        <w:snapToGrid w:val="0"/>
        <w:spacing w:line="300" w:lineRule="atLeast"/>
        <w:ind w:leftChars="150" w:left="360"/>
        <w:rPr>
          <w:color w:val="000000"/>
          <w:spacing w:val="4"/>
          <w:sz w:val="22"/>
          <w:szCs w:val="22"/>
        </w:rPr>
      </w:pPr>
      <w:r>
        <w:rPr>
          <w:rFonts w:hint="eastAsia"/>
          <w:color w:val="000000"/>
          <w:spacing w:val="4"/>
          <w:sz w:val="22"/>
          <w:szCs w:val="22"/>
        </w:rPr>
        <w:t>這兩份史料描述的最可能</w:t>
      </w:r>
      <w:r w:rsidR="00E83769" w:rsidRPr="00452B80">
        <w:rPr>
          <w:rFonts w:hint="eastAsia"/>
          <w:color w:val="000000"/>
          <w:spacing w:val="4"/>
          <w:sz w:val="22"/>
          <w:szCs w:val="22"/>
        </w:rPr>
        <w:t>是：</w:t>
      </w:r>
    </w:p>
    <w:p w:rsidR="00E83769" w:rsidRPr="00462738" w:rsidRDefault="00E83769" w:rsidP="00DB2E20">
      <w:pPr>
        <w:pStyle w:val="ABCD"/>
      </w:pPr>
      <w:r w:rsidRPr="00462738">
        <w:t>(A)</w:t>
      </w:r>
      <w:r w:rsidRPr="00462738">
        <w:t>五世紀</w:t>
      </w:r>
      <w:r w:rsidR="00CA021D">
        <w:rPr>
          <w:rFonts w:hint="eastAsia"/>
        </w:rPr>
        <w:t>時的</w:t>
      </w:r>
      <w:r w:rsidRPr="00462738">
        <w:t>日耳曼民族</w:t>
      </w:r>
      <w:r w:rsidR="00CA021D">
        <w:rPr>
          <w:rFonts w:hint="eastAsia"/>
        </w:rPr>
        <w:t>大</w:t>
      </w:r>
      <w:r w:rsidRPr="00462738">
        <w:t>遷徙</w:t>
      </w:r>
      <w:r w:rsidRPr="00462738">
        <w:tab/>
        <w:t>(B)</w:t>
      </w:r>
      <w:r w:rsidRPr="00462738">
        <w:t>七世紀</w:t>
      </w:r>
      <w:r w:rsidRPr="00462738">
        <w:rPr>
          <w:rFonts w:hint="eastAsia"/>
        </w:rPr>
        <w:t>時</w:t>
      </w:r>
      <w:r w:rsidRPr="00462738">
        <w:t>伊斯蘭</w:t>
      </w:r>
      <w:r w:rsidR="00CA021D">
        <w:rPr>
          <w:rFonts w:hint="eastAsia"/>
        </w:rPr>
        <w:t>勢力</w:t>
      </w:r>
      <w:r w:rsidRPr="00462738">
        <w:t>的擴張</w:t>
      </w:r>
    </w:p>
    <w:p w:rsidR="00E83769" w:rsidRPr="00462738" w:rsidRDefault="00E83769" w:rsidP="00DB2E20">
      <w:pPr>
        <w:pStyle w:val="ABCD"/>
      </w:pPr>
      <w:r w:rsidRPr="00462738">
        <w:t>(C)</w:t>
      </w:r>
      <w:r w:rsidRPr="00462738">
        <w:t>十一</w:t>
      </w:r>
      <w:r w:rsidR="00CA021D">
        <w:rPr>
          <w:rFonts w:hint="eastAsia"/>
        </w:rPr>
        <w:t>、十二</w:t>
      </w:r>
      <w:r w:rsidRPr="00462738">
        <w:t>世紀的十字軍東征</w:t>
      </w:r>
      <w:r w:rsidRPr="00462738">
        <w:tab/>
        <w:t>(D)</w:t>
      </w:r>
      <w:r w:rsidRPr="00462738">
        <w:t>十五世紀</w:t>
      </w:r>
      <w:r w:rsidR="00CA021D">
        <w:rPr>
          <w:rFonts w:hint="eastAsia"/>
        </w:rPr>
        <w:t>時</w:t>
      </w:r>
      <w:r w:rsidRPr="00462738">
        <w:t>拜占庭</w:t>
      </w:r>
      <w:r w:rsidR="00CA021D">
        <w:rPr>
          <w:rFonts w:hint="eastAsia"/>
        </w:rPr>
        <w:t>帝國</w:t>
      </w:r>
      <w:r w:rsidRPr="00462738">
        <w:t>的陷落</w:t>
      </w:r>
    </w:p>
    <w:p w:rsidR="00E83769" w:rsidRPr="00452B80" w:rsidRDefault="00E83769" w:rsidP="0040318B">
      <w:pPr>
        <w:spacing w:beforeLines="35" w:before="84" w:line="296" w:lineRule="atLeast"/>
        <w:jc w:val="both"/>
        <w:rPr>
          <w:color w:val="000000" w:themeColor="text1"/>
          <w:spacing w:val="4"/>
          <w:sz w:val="22"/>
          <w:u w:val="single"/>
        </w:rPr>
      </w:pPr>
      <w:r w:rsidRPr="00452B80">
        <w:rPr>
          <w:color w:val="000000" w:themeColor="text1"/>
          <w:spacing w:val="4"/>
          <w:sz w:val="22"/>
          <w:szCs w:val="22"/>
          <w:u w:val="single"/>
        </w:rPr>
        <w:t>30</w:t>
      </w:r>
      <w:r w:rsidRPr="00452B80">
        <w:rPr>
          <w:rFonts w:hint="eastAsia"/>
          <w:color w:val="000000" w:themeColor="text1"/>
          <w:spacing w:val="4"/>
          <w:sz w:val="22"/>
          <w:szCs w:val="22"/>
          <w:u w:val="single"/>
        </w:rPr>
        <w:t>-</w:t>
      </w:r>
      <w:r w:rsidRPr="00452B80">
        <w:rPr>
          <w:color w:val="000000" w:themeColor="text1"/>
          <w:spacing w:val="4"/>
          <w:sz w:val="22"/>
          <w:u w:val="single"/>
        </w:rPr>
        <w:t>31</w:t>
      </w:r>
      <w:r w:rsidRPr="00452B80">
        <w:rPr>
          <w:rFonts w:hint="eastAsia"/>
          <w:color w:val="000000" w:themeColor="text1"/>
          <w:spacing w:val="4"/>
          <w:sz w:val="22"/>
          <w:u w:val="single"/>
        </w:rPr>
        <w:t>為題組</w:t>
      </w:r>
    </w:p>
    <w:p w:rsidR="00E83769" w:rsidRPr="00452B80" w:rsidRDefault="00E83769" w:rsidP="00FC1FE0">
      <w:pPr>
        <w:pStyle w:val="TIT1"/>
        <w:tabs>
          <w:tab w:val="left" w:pos="360"/>
        </w:tabs>
        <w:snapToGrid w:val="0"/>
        <w:spacing w:line="300" w:lineRule="atLeast"/>
        <w:ind w:leftChars="150" w:left="360" w:firstLine="0"/>
        <w:rPr>
          <w:color w:val="000000" w:themeColor="text1"/>
          <w:spacing w:val="4"/>
        </w:rPr>
      </w:pPr>
      <w:r w:rsidRPr="00452B80">
        <w:rPr>
          <w:rFonts w:hint="eastAsia"/>
          <w:color w:val="000000" w:themeColor="text1"/>
          <w:spacing w:val="4"/>
        </w:rPr>
        <w:t>二十世紀初，美國某位作家擔心北歐族裔（如：英格蘭、蘇格蘭及日耳曼等）在美國的優勢受到威脅，</w:t>
      </w:r>
      <w:r w:rsidR="00CA021D">
        <w:rPr>
          <w:rFonts w:hint="eastAsia"/>
          <w:color w:val="000000" w:themeColor="text1"/>
          <w:spacing w:val="4"/>
        </w:rPr>
        <w:t>他</w:t>
      </w:r>
      <w:r w:rsidRPr="00452B80">
        <w:rPr>
          <w:rFonts w:hint="eastAsia"/>
          <w:color w:val="000000" w:themeColor="text1"/>
          <w:spacing w:val="4"/>
        </w:rPr>
        <w:t>著書表示：直到今日，一堆人還相信</w:t>
      </w:r>
      <w:r w:rsidR="00CA021D" w:rsidRPr="00452B80">
        <w:rPr>
          <w:rFonts w:hint="eastAsia"/>
          <w:color w:val="000000" w:themeColor="text1"/>
          <w:spacing w:val="4"/>
        </w:rPr>
        <w:t>教育、機會和運氣等</w:t>
      </w:r>
      <w:r w:rsidR="00CA021D">
        <w:rPr>
          <w:rFonts w:hint="eastAsia"/>
          <w:color w:val="000000" w:themeColor="text1"/>
          <w:spacing w:val="4"/>
        </w:rPr>
        <w:t>後天環境的影響，</w:t>
      </w:r>
      <w:r w:rsidRPr="00452B80">
        <w:rPr>
          <w:rFonts w:hint="eastAsia"/>
          <w:color w:val="000000" w:themeColor="text1"/>
          <w:spacing w:val="4"/>
        </w:rPr>
        <w:t>能夠突破人的先天限制。這是美國革命與法國大革命以來，二流思想家留給後世的刻板</w:t>
      </w:r>
      <w:r w:rsidR="00282907">
        <w:rPr>
          <w:rFonts w:hint="eastAsia"/>
          <w:color w:val="000000" w:themeColor="text1"/>
          <w:spacing w:val="4"/>
        </w:rPr>
        <w:t>想法。身為美國人，我們須明白一件事情：上世紀流行的利他思想</w:t>
      </w:r>
      <w:r w:rsidR="00CA021D">
        <w:rPr>
          <w:rFonts w:hint="eastAsia"/>
          <w:color w:val="000000" w:themeColor="text1"/>
          <w:spacing w:val="4"/>
        </w:rPr>
        <w:t>以及美國應該作</w:t>
      </w:r>
      <w:r w:rsidR="00282907">
        <w:rPr>
          <w:rFonts w:hint="eastAsia"/>
          <w:color w:val="000000" w:themeColor="text1"/>
          <w:spacing w:val="4"/>
        </w:rPr>
        <w:t>為</w:t>
      </w:r>
      <w:r w:rsidR="00384F3F">
        <w:rPr>
          <w:rFonts w:hint="eastAsia"/>
          <w:color w:val="000000" w:themeColor="text1"/>
          <w:spacing w:val="4"/>
        </w:rPr>
        <w:t>「</w:t>
      </w:r>
      <w:r w:rsidRPr="00452B80">
        <w:rPr>
          <w:rFonts w:hint="eastAsia"/>
          <w:color w:val="000000" w:themeColor="text1"/>
          <w:spacing w:val="4"/>
        </w:rPr>
        <w:t>受</w:t>
      </w:r>
      <w:r w:rsidR="00282907">
        <w:rPr>
          <w:rFonts w:hint="eastAsia"/>
          <w:color w:val="000000" w:themeColor="text1"/>
          <w:spacing w:val="4"/>
        </w:rPr>
        <w:t>苦難壓迫者避風港</w:t>
      </w:r>
      <w:r w:rsidR="00384F3F">
        <w:rPr>
          <w:rFonts w:hint="eastAsia"/>
          <w:color w:val="000000" w:themeColor="text1"/>
          <w:spacing w:val="4"/>
        </w:rPr>
        <w:t>」</w:t>
      </w:r>
      <w:r w:rsidRPr="00452B80">
        <w:rPr>
          <w:rFonts w:hint="eastAsia"/>
          <w:color w:val="000000" w:themeColor="text1"/>
          <w:spacing w:val="4"/>
        </w:rPr>
        <w:t>的同情心，現在正威脅著我們的社會。</w:t>
      </w:r>
    </w:p>
    <w:p w:rsidR="00E83769" w:rsidRPr="00452B80" w:rsidRDefault="00E83769" w:rsidP="0040318B">
      <w:pPr>
        <w:pStyle w:val="TIT112pt"/>
        <w:spacing w:beforeLines="25" w:before="60" w:line="300" w:lineRule="atLeast"/>
        <w:rPr>
          <w:spacing w:val="4"/>
        </w:rPr>
      </w:pPr>
      <w:r w:rsidRPr="00452B80">
        <w:rPr>
          <w:spacing w:val="4"/>
        </w:rPr>
        <w:t>30.</w:t>
      </w:r>
      <w:r w:rsidRPr="00452B80">
        <w:rPr>
          <w:spacing w:val="4"/>
        </w:rPr>
        <w:tab/>
      </w:r>
      <w:r w:rsidRPr="00452B80">
        <w:rPr>
          <w:rFonts w:hint="eastAsia"/>
          <w:spacing w:val="4"/>
        </w:rPr>
        <w:t>根據這段言論，作者的想法最可能傾向：</w:t>
      </w:r>
    </w:p>
    <w:p w:rsidR="00E83769" w:rsidRPr="00452B80" w:rsidRDefault="00E83769" w:rsidP="00DB2E20">
      <w:pPr>
        <w:pStyle w:val="ABCD"/>
      </w:pPr>
      <w:r w:rsidRPr="00452B80">
        <w:rPr>
          <w:rFonts w:hint="eastAsia"/>
        </w:rPr>
        <w:t>(A)</w:t>
      </w:r>
      <w:r w:rsidRPr="00452B80">
        <w:rPr>
          <w:rFonts w:hint="eastAsia"/>
        </w:rPr>
        <w:t>社會主義</w:t>
      </w:r>
      <w:r w:rsidRPr="00452B80">
        <w:tab/>
      </w:r>
      <w:r w:rsidRPr="00452B80">
        <w:rPr>
          <w:rFonts w:hint="eastAsia"/>
        </w:rPr>
        <w:t>(B)</w:t>
      </w:r>
      <w:r w:rsidRPr="00452B80">
        <w:rPr>
          <w:rFonts w:hint="eastAsia"/>
        </w:rPr>
        <w:t>自由主義</w:t>
      </w:r>
      <w:r w:rsidRPr="00452B80">
        <w:tab/>
      </w:r>
      <w:r w:rsidRPr="00452B80">
        <w:rPr>
          <w:rFonts w:hint="eastAsia"/>
        </w:rPr>
        <w:t>(C)</w:t>
      </w:r>
      <w:r w:rsidR="00CE5B47">
        <w:rPr>
          <w:rFonts w:hint="eastAsia"/>
        </w:rPr>
        <w:t>平等</w:t>
      </w:r>
      <w:r w:rsidRPr="00452B80">
        <w:rPr>
          <w:rFonts w:hint="eastAsia"/>
        </w:rPr>
        <w:t>主義</w:t>
      </w:r>
      <w:r w:rsidRPr="00452B80">
        <w:tab/>
      </w:r>
      <w:r w:rsidRPr="00452B80">
        <w:rPr>
          <w:rFonts w:hint="eastAsia"/>
        </w:rPr>
        <w:t>(D)</w:t>
      </w:r>
      <w:r w:rsidRPr="00452B80">
        <w:rPr>
          <w:rFonts w:hint="eastAsia"/>
        </w:rPr>
        <w:t>種族主義</w:t>
      </w:r>
    </w:p>
    <w:p w:rsidR="00E83769" w:rsidRPr="00452B80" w:rsidRDefault="00E83769" w:rsidP="0040318B">
      <w:pPr>
        <w:pStyle w:val="TIT112pt"/>
        <w:spacing w:beforeLines="25" w:before="60" w:line="300" w:lineRule="atLeast"/>
        <w:rPr>
          <w:spacing w:val="4"/>
        </w:rPr>
      </w:pPr>
      <w:r w:rsidRPr="00452B80">
        <w:rPr>
          <w:spacing w:val="4"/>
        </w:rPr>
        <w:t>31.</w:t>
      </w:r>
      <w:r w:rsidRPr="00452B80">
        <w:rPr>
          <w:spacing w:val="4"/>
        </w:rPr>
        <w:tab/>
      </w:r>
      <w:r w:rsidRPr="00452B80">
        <w:rPr>
          <w:rFonts w:hint="eastAsia"/>
          <w:spacing w:val="4"/>
        </w:rPr>
        <w:t>文中提到</w:t>
      </w:r>
      <w:r w:rsidR="00CA021D">
        <w:rPr>
          <w:rFonts w:hint="eastAsia"/>
          <w:spacing w:val="4"/>
        </w:rPr>
        <w:t>作為「受</w:t>
      </w:r>
      <w:r w:rsidR="00282907">
        <w:rPr>
          <w:rFonts w:hint="eastAsia"/>
          <w:spacing w:val="4"/>
        </w:rPr>
        <w:t>苦難</w:t>
      </w:r>
      <w:r w:rsidR="00CA021D">
        <w:rPr>
          <w:rFonts w:hint="eastAsia"/>
          <w:spacing w:val="4"/>
        </w:rPr>
        <w:t>壓迫者避風港」一事，作者</w:t>
      </w:r>
      <w:r w:rsidRPr="00452B80">
        <w:rPr>
          <w:rFonts w:hint="eastAsia"/>
          <w:spacing w:val="4"/>
        </w:rPr>
        <w:t>批評</w:t>
      </w:r>
      <w:r w:rsidR="00CA021D">
        <w:rPr>
          <w:rFonts w:hint="eastAsia"/>
          <w:spacing w:val="4"/>
        </w:rPr>
        <w:t>的是美國在十九</w:t>
      </w:r>
      <w:r w:rsidR="001526DB">
        <w:rPr>
          <w:rFonts w:hint="eastAsia"/>
          <w:spacing w:val="4"/>
        </w:rPr>
        <w:t>世</w:t>
      </w:r>
      <w:r w:rsidR="00CA021D">
        <w:rPr>
          <w:rFonts w:hint="eastAsia"/>
          <w:spacing w:val="4"/>
        </w:rPr>
        <w:t>紀末至二十世紀之初</w:t>
      </w:r>
      <w:r w:rsidRPr="00452B80">
        <w:rPr>
          <w:rFonts w:hint="eastAsia"/>
          <w:spacing w:val="4"/>
        </w:rPr>
        <w:t>的何種現象？</w:t>
      </w:r>
    </w:p>
    <w:p w:rsidR="00E83769" w:rsidRPr="00FC1FE0" w:rsidRDefault="00E83769" w:rsidP="00DB2E20">
      <w:pPr>
        <w:pStyle w:val="ABCD"/>
      </w:pPr>
      <w:r w:rsidRPr="00FC1FE0">
        <w:rPr>
          <w:rFonts w:hint="eastAsia"/>
        </w:rPr>
        <w:t>(A)</w:t>
      </w:r>
      <w:r w:rsidRPr="00FC1FE0">
        <w:rPr>
          <w:rFonts w:hint="eastAsia"/>
        </w:rPr>
        <w:t>清教徒在英國受迫害，流亡至北美</w:t>
      </w:r>
      <w:r w:rsidR="00452B80" w:rsidRPr="00FC1FE0">
        <w:tab/>
      </w:r>
      <w:r w:rsidRPr="00FC1FE0">
        <w:rPr>
          <w:rFonts w:hint="eastAsia"/>
        </w:rPr>
        <w:t>(B)</w:t>
      </w:r>
      <w:r w:rsidRPr="00FC1FE0">
        <w:rPr>
          <w:rFonts w:hint="eastAsia"/>
        </w:rPr>
        <w:t>美國接納來自東、南歐的大量移民</w:t>
      </w:r>
    </w:p>
    <w:p w:rsidR="00E83769" w:rsidRPr="00FC1FE0" w:rsidRDefault="00E83769" w:rsidP="00DB2E20">
      <w:pPr>
        <w:pStyle w:val="ABCD"/>
      </w:pPr>
      <w:r w:rsidRPr="00FC1FE0">
        <w:rPr>
          <w:rFonts w:hint="eastAsia"/>
        </w:rPr>
        <w:t>(C)</w:t>
      </w:r>
      <w:r w:rsidRPr="00FC1FE0">
        <w:rPr>
          <w:rFonts w:hint="eastAsia"/>
        </w:rPr>
        <w:t>經濟大恐慌時，歐洲移民至美工作</w:t>
      </w:r>
      <w:r w:rsidR="00452B80" w:rsidRPr="00FC1FE0">
        <w:tab/>
      </w:r>
      <w:r w:rsidRPr="00FC1FE0">
        <w:rPr>
          <w:rFonts w:hint="eastAsia"/>
        </w:rPr>
        <w:t>(D)</w:t>
      </w:r>
      <w:r w:rsidRPr="00FC1FE0">
        <w:rPr>
          <w:rFonts w:hint="eastAsia"/>
        </w:rPr>
        <w:t>拉丁美洲發生革命，難民湧進美國</w:t>
      </w:r>
    </w:p>
    <w:p w:rsidR="00E83769" w:rsidRPr="00452B80" w:rsidRDefault="00E83769" w:rsidP="0040318B">
      <w:pPr>
        <w:pStyle w:val="TIT112pt"/>
        <w:spacing w:beforeLines="25" w:before="60" w:line="300" w:lineRule="atLeast"/>
        <w:rPr>
          <w:spacing w:val="4"/>
        </w:rPr>
      </w:pPr>
      <w:r w:rsidRPr="00452B80">
        <w:rPr>
          <w:spacing w:val="4"/>
        </w:rPr>
        <w:t>32.</w:t>
      </w:r>
      <w:r w:rsidR="00B812DB" w:rsidRPr="00452B80">
        <w:rPr>
          <w:spacing w:val="4"/>
        </w:rPr>
        <w:tab/>
      </w:r>
      <w:r w:rsidRPr="00452B80">
        <w:rPr>
          <w:rFonts w:hint="eastAsia"/>
          <w:spacing w:val="4"/>
        </w:rPr>
        <w:t>史家霍布斯邦考察「歐洲」概念的變化，指出：「自希臘以來，『歐洲』即是一個浮動的、可修改的、彈性的概念。冷戰期間，美國的『歐洲史』領域主要涵蓋的是西歐。但從</w:t>
      </w:r>
      <w:r w:rsidRPr="00452B80">
        <w:rPr>
          <w:spacing w:val="4"/>
        </w:rPr>
        <w:t>1989</w:t>
      </w:r>
      <w:r w:rsidRPr="00452B80">
        <w:rPr>
          <w:rFonts w:hint="eastAsia"/>
          <w:spacing w:val="4"/>
        </w:rPr>
        <w:t>年開始，就延伸到中歐與東歐，因為歐洲的政治與經濟地理改變了。」霍布斯邦所說的「歐洲政治與經濟地理改變」，導因於</w:t>
      </w:r>
      <w:r w:rsidR="003C3429">
        <w:rPr>
          <w:rFonts w:hint="eastAsia"/>
          <w:spacing w:val="4"/>
        </w:rPr>
        <w:t>：</w:t>
      </w:r>
    </w:p>
    <w:p w:rsidR="00E83769" w:rsidRPr="00452B80" w:rsidRDefault="00E83769" w:rsidP="00DB2E20">
      <w:pPr>
        <w:pStyle w:val="ABCD"/>
      </w:pPr>
      <w:r w:rsidRPr="00452B80">
        <w:t>(A)</w:t>
      </w:r>
      <w:r w:rsidRPr="00452B80">
        <w:t>共產陣營瓦解</w:t>
      </w:r>
      <w:r w:rsidR="00B812DB" w:rsidRPr="00452B80">
        <w:tab/>
      </w:r>
      <w:r w:rsidRPr="00452B80">
        <w:t>(B)</w:t>
      </w:r>
      <w:r w:rsidR="00282907">
        <w:t>歐洲聯盟</w:t>
      </w:r>
      <w:r w:rsidRPr="00452B80">
        <w:t>成</w:t>
      </w:r>
      <w:r w:rsidR="00282907">
        <w:rPr>
          <w:rFonts w:hint="eastAsia"/>
        </w:rPr>
        <w:t>立</w:t>
      </w:r>
      <w:r w:rsidR="00B812DB" w:rsidRPr="00452B80">
        <w:tab/>
      </w:r>
      <w:r w:rsidRPr="00452B80">
        <w:t>(C)</w:t>
      </w:r>
      <w:r w:rsidRPr="00452B80">
        <w:rPr>
          <w:rFonts w:hint="eastAsia"/>
        </w:rPr>
        <w:t>全球化的衝擊</w:t>
      </w:r>
      <w:r w:rsidR="00B812DB" w:rsidRPr="00452B80">
        <w:tab/>
      </w:r>
      <w:r w:rsidRPr="00452B80">
        <w:t>(D)</w:t>
      </w:r>
      <w:r w:rsidRPr="00452B80">
        <w:rPr>
          <w:rFonts w:hint="eastAsia"/>
        </w:rPr>
        <w:t>美國反恐戰爭</w:t>
      </w:r>
    </w:p>
    <w:p w:rsidR="00E83769" w:rsidRPr="00452B80" w:rsidRDefault="00E83769" w:rsidP="00CA021D">
      <w:pPr>
        <w:pStyle w:val="TIT112pt"/>
        <w:spacing w:beforeLines="50" w:before="120" w:line="300" w:lineRule="atLeast"/>
        <w:rPr>
          <w:spacing w:val="4"/>
        </w:rPr>
      </w:pPr>
      <w:r w:rsidRPr="00452B80">
        <w:rPr>
          <w:spacing w:val="4"/>
        </w:rPr>
        <w:lastRenderedPageBreak/>
        <w:t>33</w:t>
      </w:r>
      <w:r w:rsidRPr="00452B80">
        <w:rPr>
          <w:rFonts w:hint="eastAsia"/>
          <w:spacing w:val="4"/>
        </w:rPr>
        <w:t>.</w:t>
      </w:r>
      <w:r w:rsidR="00B812DB" w:rsidRPr="00452B80">
        <w:rPr>
          <w:spacing w:val="4"/>
        </w:rPr>
        <w:tab/>
      </w:r>
      <w:r w:rsidRPr="00452B80">
        <w:rPr>
          <w:rFonts w:hint="eastAsia"/>
          <w:spacing w:val="4"/>
        </w:rPr>
        <w:t>一位中國學者為了研究某一朝代的歷史，特別去學習波斯文、拉丁文和阿拉伯文，以便閱讀這個朝代對外征戰的相關史料及研究成果。這位學者要研究的朝代最可能是：</w:t>
      </w:r>
    </w:p>
    <w:p w:rsidR="00E83769" w:rsidRPr="00452B80" w:rsidRDefault="00E83769" w:rsidP="00DB2E20">
      <w:pPr>
        <w:pStyle w:val="ABCD"/>
      </w:pPr>
      <w:r w:rsidRPr="00452B80">
        <w:rPr>
          <w:rFonts w:hint="eastAsia"/>
        </w:rPr>
        <w:t>(A)</w:t>
      </w:r>
      <w:r w:rsidRPr="00452B80">
        <w:rPr>
          <w:rFonts w:hint="eastAsia"/>
        </w:rPr>
        <w:t>東漢</w:t>
      </w:r>
      <w:r w:rsidR="00B812DB" w:rsidRPr="00452B80">
        <w:tab/>
      </w:r>
      <w:r w:rsidRPr="00452B80">
        <w:rPr>
          <w:rFonts w:hint="eastAsia"/>
        </w:rPr>
        <w:t>(B)</w:t>
      </w:r>
      <w:r w:rsidR="002A2B45">
        <w:rPr>
          <w:rFonts w:hint="eastAsia"/>
        </w:rPr>
        <w:t>北魏</w:t>
      </w:r>
      <w:r w:rsidR="00B812DB" w:rsidRPr="00452B80">
        <w:tab/>
      </w:r>
      <w:r w:rsidRPr="00452B80">
        <w:rPr>
          <w:rFonts w:hint="eastAsia"/>
        </w:rPr>
        <w:t>(C)</w:t>
      </w:r>
      <w:r w:rsidRPr="00452B80">
        <w:rPr>
          <w:rFonts w:hint="eastAsia"/>
        </w:rPr>
        <w:t>北宋</w:t>
      </w:r>
      <w:r w:rsidR="00B812DB" w:rsidRPr="00452B80">
        <w:tab/>
      </w:r>
      <w:r w:rsidRPr="00452B80">
        <w:rPr>
          <w:rFonts w:hint="eastAsia"/>
        </w:rPr>
        <w:t>(D)</w:t>
      </w:r>
      <w:r w:rsidRPr="00452B80">
        <w:rPr>
          <w:rFonts w:hint="eastAsia"/>
        </w:rPr>
        <w:t>元代</w:t>
      </w:r>
    </w:p>
    <w:p w:rsidR="00E83769" w:rsidRPr="00452B80" w:rsidRDefault="00E83769" w:rsidP="00CA021D">
      <w:pPr>
        <w:pStyle w:val="TIT112pt"/>
        <w:spacing w:beforeLines="50" w:before="120" w:line="300" w:lineRule="atLeast"/>
        <w:rPr>
          <w:spacing w:val="4"/>
        </w:rPr>
      </w:pPr>
      <w:r w:rsidRPr="00452B80">
        <w:rPr>
          <w:spacing w:val="4"/>
        </w:rPr>
        <w:t>34.</w:t>
      </w:r>
      <w:r w:rsidR="00B812DB" w:rsidRPr="00452B80">
        <w:rPr>
          <w:spacing w:val="4"/>
        </w:rPr>
        <w:tab/>
      </w:r>
      <w:r w:rsidRPr="00452B80">
        <w:rPr>
          <w:rFonts w:hint="eastAsia"/>
          <w:spacing w:val="4"/>
        </w:rPr>
        <w:t>「有一陣子，我們只能買到上海</w:t>
      </w:r>
      <w:r w:rsidR="002A2B45">
        <w:rPr>
          <w:rFonts w:hint="eastAsia"/>
          <w:spacing w:val="4"/>
        </w:rPr>
        <w:t>的雞蛋。它們不像新鮮的雞蛋可起泡沫，因此蛋糕不能發</w:t>
      </w:r>
      <w:r w:rsidR="00E058FA">
        <w:rPr>
          <w:rFonts w:hint="eastAsia"/>
          <w:spacing w:val="4"/>
        </w:rPr>
        <w:t>脹</w:t>
      </w:r>
      <w:r w:rsidR="002A2B45">
        <w:rPr>
          <w:rFonts w:hint="eastAsia"/>
          <w:spacing w:val="4"/>
        </w:rPr>
        <w:t>，但</w:t>
      </w:r>
      <w:r w:rsidRPr="00452B80">
        <w:rPr>
          <w:rFonts w:hint="eastAsia"/>
          <w:spacing w:val="4"/>
        </w:rPr>
        <w:t>也無法不買。不久</w:t>
      </w:r>
      <w:r w:rsidR="002A2B45">
        <w:rPr>
          <w:rFonts w:hint="eastAsia"/>
          <w:spacing w:val="4"/>
        </w:rPr>
        <w:t>，糖</w:t>
      </w:r>
      <w:r w:rsidR="00D3351B">
        <w:rPr>
          <w:rFonts w:hint="eastAsia"/>
          <w:spacing w:val="4"/>
        </w:rPr>
        <w:t>也</w:t>
      </w:r>
      <w:r w:rsidR="002A2B45">
        <w:rPr>
          <w:rFonts w:hint="eastAsia"/>
          <w:spacing w:val="4"/>
        </w:rPr>
        <w:t>不</w:t>
      </w:r>
      <w:r w:rsidRPr="00452B80">
        <w:rPr>
          <w:rFonts w:hint="eastAsia"/>
          <w:spacing w:val="4"/>
        </w:rPr>
        <w:t>供應了，我們只好改賣三明治。我們買來十條麵包，能切多薄就多薄，因買不到火腿肉，只好用鮪魚作材料。後來，連雞蛋都買不到，更不用說鮪魚了，只好放棄三明治生意。最後，連烤麵包機也</w:t>
      </w:r>
      <w:r w:rsidR="002A2B45">
        <w:rPr>
          <w:rFonts w:hint="eastAsia"/>
          <w:spacing w:val="4"/>
        </w:rPr>
        <w:t>須</w:t>
      </w:r>
      <w:r w:rsidRPr="00452B80">
        <w:rPr>
          <w:rFonts w:hint="eastAsia"/>
          <w:spacing w:val="4"/>
        </w:rPr>
        <w:t>交給軍部，因為是鐵製的。我們身邊沒有剩下多少東西，空襲又一天比一天緊，最後決定離開首都。」這</w:t>
      </w:r>
      <w:r w:rsidR="003C3429">
        <w:rPr>
          <w:rFonts w:hint="eastAsia"/>
          <w:spacing w:val="4"/>
        </w:rPr>
        <w:t>最可能</w:t>
      </w:r>
      <w:r w:rsidRPr="00452B80">
        <w:rPr>
          <w:rFonts w:hint="eastAsia"/>
          <w:spacing w:val="4"/>
        </w:rPr>
        <w:t>是何時何地的生活經驗？</w:t>
      </w:r>
    </w:p>
    <w:p w:rsidR="00E83769" w:rsidRPr="00FC1FE0" w:rsidRDefault="00E83769" w:rsidP="00DB2E20">
      <w:pPr>
        <w:pStyle w:val="ABCD"/>
      </w:pPr>
      <w:r w:rsidRPr="00FC1FE0">
        <w:t>(A)</w:t>
      </w:r>
      <w:r w:rsidRPr="00FC1FE0">
        <w:rPr>
          <w:rFonts w:hint="eastAsia"/>
        </w:rPr>
        <w:t>1</w:t>
      </w:r>
      <w:r w:rsidRPr="00FC1FE0">
        <w:t>938</w:t>
      </w:r>
      <w:r w:rsidRPr="00FC1FE0">
        <w:rPr>
          <w:rFonts w:hint="eastAsia"/>
        </w:rPr>
        <w:t>年，中日戰爭時的重慶</w:t>
      </w:r>
      <w:r w:rsidR="00B812DB" w:rsidRPr="00FC1FE0">
        <w:tab/>
      </w:r>
      <w:r w:rsidRPr="00FC1FE0">
        <w:t>(B)</w:t>
      </w:r>
      <w:r w:rsidRPr="00FC1FE0">
        <w:rPr>
          <w:rFonts w:hint="eastAsia"/>
        </w:rPr>
        <w:t>1</w:t>
      </w:r>
      <w:r w:rsidRPr="00FC1FE0">
        <w:t>94</w:t>
      </w:r>
      <w:r w:rsidRPr="00FC1FE0">
        <w:rPr>
          <w:rFonts w:hint="eastAsia"/>
        </w:rPr>
        <w:t>0</w:t>
      </w:r>
      <w:r w:rsidRPr="00FC1FE0">
        <w:rPr>
          <w:rFonts w:hint="eastAsia"/>
        </w:rPr>
        <w:t>年，不列顛之戰時的倫敦</w:t>
      </w:r>
    </w:p>
    <w:p w:rsidR="00E83769" w:rsidRPr="00FC1FE0" w:rsidRDefault="00E83769" w:rsidP="00DB2E20">
      <w:pPr>
        <w:pStyle w:val="ABCD"/>
      </w:pPr>
      <w:r w:rsidRPr="00FC1FE0">
        <w:t>(C)1944</w:t>
      </w:r>
      <w:r w:rsidRPr="00FC1FE0">
        <w:rPr>
          <w:rFonts w:hint="eastAsia"/>
        </w:rPr>
        <w:t>年，太平洋戰爭時的東京</w:t>
      </w:r>
      <w:r w:rsidR="00B812DB" w:rsidRPr="00FC1FE0">
        <w:tab/>
      </w:r>
      <w:r w:rsidRPr="00FC1FE0">
        <w:t>(D)1</w:t>
      </w:r>
      <w:r w:rsidRPr="00FC1FE0">
        <w:rPr>
          <w:rFonts w:hint="eastAsia"/>
        </w:rPr>
        <w:t>9</w:t>
      </w:r>
      <w:r w:rsidRPr="00FC1FE0">
        <w:t>50</w:t>
      </w:r>
      <w:r w:rsidRPr="00FC1FE0">
        <w:rPr>
          <w:rFonts w:hint="eastAsia"/>
        </w:rPr>
        <w:t>年，韓戰期間的平壤</w:t>
      </w:r>
    </w:p>
    <w:p w:rsidR="00C62E65" w:rsidRDefault="00C62E65" w:rsidP="00C62E65">
      <w:pPr>
        <w:pStyle w:val="a9"/>
      </w:pPr>
      <w:r>
        <w:t>二、多選題</w:t>
      </w:r>
      <w:r>
        <w:rPr>
          <w:rFonts w:hint="eastAsia"/>
        </w:rPr>
        <w:t>（占</w:t>
      </w:r>
      <w:r>
        <w:t>12</w:t>
      </w:r>
      <w:r>
        <w:rPr>
          <w:rFonts w:hint="eastAsia"/>
        </w:rPr>
        <w:t>分）</w:t>
      </w:r>
    </w:p>
    <w:p w:rsidR="00C62E65" w:rsidRPr="00710B3E" w:rsidRDefault="00C62E65" w:rsidP="00D64523">
      <w:pPr>
        <w:pStyle w:val="a5"/>
        <w:ind w:left="741" w:hangingChars="285" w:hanging="741"/>
        <w:rPr>
          <w:szCs w:val="20"/>
        </w:rPr>
      </w:pPr>
      <w:r>
        <w:t>說明：</w:t>
      </w:r>
      <w:r w:rsidRPr="00F31CA7">
        <w:t>第</w:t>
      </w:r>
      <w:r>
        <w:t>35</w:t>
      </w:r>
      <w:r w:rsidRPr="00F31CA7">
        <w:t>題至第</w:t>
      </w:r>
      <w:r>
        <w:t>38</w:t>
      </w:r>
      <w:r w:rsidRPr="00F31CA7">
        <w:t>題，</w:t>
      </w:r>
      <w:r w:rsidRPr="00E7229D">
        <w:rPr>
          <w:rFonts w:hint="eastAsia"/>
        </w:rPr>
        <w:t>每題</w:t>
      </w:r>
      <w:r w:rsidRPr="00F31CA7">
        <w:rPr>
          <w:rFonts w:hint="eastAsia"/>
        </w:rPr>
        <w:t>有</w:t>
      </w:r>
      <w:r>
        <w:rPr>
          <w:rFonts w:hint="eastAsia"/>
        </w:rPr>
        <w:t>5</w:t>
      </w:r>
      <w:r w:rsidRPr="00F31CA7">
        <w:rPr>
          <w:rFonts w:hint="eastAsia"/>
        </w:rPr>
        <w:t>個選項</w:t>
      </w:r>
      <w:r w:rsidRPr="00E7229D">
        <w:rPr>
          <w:rFonts w:hint="eastAsia"/>
        </w:rPr>
        <w:t>，其中至少有</w:t>
      </w:r>
      <w:r w:rsidRPr="00157D92">
        <w:rPr>
          <w:rFonts w:hint="eastAsia"/>
        </w:rPr>
        <w:t>一</w:t>
      </w:r>
      <w:r w:rsidRPr="00E7229D">
        <w:rPr>
          <w:rFonts w:hint="eastAsia"/>
        </w:rPr>
        <w:t>個是</w:t>
      </w:r>
      <w:r w:rsidRPr="001A5CBE">
        <w:rPr>
          <w:rFonts w:hint="eastAsia"/>
        </w:rPr>
        <w:t>正確的選項</w:t>
      </w:r>
      <w:r w:rsidRPr="00E7229D">
        <w:rPr>
          <w:rFonts w:hint="eastAsia"/>
        </w:rPr>
        <w:t>，</w:t>
      </w:r>
      <w:r w:rsidRPr="00F31CA7">
        <w:rPr>
          <w:rFonts w:hint="eastAsia"/>
        </w:rPr>
        <w:t>請將</w:t>
      </w:r>
      <w:r w:rsidRPr="00E7229D">
        <w:rPr>
          <w:rFonts w:hint="eastAsia"/>
        </w:rPr>
        <w:t>正確選項</w:t>
      </w:r>
      <w:r w:rsidRPr="00F31CA7">
        <w:rPr>
          <w:rFonts w:hint="eastAsia"/>
        </w:rPr>
        <w:t>畫</w:t>
      </w:r>
      <w:r w:rsidRPr="00E7229D">
        <w:rPr>
          <w:rFonts w:hint="eastAsia"/>
        </w:rPr>
        <w:t>記在答案卡之</w:t>
      </w:r>
      <w:r w:rsidRPr="00F31CA7">
        <w:rPr>
          <w:rFonts w:hint="eastAsia"/>
        </w:rPr>
        <w:t>「選擇題答案區」</w:t>
      </w:r>
      <w:r w:rsidRPr="00E7229D">
        <w:rPr>
          <w:rFonts w:hint="eastAsia"/>
        </w:rPr>
        <w:t>。</w:t>
      </w:r>
      <w:r>
        <w:rPr>
          <w:rFonts w:hint="eastAsia"/>
        </w:rPr>
        <w:t>各題之選項獨立判定，所有選項均</w:t>
      </w:r>
      <w:r w:rsidRPr="00F31CA7">
        <w:t>答對</w:t>
      </w:r>
      <w:r>
        <w:rPr>
          <w:rFonts w:hint="eastAsia"/>
        </w:rPr>
        <w:t>者，</w:t>
      </w:r>
      <w:r w:rsidRPr="00F31CA7">
        <w:rPr>
          <w:rFonts w:hint="eastAsia"/>
        </w:rPr>
        <w:t>得</w:t>
      </w:r>
      <w:r w:rsidR="00D3351B">
        <w:t>3</w:t>
      </w:r>
      <w:r w:rsidRPr="00F31CA7">
        <w:rPr>
          <w:rFonts w:hint="eastAsia"/>
        </w:rPr>
        <w:t>分</w:t>
      </w:r>
      <w:r w:rsidRPr="00E7229D">
        <w:rPr>
          <w:rFonts w:hint="eastAsia"/>
        </w:rPr>
        <w:t>；</w:t>
      </w:r>
      <w:r w:rsidRPr="003E7BCC">
        <w:rPr>
          <w:rFonts w:hint="eastAsia"/>
        </w:rPr>
        <w:t>答錯</w:t>
      </w:r>
      <w:r>
        <w:rPr>
          <w:rFonts w:hint="eastAsia"/>
        </w:rPr>
        <w:t>1</w:t>
      </w:r>
      <w:r w:rsidRPr="003E7BCC">
        <w:rPr>
          <w:rFonts w:hint="eastAsia"/>
        </w:rPr>
        <w:t>個選項者，得</w:t>
      </w:r>
      <w:r>
        <w:t>1.</w:t>
      </w:r>
      <w:r w:rsidR="00D3351B">
        <w:t>8</w:t>
      </w:r>
      <w:r w:rsidRPr="003E7BCC">
        <w:rPr>
          <w:rFonts w:hint="eastAsia"/>
        </w:rPr>
        <w:t>分；答錯</w:t>
      </w:r>
      <w:r>
        <w:rPr>
          <w:rFonts w:hint="eastAsia"/>
        </w:rPr>
        <w:t>2</w:t>
      </w:r>
      <w:r w:rsidRPr="003E7BCC">
        <w:rPr>
          <w:rFonts w:hint="eastAsia"/>
        </w:rPr>
        <w:t>個選項者，得</w:t>
      </w:r>
      <w:r>
        <w:rPr>
          <w:rFonts w:hint="eastAsia"/>
        </w:rPr>
        <w:t>0.</w:t>
      </w:r>
      <w:r w:rsidR="00D3351B">
        <w:t>6</w:t>
      </w:r>
      <w:r w:rsidRPr="003E7BCC">
        <w:rPr>
          <w:rFonts w:hint="eastAsia"/>
        </w:rPr>
        <w:t>分；</w:t>
      </w:r>
      <w:r>
        <w:rPr>
          <w:rFonts w:hint="eastAsia"/>
        </w:rPr>
        <w:t>答錯多於</w:t>
      </w:r>
      <w:r>
        <w:rPr>
          <w:rFonts w:hint="eastAsia"/>
        </w:rPr>
        <w:t>2</w:t>
      </w:r>
      <w:r>
        <w:rPr>
          <w:rFonts w:hint="eastAsia"/>
        </w:rPr>
        <w:t>個選項</w:t>
      </w:r>
      <w:r w:rsidRPr="003E7BCC">
        <w:rPr>
          <w:rFonts w:hint="eastAsia"/>
        </w:rPr>
        <w:t>或所有選項均未作答者，該題以零分計算。</w:t>
      </w:r>
    </w:p>
    <w:p w:rsidR="00B812DB" w:rsidRPr="00452B80" w:rsidRDefault="00B812DB" w:rsidP="002A2B45">
      <w:pPr>
        <w:pStyle w:val="TIT112pt"/>
        <w:spacing w:beforeLines="50" w:before="120" w:line="300" w:lineRule="atLeast"/>
        <w:rPr>
          <w:spacing w:val="4"/>
        </w:rPr>
      </w:pPr>
      <w:r w:rsidRPr="00452B80">
        <w:rPr>
          <w:spacing w:val="4"/>
        </w:rPr>
        <w:t>35.</w:t>
      </w:r>
      <w:r w:rsidR="00452B80">
        <w:rPr>
          <w:spacing w:val="4"/>
        </w:rPr>
        <w:tab/>
      </w:r>
      <w:r w:rsidRPr="00452B80">
        <w:rPr>
          <w:spacing w:val="4"/>
        </w:rPr>
        <w:t>《臺灣民報》刊載一篇文章，</w:t>
      </w:r>
      <w:r w:rsidR="002A2B45">
        <w:rPr>
          <w:rFonts w:hint="eastAsia"/>
          <w:spacing w:val="4"/>
        </w:rPr>
        <w:t>「</w:t>
      </w:r>
      <w:r w:rsidRPr="00452B80">
        <w:rPr>
          <w:spacing w:val="4"/>
        </w:rPr>
        <w:t>作者</w:t>
      </w:r>
      <w:r w:rsidR="002A2B45">
        <w:rPr>
          <w:rFonts w:hint="eastAsia"/>
          <w:spacing w:val="4"/>
        </w:rPr>
        <w:t>」</w:t>
      </w:r>
      <w:r w:rsidRPr="00452B80">
        <w:rPr>
          <w:spacing w:val="4"/>
        </w:rPr>
        <w:t>提到：</w:t>
      </w:r>
    </w:p>
    <w:p w:rsidR="00B812DB" w:rsidRPr="00452B80" w:rsidRDefault="00B812DB" w:rsidP="002A2B45">
      <w:pPr>
        <w:pStyle w:val="TIT1"/>
        <w:tabs>
          <w:tab w:val="left" w:pos="360"/>
        </w:tabs>
        <w:snapToGrid w:val="0"/>
        <w:spacing w:before="5" w:line="300" w:lineRule="atLeast"/>
        <w:ind w:leftChars="150" w:left="360" w:firstLine="0"/>
        <w:rPr>
          <w:color w:val="000000" w:themeColor="text1"/>
          <w:spacing w:val="4"/>
        </w:rPr>
      </w:pPr>
      <w:r w:rsidRPr="00452B80">
        <w:rPr>
          <w:color w:val="000000" w:themeColor="text1"/>
          <w:spacing w:val="4"/>
        </w:rPr>
        <w:t>我昨日在友人</w:t>
      </w:r>
      <w:r w:rsidRPr="00452B80">
        <w:rPr>
          <w:rFonts w:hint="eastAsia"/>
          <w:color w:val="000000" w:themeColor="text1"/>
          <w:spacing w:val="4"/>
        </w:rPr>
        <w:t>處</w:t>
      </w:r>
      <w:r w:rsidRPr="00452B80">
        <w:rPr>
          <w:color w:val="000000" w:themeColor="text1"/>
          <w:spacing w:val="4"/>
        </w:rPr>
        <w:t>，</w:t>
      </w:r>
      <w:r w:rsidRPr="00452B80">
        <w:rPr>
          <w:rFonts w:hint="eastAsia"/>
          <w:color w:val="000000" w:themeColor="text1"/>
          <w:spacing w:val="4"/>
        </w:rPr>
        <w:t>懷</w:t>
      </w:r>
      <w:r w:rsidRPr="00452B80">
        <w:rPr>
          <w:color w:val="000000" w:themeColor="text1"/>
          <w:spacing w:val="4"/>
        </w:rPr>
        <w:t>抱著</w:t>
      </w:r>
      <w:r w:rsidRPr="00452B80">
        <w:rPr>
          <w:rFonts w:hint="eastAsia"/>
          <w:color w:val="000000" w:themeColor="text1"/>
          <w:spacing w:val="4"/>
        </w:rPr>
        <w:t>滿</w:t>
      </w:r>
      <w:r w:rsidRPr="00452B80">
        <w:rPr>
          <w:color w:val="000000" w:themeColor="text1"/>
          <w:spacing w:val="4"/>
        </w:rPr>
        <w:t>腔的</w:t>
      </w:r>
      <w:r w:rsidRPr="00452B80">
        <w:rPr>
          <w:rFonts w:hint="eastAsia"/>
          <w:color w:val="000000" w:themeColor="text1"/>
          <w:spacing w:val="4"/>
        </w:rPr>
        <w:t>熱</w:t>
      </w:r>
      <w:r w:rsidRPr="00452B80">
        <w:rPr>
          <w:color w:val="000000" w:themeColor="text1"/>
          <w:spacing w:val="4"/>
        </w:rPr>
        <w:t>望，把他送</w:t>
      </w:r>
      <w:r w:rsidRPr="00452B80">
        <w:rPr>
          <w:rFonts w:hint="eastAsia"/>
          <w:color w:val="000000" w:themeColor="text1"/>
          <w:spacing w:val="4"/>
        </w:rPr>
        <w:t>給</w:t>
      </w:r>
      <w:r w:rsidRPr="00452B80">
        <w:rPr>
          <w:color w:val="000000" w:themeColor="text1"/>
          <w:spacing w:val="4"/>
        </w:rPr>
        <w:t>我的</w:t>
      </w:r>
      <w:r w:rsidRPr="00452B80">
        <w:rPr>
          <w:rFonts w:hint="eastAsia"/>
          <w:color w:val="000000" w:themeColor="text1"/>
          <w:spacing w:val="4"/>
        </w:rPr>
        <w:t>那個雜誌讀</w:t>
      </w:r>
      <w:r w:rsidRPr="00452B80">
        <w:rPr>
          <w:color w:val="000000" w:themeColor="text1"/>
          <w:spacing w:val="4"/>
        </w:rPr>
        <w:t>了好</w:t>
      </w:r>
      <w:r w:rsidRPr="00452B80">
        <w:rPr>
          <w:rFonts w:hint="eastAsia"/>
          <w:color w:val="000000" w:themeColor="text1"/>
          <w:spacing w:val="4"/>
        </w:rPr>
        <w:t>幾處</w:t>
      </w:r>
      <w:r w:rsidRPr="00452B80">
        <w:rPr>
          <w:color w:val="000000" w:themeColor="text1"/>
          <w:spacing w:val="4"/>
        </w:rPr>
        <w:t>，但我</w:t>
      </w:r>
      <w:r w:rsidRPr="00452B80">
        <w:rPr>
          <w:rFonts w:hint="eastAsia"/>
          <w:color w:val="000000" w:themeColor="text1"/>
          <w:spacing w:val="4"/>
        </w:rPr>
        <w:t>終</w:t>
      </w:r>
      <w:r w:rsidRPr="00452B80">
        <w:rPr>
          <w:color w:val="000000" w:themeColor="text1"/>
          <w:spacing w:val="4"/>
        </w:rPr>
        <w:t>於失望了。</w:t>
      </w:r>
      <w:r w:rsidRPr="004124D4">
        <w:rPr>
          <w:rFonts w:asciiTheme="minorEastAsia" w:eastAsiaTheme="minorEastAsia" w:hAnsiTheme="minorEastAsia"/>
          <w:color w:val="000000" w:themeColor="text1"/>
          <w:spacing w:val="4"/>
        </w:rPr>
        <w:t>……</w:t>
      </w:r>
      <w:r w:rsidRPr="00452B80">
        <w:rPr>
          <w:color w:val="000000" w:themeColor="text1"/>
          <w:spacing w:val="4"/>
        </w:rPr>
        <w:t>我想把他（</w:t>
      </w:r>
      <w:r w:rsidRPr="00452B80">
        <w:rPr>
          <w:rFonts w:hint="eastAsia"/>
          <w:color w:val="000000" w:themeColor="text1"/>
          <w:spacing w:val="4"/>
        </w:rPr>
        <w:t>雜誌</w:t>
      </w:r>
      <w:r w:rsidRPr="00452B80">
        <w:rPr>
          <w:color w:val="000000" w:themeColor="text1"/>
          <w:spacing w:val="4"/>
        </w:rPr>
        <w:t>）的妙</w:t>
      </w:r>
      <w:r w:rsidRPr="00452B80">
        <w:rPr>
          <w:rFonts w:hint="eastAsia"/>
          <w:color w:val="000000" w:themeColor="text1"/>
          <w:spacing w:val="4"/>
        </w:rPr>
        <w:t>論</w:t>
      </w:r>
      <w:r w:rsidRPr="00452B80">
        <w:rPr>
          <w:color w:val="000000" w:themeColor="text1"/>
          <w:spacing w:val="4"/>
        </w:rPr>
        <w:t>抄在下面</w:t>
      </w:r>
      <w:r w:rsidRPr="00452B80">
        <w:rPr>
          <w:rFonts w:hint="eastAsia"/>
          <w:color w:val="000000" w:themeColor="text1"/>
          <w:spacing w:val="4"/>
        </w:rPr>
        <w:t>來與諸</w:t>
      </w:r>
      <w:r w:rsidRPr="00452B80">
        <w:rPr>
          <w:color w:val="000000" w:themeColor="text1"/>
          <w:spacing w:val="4"/>
        </w:rPr>
        <w:t>位一同笑</w:t>
      </w:r>
      <w:r w:rsidRPr="00452B80">
        <w:rPr>
          <w:rFonts w:hint="eastAsia"/>
          <w:color w:val="000000" w:themeColor="text1"/>
          <w:spacing w:val="4"/>
        </w:rPr>
        <w:t>：「今</w:t>
      </w:r>
      <w:r w:rsidRPr="00452B80">
        <w:rPr>
          <w:color w:val="000000" w:themeColor="text1"/>
          <w:spacing w:val="4"/>
        </w:rPr>
        <w:t>之</w:t>
      </w:r>
      <w:r w:rsidRPr="00452B80">
        <w:rPr>
          <w:rFonts w:hint="eastAsia"/>
          <w:color w:val="000000" w:themeColor="text1"/>
          <w:spacing w:val="4"/>
        </w:rPr>
        <w:t>學</w:t>
      </w:r>
      <w:r w:rsidRPr="00452B80">
        <w:rPr>
          <w:color w:val="000000" w:themeColor="text1"/>
          <w:spacing w:val="4"/>
        </w:rPr>
        <w:t>子，口未</w:t>
      </w:r>
      <w:r w:rsidRPr="00452B80">
        <w:rPr>
          <w:rFonts w:hint="eastAsia"/>
          <w:color w:val="000000" w:themeColor="text1"/>
          <w:spacing w:val="4"/>
        </w:rPr>
        <w:t>讀</w:t>
      </w:r>
      <w:r w:rsidRPr="00452B80">
        <w:rPr>
          <w:color w:val="000000" w:themeColor="text1"/>
          <w:spacing w:val="4"/>
        </w:rPr>
        <w:t>六</w:t>
      </w:r>
      <w:r w:rsidRPr="00452B80">
        <w:rPr>
          <w:rFonts w:hint="eastAsia"/>
          <w:color w:val="000000" w:themeColor="text1"/>
          <w:spacing w:val="4"/>
        </w:rPr>
        <w:t>藝</w:t>
      </w:r>
      <w:r w:rsidRPr="00452B80">
        <w:rPr>
          <w:color w:val="000000" w:themeColor="text1"/>
          <w:spacing w:val="4"/>
        </w:rPr>
        <w:t>之</w:t>
      </w:r>
      <w:r w:rsidRPr="00452B80">
        <w:rPr>
          <w:rFonts w:hint="eastAsia"/>
          <w:color w:val="000000" w:themeColor="text1"/>
          <w:spacing w:val="4"/>
        </w:rPr>
        <w:t>書</w:t>
      </w:r>
      <w:r w:rsidRPr="00452B80">
        <w:rPr>
          <w:color w:val="000000" w:themeColor="text1"/>
          <w:spacing w:val="4"/>
        </w:rPr>
        <w:t>，目未接百家之</w:t>
      </w:r>
      <w:r w:rsidRPr="00452B80">
        <w:rPr>
          <w:rFonts w:hint="eastAsia"/>
          <w:color w:val="000000" w:themeColor="text1"/>
          <w:spacing w:val="4"/>
        </w:rPr>
        <w:t>論</w:t>
      </w:r>
      <w:r w:rsidRPr="00452B80">
        <w:rPr>
          <w:color w:val="000000" w:themeColor="text1"/>
          <w:spacing w:val="4"/>
        </w:rPr>
        <w:t>，耳未聆</w:t>
      </w:r>
      <w:r w:rsidRPr="00452B80">
        <w:rPr>
          <w:rFonts w:hint="eastAsia"/>
          <w:color w:val="000000" w:themeColor="text1"/>
          <w:spacing w:val="4"/>
        </w:rPr>
        <w:t>離騷樂</w:t>
      </w:r>
      <w:r w:rsidRPr="00452B80">
        <w:rPr>
          <w:color w:val="000000" w:themeColor="text1"/>
          <w:spacing w:val="4"/>
        </w:rPr>
        <w:t>府</w:t>
      </w:r>
      <w:r w:rsidRPr="00452B80">
        <w:rPr>
          <w:rFonts w:hint="eastAsia"/>
          <w:color w:val="000000" w:themeColor="text1"/>
          <w:spacing w:val="4"/>
        </w:rPr>
        <w:t>之</w:t>
      </w:r>
      <w:r w:rsidRPr="00452B80">
        <w:rPr>
          <w:color w:val="000000" w:themeColor="text1"/>
          <w:spacing w:val="4"/>
        </w:rPr>
        <w:t>音，而</w:t>
      </w:r>
      <w:r w:rsidRPr="00452B80">
        <w:rPr>
          <w:rFonts w:hint="eastAsia"/>
          <w:color w:val="000000" w:themeColor="text1"/>
          <w:spacing w:val="4"/>
        </w:rPr>
        <w:t>囂囂</w:t>
      </w:r>
      <w:r w:rsidRPr="00452B80">
        <w:rPr>
          <w:color w:val="000000" w:themeColor="text1"/>
          <w:spacing w:val="4"/>
        </w:rPr>
        <w:t>然曰：</w:t>
      </w:r>
      <w:r w:rsidRPr="00452B80">
        <w:rPr>
          <w:rFonts w:hint="eastAsia"/>
          <w:color w:val="000000" w:themeColor="text1"/>
          <w:spacing w:val="4"/>
        </w:rPr>
        <w:t>漢</w:t>
      </w:r>
      <w:r w:rsidRPr="00452B80">
        <w:rPr>
          <w:color w:val="000000" w:themeColor="text1"/>
          <w:spacing w:val="4"/>
        </w:rPr>
        <w:t>文可</w:t>
      </w:r>
      <w:r w:rsidRPr="00452B80">
        <w:rPr>
          <w:rFonts w:hint="eastAsia"/>
          <w:color w:val="000000" w:themeColor="text1"/>
          <w:spacing w:val="4"/>
        </w:rPr>
        <w:t>廢</w:t>
      </w:r>
      <w:r w:rsidRPr="00452B80">
        <w:rPr>
          <w:color w:val="000000" w:themeColor="text1"/>
          <w:spacing w:val="4"/>
        </w:rPr>
        <w:t>。甚而提倡新文</w:t>
      </w:r>
      <w:r w:rsidRPr="00452B80">
        <w:rPr>
          <w:rFonts w:hint="eastAsia"/>
          <w:color w:val="000000" w:themeColor="text1"/>
          <w:spacing w:val="4"/>
        </w:rPr>
        <w:t>學</w:t>
      </w:r>
      <w:r w:rsidR="002A2B45">
        <w:rPr>
          <w:rFonts w:hint="eastAsia"/>
          <w:color w:val="000000" w:themeColor="text1"/>
          <w:spacing w:val="4"/>
        </w:rPr>
        <w:t>，</w:t>
      </w:r>
      <w:r w:rsidRPr="00452B80">
        <w:rPr>
          <w:color w:val="000000" w:themeColor="text1"/>
          <w:spacing w:val="4"/>
        </w:rPr>
        <w:t>鼓吹新</w:t>
      </w:r>
      <w:r w:rsidRPr="00452B80">
        <w:rPr>
          <w:rFonts w:hint="eastAsia"/>
          <w:color w:val="000000" w:themeColor="text1"/>
          <w:spacing w:val="4"/>
        </w:rPr>
        <w:t>體詩</w:t>
      </w:r>
      <w:r w:rsidRPr="00452B80">
        <w:rPr>
          <w:color w:val="000000" w:themeColor="text1"/>
          <w:spacing w:val="4"/>
        </w:rPr>
        <w:t>，</w:t>
      </w:r>
      <w:r w:rsidRPr="00452B80">
        <w:rPr>
          <w:rFonts w:hint="eastAsia"/>
          <w:color w:val="000000" w:themeColor="text1"/>
          <w:spacing w:val="4"/>
        </w:rPr>
        <w:t>粃</w:t>
      </w:r>
      <w:r w:rsidRPr="00452B80">
        <w:rPr>
          <w:color w:val="000000" w:themeColor="text1"/>
          <w:spacing w:val="4"/>
        </w:rPr>
        <w:t>糠故籍，自命</w:t>
      </w:r>
      <w:r w:rsidRPr="00452B80">
        <w:rPr>
          <w:rFonts w:hint="eastAsia"/>
          <w:color w:val="000000" w:themeColor="text1"/>
          <w:spacing w:val="4"/>
        </w:rPr>
        <w:t>時</w:t>
      </w:r>
      <w:r w:rsidRPr="00452B80">
        <w:rPr>
          <w:color w:val="000000" w:themeColor="text1"/>
          <w:spacing w:val="4"/>
        </w:rPr>
        <w:t>髦。吾不知其所</w:t>
      </w:r>
      <w:r w:rsidRPr="00452B80">
        <w:rPr>
          <w:rFonts w:hint="eastAsia"/>
          <w:color w:val="000000" w:themeColor="text1"/>
          <w:spacing w:val="4"/>
        </w:rPr>
        <w:t>謂</w:t>
      </w:r>
      <w:r w:rsidRPr="00452B80">
        <w:rPr>
          <w:color w:val="000000" w:themeColor="text1"/>
          <w:spacing w:val="4"/>
        </w:rPr>
        <w:t>新者何在？</w:t>
      </w:r>
      <w:r w:rsidRPr="00452B80">
        <w:rPr>
          <w:rFonts w:hint="eastAsia"/>
          <w:color w:val="000000" w:themeColor="text1"/>
          <w:spacing w:val="4"/>
        </w:rPr>
        <w:t>」</w:t>
      </w:r>
      <w:r w:rsidRPr="004124D4">
        <w:rPr>
          <w:rFonts w:asciiTheme="minorEastAsia" w:eastAsiaTheme="minorEastAsia" w:hAnsiTheme="minorEastAsia"/>
          <w:color w:val="000000" w:themeColor="text1"/>
          <w:spacing w:val="4"/>
        </w:rPr>
        <w:t>……</w:t>
      </w:r>
      <w:r w:rsidRPr="00452B80">
        <w:rPr>
          <w:color w:val="000000" w:themeColor="text1"/>
          <w:spacing w:val="4"/>
        </w:rPr>
        <w:t>然而我最不</w:t>
      </w:r>
      <w:r w:rsidRPr="00452B80">
        <w:rPr>
          <w:rFonts w:hint="eastAsia"/>
          <w:color w:val="000000" w:themeColor="text1"/>
          <w:spacing w:val="4"/>
        </w:rPr>
        <w:t>滿</w:t>
      </w:r>
      <w:r w:rsidRPr="00452B80">
        <w:rPr>
          <w:color w:val="000000" w:themeColor="text1"/>
          <w:spacing w:val="4"/>
        </w:rPr>
        <w:t>意的，是他把</w:t>
      </w:r>
      <w:r w:rsidRPr="00452B80">
        <w:rPr>
          <w:rFonts w:hint="eastAsia"/>
          <w:color w:val="000000" w:themeColor="text1"/>
          <w:spacing w:val="4"/>
        </w:rPr>
        <w:t>「漢</w:t>
      </w:r>
      <w:r w:rsidRPr="00452B80">
        <w:rPr>
          <w:color w:val="000000" w:themeColor="text1"/>
          <w:spacing w:val="4"/>
        </w:rPr>
        <w:t>文可</w:t>
      </w:r>
      <w:r w:rsidRPr="00452B80">
        <w:rPr>
          <w:rFonts w:hint="eastAsia"/>
          <w:color w:val="000000" w:themeColor="text1"/>
          <w:spacing w:val="4"/>
        </w:rPr>
        <w:t>廢」</w:t>
      </w:r>
      <w:r w:rsidRPr="00452B80">
        <w:rPr>
          <w:color w:val="000000" w:themeColor="text1"/>
          <w:spacing w:val="4"/>
        </w:rPr>
        <w:t>和</w:t>
      </w:r>
      <w:r w:rsidRPr="00452B80">
        <w:rPr>
          <w:rFonts w:hint="eastAsia"/>
          <w:color w:val="000000" w:themeColor="text1"/>
          <w:spacing w:val="4"/>
        </w:rPr>
        <w:t>「</w:t>
      </w:r>
      <w:r w:rsidRPr="00452B80">
        <w:rPr>
          <w:color w:val="000000" w:themeColor="text1"/>
          <w:spacing w:val="4"/>
        </w:rPr>
        <w:t>提倡新文</w:t>
      </w:r>
      <w:r w:rsidRPr="00452B80">
        <w:rPr>
          <w:rFonts w:hint="eastAsia"/>
          <w:color w:val="000000" w:themeColor="text1"/>
          <w:spacing w:val="4"/>
        </w:rPr>
        <w:t>學」</w:t>
      </w:r>
      <w:r w:rsidRPr="00452B80">
        <w:rPr>
          <w:color w:val="000000" w:themeColor="text1"/>
          <w:spacing w:val="4"/>
        </w:rPr>
        <w:t>混做一起。不但如此，若照他的意思是</w:t>
      </w:r>
      <w:r w:rsidRPr="00452B80">
        <w:rPr>
          <w:rFonts w:hint="eastAsia"/>
          <w:color w:val="000000" w:themeColor="text1"/>
          <w:spacing w:val="4"/>
        </w:rPr>
        <w:t>「</w:t>
      </w:r>
      <w:r w:rsidRPr="00452B80">
        <w:rPr>
          <w:color w:val="000000" w:themeColor="text1"/>
          <w:spacing w:val="4"/>
        </w:rPr>
        <w:t>提倡新文</w:t>
      </w:r>
      <w:r w:rsidRPr="00452B80">
        <w:rPr>
          <w:rFonts w:hint="eastAsia"/>
          <w:color w:val="000000" w:themeColor="text1"/>
          <w:spacing w:val="4"/>
        </w:rPr>
        <w:t>學」</w:t>
      </w:r>
      <w:r w:rsidRPr="00452B80">
        <w:rPr>
          <w:color w:val="000000" w:themeColor="text1"/>
          <w:spacing w:val="4"/>
        </w:rPr>
        <w:t>之罪甚於</w:t>
      </w:r>
      <w:r w:rsidRPr="00452B80">
        <w:rPr>
          <w:rFonts w:hint="eastAsia"/>
          <w:color w:val="000000" w:themeColor="text1"/>
          <w:spacing w:val="4"/>
        </w:rPr>
        <w:t>「漢</w:t>
      </w:r>
      <w:r w:rsidRPr="00452B80">
        <w:rPr>
          <w:color w:val="000000" w:themeColor="text1"/>
          <w:spacing w:val="4"/>
        </w:rPr>
        <w:t>文可</w:t>
      </w:r>
      <w:r w:rsidRPr="00452B80">
        <w:rPr>
          <w:rFonts w:hint="eastAsia"/>
          <w:color w:val="000000" w:themeColor="text1"/>
          <w:spacing w:val="4"/>
        </w:rPr>
        <w:t>廢」</w:t>
      </w:r>
      <w:r w:rsidRPr="00452B80">
        <w:rPr>
          <w:color w:val="000000" w:themeColor="text1"/>
          <w:spacing w:val="4"/>
        </w:rPr>
        <w:t>。一笑！</w:t>
      </w:r>
    </w:p>
    <w:p w:rsidR="00B812DB" w:rsidRPr="00452B80" w:rsidRDefault="00B812DB" w:rsidP="002A2B45">
      <w:pPr>
        <w:pStyle w:val="TIT1"/>
        <w:tabs>
          <w:tab w:val="left" w:pos="360"/>
        </w:tabs>
        <w:snapToGrid w:val="0"/>
        <w:spacing w:before="5" w:line="300" w:lineRule="atLeast"/>
        <w:ind w:leftChars="150" w:left="360" w:firstLine="0"/>
        <w:rPr>
          <w:color w:val="000000" w:themeColor="text1"/>
          <w:spacing w:val="4"/>
        </w:rPr>
      </w:pPr>
      <w:r w:rsidRPr="00452B80">
        <w:rPr>
          <w:rFonts w:hint="eastAsia"/>
          <w:color w:val="000000" w:themeColor="text1"/>
          <w:spacing w:val="4"/>
        </w:rPr>
        <w:t>有關</w:t>
      </w:r>
      <w:r w:rsidRPr="00452B80">
        <w:rPr>
          <w:color w:val="000000" w:themeColor="text1"/>
          <w:spacing w:val="4"/>
        </w:rPr>
        <w:t>這</w:t>
      </w:r>
      <w:r w:rsidRPr="00452B80">
        <w:rPr>
          <w:rFonts w:hint="eastAsia"/>
          <w:color w:val="000000" w:themeColor="text1"/>
          <w:spacing w:val="4"/>
        </w:rPr>
        <w:t>篇文章，下列敘述何者正確？</w:t>
      </w:r>
    </w:p>
    <w:p w:rsidR="00B812DB" w:rsidRPr="002A2B45" w:rsidRDefault="00B812DB" w:rsidP="002A2B45">
      <w:pPr>
        <w:pStyle w:val="AA"/>
        <w:widowControl w:val="0"/>
        <w:snapToGrid w:val="0"/>
        <w:spacing w:line="300" w:lineRule="atLeast"/>
        <w:textAlignment w:val="baseline"/>
        <w:rPr>
          <w:rFonts w:cs="新細明體"/>
          <w:spacing w:val="4"/>
          <w:szCs w:val="22"/>
        </w:rPr>
      </w:pPr>
      <w:r w:rsidRPr="002A2B45">
        <w:rPr>
          <w:rFonts w:cs="新細明體" w:hint="eastAsia"/>
          <w:spacing w:val="4"/>
          <w:szCs w:val="22"/>
        </w:rPr>
        <w:t>(</w:t>
      </w:r>
      <w:r w:rsidRPr="002A2B45">
        <w:rPr>
          <w:rFonts w:cs="新細明體"/>
          <w:spacing w:val="4"/>
          <w:szCs w:val="22"/>
        </w:rPr>
        <w:t>A</w:t>
      </w:r>
      <w:r w:rsidRPr="002A2B45">
        <w:rPr>
          <w:rFonts w:cs="新細明體" w:hint="eastAsia"/>
          <w:spacing w:val="4"/>
          <w:szCs w:val="22"/>
        </w:rPr>
        <w:t>)</w:t>
      </w:r>
      <w:r w:rsidR="002A2B45" w:rsidRPr="002A2B45">
        <w:rPr>
          <w:rFonts w:cs="新細明體" w:hint="eastAsia"/>
          <w:spacing w:val="4"/>
          <w:szCs w:val="22"/>
        </w:rPr>
        <w:t>「</w:t>
      </w:r>
      <w:r w:rsidRPr="002A2B45">
        <w:rPr>
          <w:rFonts w:cs="新細明體" w:hint="eastAsia"/>
          <w:spacing w:val="4"/>
          <w:szCs w:val="22"/>
        </w:rPr>
        <w:t>作者</w:t>
      </w:r>
      <w:r w:rsidR="002A2B45" w:rsidRPr="002A2B45">
        <w:rPr>
          <w:rFonts w:cs="新細明體" w:hint="eastAsia"/>
          <w:spacing w:val="4"/>
          <w:szCs w:val="22"/>
        </w:rPr>
        <w:t>」</w:t>
      </w:r>
      <w:r w:rsidRPr="002A2B45">
        <w:rPr>
          <w:rFonts w:cs="新細明體" w:hint="eastAsia"/>
          <w:spacing w:val="4"/>
          <w:szCs w:val="22"/>
        </w:rPr>
        <w:t>應該是儒家學說的擁護者，主張學子要研讀六藝</w:t>
      </w:r>
    </w:p>
    <w:p w:rsidR="00B812DB" w:rsidRPr="002A2B45" w:rsidRDefault="00B812DB" w:rsidP="002A2B45">
      <w:pPr>
        <w:pStyle w:val="AA"/>
        <w:widowControl w:val="0"/>
        <w:snapToGrid w:val="0"/>
        <w:spacing w:line="300" w:lineRule="atLeast"/>
        <w:textAlignment w:val="baseline"/>
        <w:rPr>
          <w:rFonts w:cs="新細明體"/>
          <w:spacing w:val="4"/>
          <w:szCs w:val="22"/>
        </w:rPr>
      </w:pPr>
      <w:r w:rsidRPr="002A2B45">
        <w:rPr>
          <w:rFonts w:cs="新細明體" w:hint="eastAsia"/>
          <w:spacing w:val="4"/>
          <w:szCs w:val="22"/>
        </w:rPr>
        <w:t>(</w:t>
      </w:r>
      <w:r w:rsidRPr="002A2B45">
        <w:rPr>
          <w:rFonts w:cs="新細明體"/>
          <w:spacing w:val="4"/>
          <w:szCs w:val="22"/>
        </w:rPr>
        <w:t>B</w:t>
      </w:r>
      <w:r w:rsidRPr="002A2B45">
        <w:rPr>
          <w:rFonts w:cs="新細明體" w:hint="eastAsia"/>
          <w:spacing w:val="4"/>
          <w:szCs w:val="22"/>
        </w:rPr>
        <w:t>)</w:t>
      </w:r>
      <w:r w:rsidRPr="002A2B45">
        <w:rPr>
          <w:rFonts w:cs="新細明體" w:hint="eastAsia"/>
          <w:spacing w:val="4"/>
          <w:szCs w:val="22"/>
        </w:rPr>
        <w:t>從</w:t>
      </w:r>
      <w:r w:rsidR="00105827">
        <w:rPr>
          <w:rFonts w:cs="新細明體" w:hint="eastAsia"/>
          <w:spacing w:val="4"/>
          <w:szCs w:val="22"/>
        </w:rPr>
        <w:t>文章內容</w:t>
      </w:r>
      <w:r w:rsidRPr="002A2B45">
        <w:rPr>
          <w:rFonts w:cs="新細明體" w:hint="eastAsia"/>
          <w:spacing w:val="4"/>
          <w:szCs w:val="22"/>
        </w:rPr>
        <w:t>判斷</w:t>
      </w:r>
      <w:r w:rsidRPr="002A2B45">
        <w:rPr>
          <w:rFonts w:cs="新細明體"/>
          <w:spacing w:val="4"/>
          <w:szCs w:val="22"/>
        </w:rPr>
        <w:t>，</w:t>
      </w:r>
      <w:r w:rsidRPr="002A2B45">
        <w:rPr>
          <w:rFonts w:cs="新細明體" w:hint="eastAsia"/>
          <w:spacing w:val="4"/>
          <w:szCs w:val="22"/>
        </w:rPr>
        <w:t>這位</w:t>
      </w:r>
      <w:r w:rsidR="002A2B45" w:rsidRPr="002A2B45">
        <w:rPr>
          <w:rFonts w:cs="新細明體" w:hint="eastAsia"/>
          <w:spacing w:val="4"/>
          <w:szCs w:val="22"/>
        </w:rPr>
        <w:t>「</w:t>
      </w:r>
      <w:r w:rsidRPr="002A2B45">
        <w:rPr>
          <w:rFonts w:cs="新細明體" w:hint="eastAsia"/>
          <w:spacing w:val="4"/>
          <w:szCs w:val="22"/>
        </w:rPr>
        <w:t>作者</w:t>
      </w:r>
      <w:r w:rsidR="002A2B45" w:rsidRPr="002A2B45">
        <w:rPr>
          <w:rFonts w:cs="新細明體" w:hint="eastAsia"/>
          <w:spacing w:val="4"/>
          <w:szCs w:val="22"/>
        </w:rPr>
        <w:t>」</w:t>
      </w:r>
      <w:r w:rsidR="00105827">
        <w:rPr>
          <w:rFonts w:cs="新細明體" w:hint="eastAsia"/>
          <w:spacing w:val="4"/>
          <w:szCs w:val="22"/>
        </w:rPr>
        <w:t>應</w:t>
      </w:r>
      <w:r w:rsidRPr="002A2B45">
        <w:rPr>
          <w:rFonts w:cs="新細明體" w:hint="eastAsia"/>
          <w:spacing w:val="4"/>
          <w:szCs w:val="22"/>
        </w:rPr>
        <w:t>是</w:t>
      </w:r>
      <w:r w:rsidR="00105827">
        <w:rPr>
          <w:rFonts w:cs="新細明體" w:hint="eastAsia"/>
          <w:spacing w:val="4"/>
          <w:szCs w:val="22"/>
        </w:rPr>
        <w:t>支持臺灣新文學運動</w:t>
      </w:r>
    </w:p>
    <w:p w:rsidR="00B812DB" w:rsidRPr="002A2B45" w:rsidRDefault="00B812DB" w:rsidP="002A2B45">
      <w:pPr>
        <w:pStyle w:val="AA"/>
        <w:widowControl w:val="0"/>
        <w:snapToGrid w:val="0"/>
        <w:spacing w:line="300" w:lineRule="atLeast"/>
        <w:textAlignment w:val="baseline"/>
        <w:rPr>
          <w:rFonts w:cs="新細明體"/>
          <w:spacing w:val="4"/>
          <w:szCs w:val="22"/>
        </w:rPr>
      </w:pPr>
      <w:r w:rsidRPr="002A2B45">
        <w:rPr>
          <w:rFonts w:cs="新細明體" w:hint="eastAsia"/>
          <w:spacing w:val="4"/>
          <w:szCs w:val="22"/>
        </w:rPr>
        <w:t>(</w:t>
      </w:r>
      <w:r w:rsidRPr="002A2B45">
        <w:rPr>
          <w:rFonts w:cs="新細明體"/>
          <w:spacing w:val="4"/>
          <w:szCs w:val="22"/>
        </w:rPr>
        <w:t>C</w:t>
      </w:r>
      <w:r w:rsidRPr="002A2B45">
        <w:rPr>
          <w:rFonts w:cs="新細明體" w:hint="eastAsia"/>
          <w:spacing w:val="4"/>
          <w:szCs w:val="22"/>
        </w:rPr>
        <w:t>)</w:t>
      </w:r>
      <w:r w:rsidR="002A2B45" w:rsidRPr="002A2B45">
        <w:rPr>
          <w:rFonts w:cs="新細明體" w:hint="eastAsia"/>
          <w:spacing w:val="4"/>
          <w:szCs w:val="22"/>
        </w:rPr>
        <w:t>這篇</w:t>
      </w:r>
      <w:r w:rsidRPr="002A2B45">
        <w:rPr>
          <w:rFonts w:cs="新細明體" w:hint="eastAsia"/>
          <w:spacing w:val="4"/>
          <w:szCs w:val="22"/>
        </w:rPr>
        <w:t>文章刊載在</w:t>
      </w:r>
      <w:r w:rsidRPr="002A2B45">
        <w:rPr>
          <w:rFonts w:cs="新細明體"/>
          <w:spacing w:val="4"/>
          <w:szCs w:val="22"/>
        </w:rPr>
        <w:t>《臺灣民報》</w:t>
      </w:r>
      <w:r w:rsidRPr="002A2B45">
        <w:rPr>
          <w:rFonts w:cs="新細明體" w:hint="eastAsia"/>
          <w:spacing w:val="4"/>
          <w:szCs w:val="22"/>
        </w:rPr>
        <w:t>，應是宣傳皇民文學的言論</w:t>
      </w:r>
    </w:p>
    <w:p w:rsidR="00B812DB" w:rsidRPr="002A2B45" w:rsidRDefault="00B812DB" w:rsidP="002A2B45">
      <w:pPr>
        <w:pStyle w:val="AA"/>
        <w:widowControl w:val="0"/>
        <w:snapToGrid w:val="0"/>
        <w:spacing w:line="300" w:lineRule="atLeast"/>
        <w:textAlignment w:val="baseline"/>
        <w:rPr>
          <w:rFonts w:cs="新細明體"/>
          <w:spacing w:val="4"/>
          <w:szCs w:val="22"/>
        </w:rPr>
      </w:pPr>
      <w:r w:rsidRPr="002A2B45">
        <w:rPr>
          <w:rFonts w:cs="新細明體" w:hint="eastAsia"/>
          <w:spacing w:val="4"/>
          <w:szCs w:val="22"/>
        </w:rPr>
        <w:t>(</w:t>
      </w:r>
      <w:r w:rsidRPr="002A2B45">
        <w:rPr>
          <w:rFonts w:cs="新細明體"/>
          <w:spacing w:val="4"/>
          <w:szCs w:val="22"/>
        </w:rPr>
        <w:t>D</w:t>
      </w:r>
      <w:r w:rsidRPr="002A2B45">
        <w:rPr>
          <w:rFonts w:cs="新細明體" w:hint="eastAsia"/>
          <w:spacing w:val="4"/>
          <w:szCs w:val="22"/>
        </w:rPr>
        <w:t>)</w:t>
      </w:r>
      <w:r w:rsidR="002A2B45" w:rsidRPr="002A2B45">
        <w:rPr>
          <w:rFonts w:cs="新細明體" w:hint="eastAsia"/>
          <w:spacing w:val="4"/>
          <w:szCs w:val="22"/>
        </w:rPr>
        <w:t>這篇文章所持的觀點</w:t>
      </w:r>
      <w:r w:rsidRPr="002A2B45">
        <w:rPr>
          <w:rFonts w:cs="新細明體"/>
          <w:spacing w:val="4"/>
          <w:szCs w:val="22"/>
        </w:rPr>
        <w:t>，</w:t>
      </w:r>
      <w:r w:rsidR="002A2B45" w:rsidRPr="002A2B45">
        <w:rPr>
          <w:rFonts w:cs="新細明體" w:hint="eastAsia"/>
          <w:spacing w:val="4"/>
          <w:szCs w:val="22"/>
        </w:rPr>
        <w:t>與新文化運動時期胡適的主張</w:t>
      </w:r>
      <w:r w:rsidRPr="002A2B45">
        <w:rPr>
          <w:rFonts w:cs="新細明體" w:hint="eastAsia"/>
          <w:spacing w:val="4"/>
          <w:szCs w:val="22"/>
        </w:rPr>
        <w:t>類似</w:t>
      </w:r>
    </w:p>
    <w:p w:rsidR="00B812DB" w:rsidRPr="002A2B45" w:rsidRDefault="00B812DB" w:rsidP="002A2B45">
      <w:pPr>
        <w:pStyle w:val="AA"/>
        <w:widowControl w:val="0"/>
        <w:snapToGrid w:val="0"/>
        <w:spacing w:line="300" w:lineRule="atLeast"/>
        <w:textAlignment w:val="baseline"/>
        <w:rPr>
          <w:rFonts w:cs="新細明體"/>
          <w:spacing w:val="4"/>
          <w:szCs w:val="22"/>
        </w:rPr>
      </w:pPr>
      <w:r w:rsidRPr="002A2B45">
        <w:rPr>
          <w:rFonts w:cs="新細明體" w:hint="eastAsia"/>
          <w:spacing w:val="4"/>
          <w:szCs w:val="22"/>
        </w:rPr>
        <w:t>(</w:t>
      </w:r>
      <w:r w:rsidRPr="002A2B45">
        <w:rPr>
          <w:rFonts w:cs="新細明體"/>
          <w:spacing w:val="4"/>
          <w:szCs w:val="22"/>
        </w:rPr>
        <w:t>E)</w:t>
      </w:r>
      <w:r w:rsidR="001526DB">
        <w:rPr>
          <w:rFonts w:cs="新細明體" w:hint="eastAsia"/>
          <w:spacing w:val="4"/>
          <w:szCs w:val="22"/>
        </w:rPr>
        <w:t>「</w:t>
      </w:r>
      <w:r w:rsidRPr="002A2B45">
        <w:rPr>
          <w:rFonts w:cs="新細明體" w:hint="eastAsia"/>
          <w:spacing w:val="4"/>
          <w:szCs w:val="22"/>
        </w:rPr>
        <w:t>作者</w:t>
      </w:r>
      <w:r w:rsidR="001526DB">
        <w:rPr>
          <w:rFonts w:cs="新細明體" w:hint="eastAsia"/>
          <w:spacing w:val="4"/>
          <w:szCs w:val="22"/>
        </w:rPr>
        <w:t>」</w:t>
      </w:r>
      <w:r w:rsidR="003C3429">
        <w:rPr>
          <w:rFonts w:cs="新細明體" w:hint="eastAsia"/>
          <w:spacing w:val="4"/>
          <w:szCs w:val="22"/>
        </w:rPr>
        <w:t>認為「提倡新文學」與「漢文可廢」</w:t>
      </w:r>
      <w:r w:rsidRPr="002A2B45">
        <w:rPr>
          <w:rFonts w:cs="新細明體" w:hint="eastAsia"/>
          <w:spacing w:val="4"/>
          <w:szCs w:val="22"/>
        </w:rPr>
        <w:t>無必然關係</w:t>
      </w:r>
    </w:p>
    <w:p w:rsidR="00B812DB" w:rsidRPr="00452B80" w:rsidRDefault="00B812DB" w:rsidP="002A2B45">
      <w:pPr>
        <w:pStyle w:val="TIT112pt"/>
        <w:spacing w:beforeLines="50" w:before="120" w:line="300" w:lineRule="atLeast"/>
        <w:rPr>
          <w:spacing w:val="4"/>
        </w:rPr>
      </w:pPr>
      <w:r w:rsidRPr="00452B80">
        <w:rPr>
          <w:rFonts w:hint="eastAsia"/>
          <w:spacing w:val="4"/>
        </w:rPr>
        <w:t>3</w:t>
      </w:r>
      <w:r w:rsidRPr="00452B80">
        <w:rPr>
          <w:spacing w:val="4"/>
        </w:rPr>
        <w:t>6.</w:t>
      </w:r>
      <w:r w:rsidR="00A92FD7" w:rsidRPr="00452B80">
        <w:rPr>
          <w:spacing w:val="4"/>
        </w:rPr>
        <w:tab/>
      </w:r>
      <w:r w:rsidR="00084403">
        <w:rPr>
          <w:rFonts w:hint="eastAsia"/>
          <w:spacing w:val="4"/>
        </w:rPr>
        <w:t>西</w:t>
      </w:r>
      <w:r w:rsidRPr="00452B80">
        <w:rPr>
          <w:spacing w:val="4"/>
        </w:rPr>
        <w:t>元前九世紀中葉，</w:t>
      </w:r>
      <w:r w:rsidRPr="00452B80">
        <w:rPr>
          <w:rFonts w:hint="eastAsia"/>
          <w:spacing w:val="4"/>
        </w:rPr>
        <w:t>鄭</w:t>
      </w:r>
      <w:r w:rsidRPr="00452B80">
        <w:rPr>
          <w:spacing w:val="4"/>
        </w:rPr>
        <w:t>桓公</w:t>
      </w:r>
      <w:r w:rsidRPr="00452B80">
        <w:rPr>
          <w:rFonts w:hint="eastAsia"/>
          <w:spacing w:val="4"/>
        </w:rPr>
        <w:t>鑑於西周</w:t>
      </w:r>
      <w:r w:rsidRPr="00452B80">
        <w:rPr>
          <w:spacing w:val="4"/>
        </w:rPr>
        <w:t>王室</w:t>
      </w:r>
      <w:r w:rsidRPr="00452B80">
        <w:rPr>
          <w:rFonts w:hint="eastAsia"/>
          <w:spacing w:val="4"/>
        </w:rPr>
        <w:t>內憂外患日甚，乃避</w:t>
      </w:r>
      <w:r w:rsidRPr="00452B80">
        <w:rPr>
          <w:spacing w:val="4"/>
        </w:rPr>
        <w:t>難</w:t>
      </w:r>
      <w:r w:rsidRPr="00452B80">
        <w:rPr>
          <w:rFonts w:hint="eastAsia"/>
          <w:spacing w:val="4"/>
        </w:rPr>
        <w:t>到</w:t>
      </w:r>
      <w:r w:rsidRPr="00452B80">
        <w:rPr>
          <w:spacing w:val="4"/>
        </w:rPr>
        <w:t>東方，</w:t>
      </w:r>
      <w:r w:rsidRPr="00452B80">
        <w:rPr>
          <w:rFonts w:hint="eastAsia"/>
          <w:spacing w:val="4"/>
        </w:rPr>
        <w:t>選在今日河南新鄭一帶，</w:t>
      </w:r>
      <w:r w:rsidRPr="00452B80">
        <w:rPr>
          <w:spacing w:val="4"/>
        </w:rPr>
        <w:t>建立鄭國</w:t>
      </w:r>
      <w:r w:rsidRPr="00452B80">
        <w:rPr>
          <w:rFonts w:hint="eastAsia"/>
          <w:spacing w:val="4"/>
        </w:rPr>
        <w:t>，因該地區無大國，較為安全</w:t>
      </w:r>
      <w:r w:rsidR="00084403">
        <w:rPr>
          <w:spacing w:val="4"/>
        </w:rPr>
        <w:t>；</w:t>
      </w:r>
      <w:r w:rsidR="00084403">
        <w:rPr>
          <w:rFonts w:hint="eastAsia"/>
          <w:spacing w:val="4"/>
        </w:rPr>
        <w:t>西</w:t>
      </w:r>
      <w:r w:rsidRPr="00452B80">
        <w:rPr>
          <w:spacing w:val="4"/>
        </w:rPr>
        <w:t>元前六世紀前半</w:t>
      </w:r>
      <w:r w:rsidRPr="00452B80">
        <w:rPr>
          <w:rFonts w:hint="eastAsia"/>
          <w:spacing w:val="4"/>
        </w:rPr>
        <w:t>葉</w:t>
      </w:r>
      <w:r w:rsidRPr="00452B80">
        <w:rPr>
          <w:spacing w:val="4"/>
        </w:rPr>
        <w:t>，鄭國</w:t>
      </w:r>
      <w:r w:rsidRPr="00452B80">
        <w:rPr>
          <w:rFonts w:hint="eastAsia"/>
          <w:spacing w:val="4"/>
        </w:rPr>
        <w:t>貴族後裔</w:t>
      </w:r>
      <w:r w:rsidRPr="00452B80">
        <w:rPr>
          <w:spacing w:val="4"/>
        </w:rPr>
        <w:t>子產因國</w:t>
      </w:r>
      <w:r w:rsidRPr="00452B80">
        <w:rPr>
          <w:rFonts w:hint="eastAsia"/>
          <w:spacing w:val="4"/>
        </w:rPr>
        <w:t>家長期以來遭到四鄰大國威逼、</w:t>
      </w:r>
      <w:r w:rsidRPr="00452B80">
        <w:rPr>
          <w:spacing w:val="4"/>
        </w:rPr>
        <w:t>外交難為，</w:t>
      </w:r>
      <w:r w:rsidRPr="00452B80">
        <w:rPr>
          <w:rFonts w:hint="eastAsia"/>
          <w:spacing w:val="4"/>
        </w:rPr>
        <w:t>遂推</w:t>
      </w:r>
      <w:r w:rsidRPr="00452B80">
        <w:rPr>
          <w:spacing w:val="4"/>
        </w:rPr>
        <w:t>辭執政</w:t>
      </w:r>
      <w:r w:rsidRPr="00452B80">
        <w:rPr>
          <w:rFonts w:hint="eastAsia"/>
          <w:spacing w:val="4"/>
        </w:rPr>
        <w:t>工作</w:t>
      </w:r>
      <w:r w:rsidRPr="00452B80">
        <w:rPr>
          <w:spacing w:val="4"/>
        </w:rPr>
        <w:t>；</w:t>
      </w:r>
      <w:r w:rsidRPr="00452B80">
        <w:rPr>
          <w:rFonts w:hint="eastAsia"/>
          <w:spacing w:val="4"/>
        </w:rPr>
        <w:t>而</w:t>
      </w:r>
      <w:r w:rsidR="00084403">
        <w:rPr>
          <w:rFonts w:hint="eastAsia"/>
          <w:spacing w:val="4"/>
        </w:rPr>
        <w:t>西</w:t>
      </w:r>
      <w:r w:rsidRPr="00452B80">
        <w:rPr>
          <w:spacing w:val="4"/>
        </w:rPr>
        <w:t>元二、三世紀之交，</w:t>
      </w:r>
      <w:r w:rsidRPr="00452B80">
        <w:rPr>
          <w:rFonts w:hint="eastAsia"/>
          <w:spacing w:val="4"/>
        </w:rPr>
        <w:t>世居河南新鄭一帶的大族子弟</w:t>
      </w:r>
      <w:r w:rsidRPr="00452B80">
        <w:rPr>
          <w:spacing w:val="4"/>
        </w:rPr>
        <w:t>荀彧</w:t>
      </w:r>
      <w:r w:rsidRPr="00452B80">
        <w:rPr>
          <w:rFonts w:hint="eastAsia"/>
          <w:spacing w:val="4"/>
        </w:rPr>
        <w:t>，</w:t>
      </w:r>
      <w:r w:rsidRPr="00452B80">
        <w:rPr>
          <w:spacing w:val="4"/>
        </w:rPr>
        <w:t>根據歷史經驗，</w:t>
      </w:r>
      <w:r w:rsidRPr="00452B80">
        <w:rPr>
          <w:rFonts w:hint="eastAsia"/>
          <w:spacing w:val="4"/>
        </w:rPr>
        <w:t>勸鄉親</w:t>
      </w:r>
      <w:r w:rsidRPr="00452B80">
        <w:rPr>
          <w:spacing w:val="4"/>
        </w:rPr>
        <w:t>父老及早走避，</w:t>
      </w:r>
      <w:r w:rsidRPr="00452B80">
        <w:rPr>
          <w:rFonts w:hint="eastAsia"/>
          <w:spacing w:val="4"/>
        </w:rPr>
        <w:t>以免日後時局動盪，遭到不測</w:t>
      </w:r>
      <w:r w:rsidRPr="00452B80">
        <w:rPr>
          <w:spacing w:val="4"/>
        </w:rPr>
        <w:t>。這些敘事可能說明：</w:t>
      </w:r>
    </w:p>
    <w:p w:rsidR="00B812DB" w:rsidRPr="00FC1FE0" w:rsidRDefault="00B812DB" w:rsidP="00DB2E20">
      <w:pPr>
        <w:pStyle w:val="ABCD"/>
      </w:pPr>
      <w:r w:rsidRPr="00FC1FE0">
        <w:t>(</w:t>
      </w:r>
      <w:r w:rsidRPr="00FC1FE0">
        <w:rPr>
          <w:rFonts w:hint="eastAsia"/>
        </w:rPr>
        <w:t>A</w:t>
      </w:r>
      <w:r w:rsidRPr="00FC1FE0">
        <w:t>)</w:t>
      </w:r>
      <w:r w:rsidRPr="00FC1FE0">
        <w:rPr>
          <w:rFonts w:hint="eastAsia"/>
        </w:rPr>
        <w:t>地緣政治</w:t>
      </w:r>
      <w:r w:rsidRPr="00FC1FE0">
        <w:t>形勢對歷史的影響</w:t>
      </w:r>
      <w:r w:rsidR="00A92FD7" w:rsidRPr="00FC1FE0">
        <w:tab/>
      </w:r>
      <w:r w:rsidRPr="00FC1FE0">
        <w:t>(</w:t>
      </w:r>
      <w:r w:rsidRPr="00FC1FE0">
        <w:rPr>
          <w:rFonts w:hint="eastAsia"/>
        </w:rPr>
        <w:t>B</w:t>
      </w:r>
      <w:r w:rsidRPr="00FC1FE0">
        <w:t>)</w:t>
      </w:r>
      <w:r w:rsidRPr="00FC1FE0">
        <w:t>風水信仰根深</w:t>
      </w:r>
      <w:r w:rsidRPr="00FC1FE0">
        <w:rPr>
          <w:rFonts w:hint="eastAsia"/>
        </w:rPr>
        <w:t>蒂</w:t>
      </w:r>
      <w:r w:rsidRPr="00FC1FE0">
        <w:t>固厚植人心</w:t>
      </w:r>
    </w:p>
    <w:p w:rsidR="00B812DB" w:rsidRPr="00FC1FE0" w:rsidRDefault="00B812DB" w:rsidP="00DB2E20">
      <w:pPr>
        <w:pStyle w:val="ABCD"/>
      </w:pPr>
      <w:r w:rsidRPr="00FC1FE0">
        <w:t>(</w:t>
      </w:r>
      <w:r w:rsidRPr="00FC1FE0">
        <w:rPr>
          <w:rFonts w:hint="eastAsia"/>
        </w:rPr>
        <w:t>C</w:t>
      </w:r>
      <w:r w:rsidRPr="00FC1FE0">
        <w:t>)</w:t>
      </w:r>
      <w:r w:rsidRPr="00FC1FE0">
        <w:rPr>
          <w:rFonts w:hint="eastAsia"/>
        </w:rPr>
        <w:t>歷史經驗即足解決現實問題</w:t>
      </w:r>
      <w:r w:rsidR="00A92FD7" w:rsidRPr="00FC1FE0">
        <w:tab/>
      </w:r>
      <w:r w:rsidRPr="00FC1FE0">
        <w:t>(</w:t>
      </w:r>
      <w:r w:rsidRPr="00FC1FE0">
        <w:rPr>
          <w:rFonts w:hint="eastAsia"/>
        </w:rPr>
        <w:t>D</w:t>
      </w:r>
      <w:r w:rsidRPr="00FC1FE0">
        <w:t>)</w:t>
      </w:r>
      <w:r w:rsidRPr="00FC1FE0">
        <w:t>歷史記憶可能左右政治判斷</w:t>
      </w:r>
    </w:p>
    <w:p w:rsidR="00B812DB" w:rsidRPr="00FC1FE0" w:rsidRDefault="00B812DB" w:rsidP="00DB2E20">
      <w:pPr>
        <w:pStyle w:val="ABCD"/>
      </w:pPr>
      <w:r w:rsidRPr="00FC1FE0">
        <w:t>(E)</w:t>
      </w:r>
      <w:r w:rsidRPr="00FC1FE0">
        <w:rPr>
          <w:rFonts w:hint="eastAsia"/>
        </w:rPr>
        <w:t>個人意志可以扭轉地緣困境</w:t>
      </w:r>
    </w:p>
    <w:p w:rsidR="00B812DB" w:rsidRPr="00452B80" w:rsidRDefault="00B812DB" w:rsidP="002A2B45">
      <w:pPr>
        <w:pStyle w:val="TIT112pt"/>
        <w:spacing w:beforeLines="50" w:before="120" w:line="300" w:lineRule="atLeast"/>
        <w:rPr>
          <w:spacing w:val="4"/>
        </w:rPr>
      </w:pPr>
      <w:r w:rsidRPr="00452B80">
        <w:rPr>
          <w:spacing w:val="4"/>
        </w:rPr>
        <w:t>37.</w:t>
      </w:r>
      <w:r w:rsidR="00A92FD7" w:rsidRPr="00452B80">
        <w:rPr>
          <w:spacing w:val="4"/>
        </w:rPr>
        <w:tab/>
      </w:r>
      <w:r w:rsidR="003C3429">
        <w:rPr>
          <w:rFonts w:hint="eastAsia"/>
          <w:spacing w:val="4"/>
        </w:rPr>
        <w:t>十六</w:t>
      </w:r>
      <w:r w:rsidR="00105827">
        <w:rPr>
          <w:rFonts w:hint="eastAsia"/>
          <w:spacing w:val="4"/>
        </w:rPr>
        <w:t>世紀的宗教改革運動破壞了羅馬</w:t>
      </w:r>
      <w:r w:rsidRPr="00452B80">
        <w:rPr>
          <w:rFonts w:hint="eastAsia"/>
          <w:spacing w:val="4"/>
        </w:rPr>
        <w:t>教會的統一性，為歐洲帶來宗教多元主義。到</w:t>
      </w:r>
      <w:r w:rsidRPr="00452B80">
        <w:rPr>
          <w:spacing w:val="4"/>
        </w:rPr>
        <w:t>1560</w:t>
      </w:r>
      <w:r w:rsidRPr="00452B80">
        <w:rPr>
          <w:rFonts w:hint="eastAsia"/>
          <w:spacing w:val="4"/>
        </w:rPr>
        <w:t>年，新教的主要教派均已建立，包括：路德教派、喀爾文教派、英國國教、再洗禮派等。這些新教教派各發展出不同的教義與禮拜方式，但其間仍有一些共同點。這些</w:t>
      </w:r>
      <w:r w:rsidR="003C3429">
        <w:rPr>
          <w:rFonts w:hint="eastAsia"/>
          <w:spacing w:val="4"/>
        </w:rPr>
        <w:t>共同點</w:t>
      </w:r>
      <w:r w:rsidRPr="00452B80">
        <w:rPr>
          <w:rFonts w:hint="eastAsia"/>
          <w:spacing w:val="4"/>
        </w:rPr>
        <w:t>應包括：</w:t>
      </w:r>
    </w:p>
    <w:p w:rsidR="00B812DB" w:rsidRPr="00FC1FE0" w:rsidRDefault="00B812DB" w:rsidP="00DB2E20">
      <w:pPr>
        <w:pStyle w:val="ABCD"/>
      </w:pPr>
      <w:r w:rsidRPr="00FC1FE0">
        <w:t>(A)</w:t>
      </w:r>
      <w:r w:rsidRPr="00FC1FE0">
        <w:rPr>
          <w:rFonts w:hint="eastAsia"/>
        </w:rPr>
        <w:t>保留拉丁語作為崇拜之用語</w:t>
      </w:r>
      <w:r w:rsidR="00A92FD7" w:rsidRPr="00FC1FE0">
        <w:tab/>
      </w:r>
      <w:r w:rsidRPr="00FC1FE0">
        <w:t>(B)</w:t>
      </w:r>
      <w:r w:rsidRPr="00FC1FE0">
        <w:rPr>
          <w:rFonts w:hint="eastAsia"/>
        </w:rPr>
        <w:t>支持政治與宗教分離的原則</w:t>
      </w:r>
    </w:p>
    <w:p w:rsidR="00B812DB" w:rsidRPr="00FC1FE0" w:rsidRDefault="00B812DB" w:rsidP="00DB2E20">
      <w:pPr>
        <w:pStyle w:val="ABCD"/>
      </w:pPr>
      <w:r w:rsidRPr="00FC1FE0">
        <w:rPr>
          <w:rFonts w:hint="eastAsia"/>
        </w:rPr>
        <w:t>(</w:t>
      </w:r>
      <w:r w:rsidRPr="00FC1FE0">
        <w:t>C)</w:t>
      </w:r>
      <w:r w:rsidRPr="00FC1FE0">
        <w:rPr>
          <w:rFonts w:hint="eastAsia"/>
        </w:rPr>
        <w:t>主張個人有讀經、解經自由</w:t>
      </w:r>
      <w:r w:rsidR="00A92FD7" w:rsidRPr="00FC1FE0">
        <w:tab/>
      </w:r>
      <w:r w:rsidRPr="00FC1FE0">
        <w:t>(D)</w:t>
      </w:r>
      <w:r w:rsidRPr="00FC1FE0">
        <w:rPr>
          <w:rFonts w:hint="eastAsia"/>
        </w:rPr>
        <w:t>持寬容精神，反對宗教迫害</w:t>
      </w:r>
    </w:p>
    <w:p w:rsidR="00B812DB" w:rsidRPr="00FC1FE0" w:rsidRDefault="00B812DB" w:rsidP="00DB2E20">
      <w:pPr>
        <w:pStyle w:val="ABCD"/>
      </w:pPr>
      <w:r w:rsidRPr="00FC1FE0">
        <w:rPr>
          <w:rFonts w:hint="eastAsia"/>
        </w:rPr>
        <w:t>(</w:t>
      </w:r>
      <w:r w:rsidRPr="00FC1FE0">
        <w:t>E)</w:t>
      </w:r>
      <w:r w:rsidRPr="00FC1FE0">
        <w:rPr>
          <w:rFonts w:hint="eastAsia"/>
        </w:rPr>
        <w:t>視《聖經》為信仰唯一真源</w:t>
      </w:r>
    </w:p>
    <w:p w:rsidR="00B812DB" w:rsidRPr="00452B80" w:rsidRDefault="00B812DB" w:rsidP="002A2B45">
      <w:pPr>
        <w:pStyle w:val="TIT112pt"/>
        <w:spacing w:beforeLines="50" w:before="120" w:line="300" w:lineRule="atLeast"/>
        <w:rPr>
          <w:spacing w:val="4"/>
        </w:rPr>
      </w:pPr>
      <w:r w:rsidRPr="00452B80">
        <w:rPr>
          <w:spacing w:val="4"/>
        </w:rPr>
        <w:lastRenderedPageBreak/>
        <w:t>38.</w:t>
      </w:r>
      <w:r w:rsidR="00A92FD7" w:rsidRPr="00452B80">
        <w:rPr>
          <w:spacing w:val="4"/>
        </w:rPr>
        <w:tab/>
        <w:t>1431</w:t>
      </w:r>
      <w:r w:rsidRPr="00452B80">
        <w:rPr>
          <w:rFonts w:hint="eastAsia"/>
          <w:spacing w:val="4"/>
        </w:rPr>
        <w:t>年，在英法百年戰爭時建立奇功的法國女子貞德，被英軍以異端罪名處死。自去世以來，貞德在法國史上的聲名與評價迭有變動。</w:t>
      </w:r>
      <w:r w:rsidR="003C3429">
        <w:rPr>
          <w:rFonts w:hint="eastAsia"/>
          <w:spacing w:val="4"/>
        </w:rPr>
        <w:t>十六</w:t>
      </w:r>
      <w:r w:rsidRPr="00452B80">
        <w:rPr>
          <w:spacing w:val="4"/>
        </w:rPr>
        <w:t>到</w:t>
      </w:r>
      <w:r w:rsidR="003C3429">
        <w:rPr>
          <w:rFonts w:hint="eastAsia"/>
          <w:spacing w:val="4"/>
        </w:rPr>
        <w:t>十八</w:t>
      </w:r>
      <w:r w:rsidRPr="00452B80">
        <w:rPr>
          <w:rFonts w:hint="eastAsia"/>
          <w:spacing w:val="4"/>
        </w:rPr>
        <w:t>世紀時，她深受輕忽與貶抑，但到</w:t>
      </w:r>
      <w:r w:rsidR="003C3429">
        <w:rPr>
          <w:rFonts w:hint="eastAsia"/>
          <w:spacing w:val="4"/>
        </w:rPr>
        <w:t>十九</w:t>
      </w:r>
      <w:r w:rsidRPr="00452B80">
        <w:rPr>
          <w:rFonts w:hint="eastAsia"/>
          <w:spacing w:val="4"/>
        </w:rPr>
        <w:t>世紀，她漸成為法蘭西國族認同的神話。天主教會頌揚她身上存在「聖靈」，推動她的「封聖」。成立不久的「法國史協會」更費時九年，將貞德受異端審判的檔案編纂成書，推動嚴謹的歷史研究。法國史家因而稱十九世紀是「貞德的世紀」，並認為這是多項條件具足導致的結果。請問「多項條件」應是指哪些？</w:t>
      </w:r>
    </w:p>
    <w:p w:rsidR="003C3429" w:rsidRDefault="00B812DB" w:rsidP="003C3429">
      <w:pPr>
        <w:pStyle w:val="ABC0cm1"/>
        <w:tabs>
          <w:tab w:val="clear" w:pos="0"/>
        </w:tabs>
        <w:spacing w:line="300" w:lineRule="atLeast"/>
        <w:ind w:left="369" w:firstLine="0"/>
        <w:rPr>
          <w:spacing w:val="4"/>
          <w:lang w:val="es-ES"/>
        </w:rPr>
      </w:pPr>
      <w:r w:rsidRPr="003C3429">
        <w:rPr>
          <w:spacing w:val="4"/>
          <w:lang w:val="es-ES"/>
        </w:rPr>
        <w:t>(A)</w:t>
      </w:r>
      <w:r w:rsidRPr="003C3429">
        <w:rPr>
          <w:rFonts w:hint="eastAsia"/>
          <w:spacing w:val="4"/>
          <w:lang w:val="es-ES"/>
        </w:rPr>
        <w:t>自由主義興起的激勵</w:t>
      </w:r>
      <w:r w:rsidR="00D3351B" w:rsidRPr="003C3429">
        <w:rPr>
          <w:spacing w:val="4"/>
          <w:lang w:val="es-ES"/>
        </w:rPr>
        <w:tab/>
      </w:r>
      <w:r w:rsidRPr="003C3429">
        <w:rPr>
          <w:spacing w:val="4"/>
          <w:lang w:val="es-ES"/>
        </w:rPr>
        <w:t>(B)</w:t>
      </w:r>
      <w:r w:rsidRPr="003C3429">
        <w:rPr>
          <w:rFonts w:hint="eastAsia"/>
          <w:spacing w:val="4"/>
          <w:lang w:val="es-ES"/>
        </w:rPr>
        <w:t>資本主義勃興的促成</w:t>
      </w:r>
      <w:r w:rsidR="003C3429">
        <w:rPr>
          <w:spacing w:val="4"/>
          <w:lang w:val="es-ES"/>
        </w:rPr>
        <w:tab/>
      </w:r>
      <w:r w:rsidRPr="003C3429">
        <w:rPr>
          <w:spacing w:val="4"/>
          <w:lang w:val="es-ES"/>
        </w:rPr>
        <w:t>(C)</w:t>
      </w:r>
      <w:r w:rsidRPr="003C3429">
        <w:rPr>
          <w:rFonts w:hint="eastAsia"/>
          <w:spacing w:val="4"/>
          <w:lang w:val="es-ES"/>
        </w:rPr>
        <w:t>歷史研究風氣的助長</w:t>
      </w:r>
    </w:p>
    <w:p w:rsidR="00B812DB" w:rsidRPr="003C3429" w:rsidRDefault="00B812DB" w:rsidP="003C3429">
      <w:pPr>
        <w:pStyle w:val="ABC0cm1"/>
        <w:tabs>
          <w:tab w:val="clear" w:pos="0"/>
        </w:tabs>
        <w:spacing w:line="300" w:lineRule="atLeast"/>
        <w:ind w:left="369" w:firstLine="0"/>
        <w:rPr>
          <w:spacing w:val="4"/>
          <w:lang w:val="es-ES"/>
        </w:rPr>
      </w:pPr>
      <w:r w:rsidRPr="003C3429">
        <w:rPr>
          <w:spacing w:val="4"/>
          <w:lang w:val="es-ES"/>
        </w:rPr>
        <w:t>(D)</w:t>
      </w:r>
      <w:r w:rsidR="002A2B45" w:rsidRPr="003C3429">
        <w:rPr>
          <w:rFonts w:hint="eastAsia"/>
          <w:spacing w:val="4"/>
          <w:lang w:val="es-ES"/>
        </w:rPr>
        <w:t>法國教會的推波助瀾</w:t>
      </w:r>
      <w:r w:rsidR="003C3429">
        <w:rPr>
          <w:spacing w:val="4"/>
          <w:lang w:val="es-ES"/>
        </w:rPr>
        <w:tab/>
      </w:r>
      <w:r w:rsidRPr="003C3429">
        <w:rPr>
          <w:spacing w:val="4"/>
          <w:lang w:val="es-ES"/>
        </w:rPr>
        <w:t>(</w:t>
      </w:r>
      <w:r w:rsidRPr="003C3429">
        <w:rPr>
          <w:rFonts w:hint="eastAsia"/>
          <w:spacing w:val="4"/>
          <w:lang w:val="es-ES"/>
        </w:rPr>
        <w:t>E</w:t>
      </w:r>
      <w:r w:rsidRPr="003C3429">
        <w:rPr>
          <w:spacing w:val="4"/>
          <w:lang w:val="es-ES"/>
        </w:rPr>
        <w:t>)</w:t>
      </w:r>
      <w:r w:rsidRPr="003C3429">
        <w:rPr>
          <w:rFonts w:hint="eastAsia"/>
          <w:spacing w:val="4"/>
          <w:lang w:val="es-ES"/>
        </w:rPr>
        <w:t>愛國與民族主義的催發</w:t>
      </w:r>
    </w:p>
    <w:p w:rsidR="00B812DB" w:rsidRPr="000B4EC7" w:rsidRDefault="00B812DB" w:rsidP="00105827">
      <w:pPr>
        <w:pStyle w:val="a9"/>
        <w:spacing w:beforeLines="40" w:before="96"/>
      </w:pPr>
      <w:r w:rsidRPr="000B4EC7">
        <w:t>第貳部分：非選擇題</w:t>
      </w:r>
      <w:r w:rsidRPr="000B4EC7">
        <w:rPr>
          <w:rFonts w:hint="eastAsia"/>
        </w:rPr>
        <w:t>（占</w:t>
      </w:r>
      <w:r w:rsidRPr="000B4EC7">
        <w:rPr>
          <w:rFonts w:hint="eastAsia"/>
        </w:rPr>
        <w:t>20</w:t>
      </w:r>
      <w:r w:rsidRPr="000B4EC7">
        <w:t>分</w:t>
      </w:r>
      <w:r w:rsidRPr="000B4EC7">
        <w:rPr>
          <w:rFonts w:hint="eastAsia"/>
        </w:rPr>
        <w:t>）</w:t>
      </w:r>
    </w:p>
    <w:p w:rsidR="00D64523" w:rsidRPr="001F1584" w:rsidRDefault="00D64523" w:rsidP="00105827">
      <w:pPr>
        <w:pStyle w:val="a5"/>
        <w:pBdr>
          <w:top w:val="single" w:sz="6" w:space="1" w:color="auto"/>
          <w:left w:val="single" w:sz="6" w:space="0" w:color="auto"/>
          <w:bottom w:val="single" w:sz="6" w:space="1" w:color="auto"/>
        </w:pBdr>
        <w:snapToGrid w:val="0"/>
        <w:spacing w:beforeLines="0" w:before="0" w:afterLines="0" w:after="0" w:line="300" w:lineRule="atLeast"/>
        <w:rPr>
          <w:szCs w:val="20"/>
        </w:rPr>
      </w:pPr>
      <w:r w:rsidRPr="0077268E">
        <w:rPr>
          <w:szCs w:val="20"/>
        </w:rPr>
        <w:t>說明：</w:t>
      </w:r>
      <w:r w:rsidRPr="001F1584">
        <w:rPr>
          <w:rFonts w:hint="eastAsia"/>
          <w:szCs w:val="20"/>
        </w:rPr>
        <w:t>共有</w:t>
      </w:r>
      <w:r w:rsidR="003C3429">
        <w:rPr>
          <w:rFonts w:hint="eastAsia"/>
          <w:szCs w:val="20"/>
        </w:rPr>
        <w:t>四</w:t>
      </w:r>
      <w:r>
        <w:rPr>
          <w:rFonts w:hint="eastAsia"/>
          <w:szCs w:val="20"/>
        </w:rPr>
        <w:t>大</w:t>
      </w:r>
      <w:r w:rsidRPr="001F1584">
        <w:rPr>
          <w:rFonts w:hint="eastAsia"/>
          <w:szCs w:val="20"/>
        </w:rPr>
        <w:t>題，</w:t>
      </w:r>
      <w:r>
        <w:rPr>
          <w:rFonts w:hint="eastAsia"/>
          <w:szCs w:val="20"/>
        </w:rPr>
        <w:t>每大題包含若干子題。答案必須寫</w:t>
      </w:r>
      <w:r w:rsidRPr="001F1584">
        <w:rPr>
          <w:rFonts w:hint="eastAsia"/>
          <w:szCs w:val="20"/>
        </w:rPr>
        <w:t>在「答案卷」</w:t>
      </w:r>
      <w:r>
        <w:rPr>
          <w:rFonts w:hint="eastAsia"/>
          <w:szCs w:val="20"/>
        </w:rPr>
        <w:t>上，並於題號欄標明大題號</w:t>
      </w:r>
      <w:r w:rsidRPr="001F1584">
        <w:rPr>
          <w:rFonts w:hint="eastAsia"/>
          <w:szCs w:val="20"/>
        </w:rPr>
        <w:t>（</w:t>
      </w:r>
      <w:r>
        <w:rPr>
          <w:rFonts w:hint="eastAsia"/>
          <w:szCs w:val="20"/>
        </w:rPr>
        <w:t>一</w:t>
      </w:r>
      <w:r w:rsidRPr="001F1584">
        <w:rPr>
          <w:rFonts w:hint="eastAsia"/>
          <w:szCs w:val="20"/>
        </w:rPr>
        <w:t>、</w:t>
      </w:r>
      <w:r>
        <w:rPr>
          <w:rFonts w:hint="eastAsia"/>
          <w:szCs w:val="20"/>
        </w:rPr>
        <w:t>二</w:t>
      </w:r>
      <w:r w:rsidRPr="001F1584">
        <w:rPr>
          <w:rFonts w:hint="eastAsia"/>
          <w:szCs w:val="20"/>
        </w:rPr>
        <w:t>、</w:t>
      </w:r>
      <w:r w:rsidRPr="00711534">
        <w:rPr>
          <w:rFonts w:ascii="標楷體" w:hAnsi="標楷體"/>
          <w:szCs w:val="20"/>
        </w:rPr>
        <w:t>……</w:t>
      </w:r>
      <w:r w:rsidRPr="001F1584">
        <w:rPr>
          <w:rFonts w:hint="eastAsia"/>
          <w:szCs w:val="20"/>
        </w:rPr>
        <w:t>）</w:t>
      </w:r>
      <w:r>
        <w:rPr>
          <w:rFonts w:hint="eastAsia"/>
          <w:szCs w:val="20"/>
        </w:rPr>
        <w:t>與</w:t>
      </w:r>
      <w:r w:rsidRPr="001F1584">
        <w:rPr>
          <w:rFonts w:hint="eastAsia"/>
          <w:szCs w:val="20"/>
        </w:rPr>
        <w:t>子題號（</w:t>
      </w:r>
      <w:r w:rsidRPr="00193B6E">
        <w:rPr>
          <w:szCs w:val="20"/>
        </w:rPr>
        <w:t>1</w:t>
      </w:r>
      <w:r w:rsidRPr="00193B6E">
        <w:rPr>
          <w:szCs w:val="20"/>
        </w:rPr>
        <w:t>、</w:t>
      </w:r>
      <w:r>
        <w:rPr>
          <w:rFonts w:hint="eastAsia"/>
          <w:szCs w:val="20"/>
        </w:rPr>
        <w:t>2</w:t>
      </w:r>
      <w:r w:rsidRPr="001F1584">
        <w:rPr>
          <w:rFonts w:hint="eastAsia"/>
          <w:szCs w:val="20"/>
        </w:rPr>
        <w:t>、</w:t>
      </w:r>
      <w:r w:rsidRPr="00711534">
        <w:rPr>
          <w:rFonts w:ascii="標楷體" w:hAnsi="標楷體"/>
          <w:szCs w:val="20"/>
        </w:rPr>
        <w:t>……</w:t>
      </w:r>
      <w:r w:rsidRPr="001F1584">
        <w:rPr>
          <w:rFonts w:hint="eastAsia"/>
          <w:szCs w:val="20"/>
        </w:rPr>
        <w:t>）</w:t>
      </w:r>
      <w:r w:rsidRPr="00706EEF">
        <w:rPr>
          <w:rFonts w:ascii="標楷體" w:hAnsi="標楷體" w:hint="eastAsia"/>
        </w:rPr>
        <w:t>，</w:t>
      </w:r>
      <w:r w:rsidRPr="00706EEF">
        <w:rPr>
          <w:rFonts w:hint="eastAsia"/>
        </w:rPr>
        <w:t>若因字跡潦草、未標示題號、標錯題號等原因，致評閱人員無法清楚辨識，其後果由考生自行承擔</w:t>
      </w:r>
      <w:r>
        <w:rPr>
          <w:rFonts w:hint="eastAsia"/>
          <w:szCs w:val="20"/>
        </w:rPr>
        <w:t>。作答</w:t>
      </w:r>
      <w:r w:rsidRPr="00E96D25">
        <w:rPr>
          <w:rFonts w:ascii="標楷體" w:hAnsi="標楷體" w:hint="eastAsia"/>
        </w:rPr>
        <w:t>使用筆尖較粗之黑色墨水的筆書寫，且不得使用鉛筆</w:t>
      </w:r>
      <w:r w:rsidRPr="00142807">
        <w:rPr>
          <w:rFonts w:hint="eastAsia"/>
          <w:color w:val="000000"/>
        </w:rPr>
        <w:t>。</w:t>
      </w:r>
      <w:r w:rsidRPr="001F1584">
        <w:rPr>
          <w:rFonts w:hint="eastAsia"/>
          <w:szCs w:val="20"/>
        </w:rPr>
        <w:t>每</w:t>
      </w:r>
      <w:r>
        <w:rPr>
          <w:rFonts w:hint="eastAsia"/>
          <w:szCs w:val="20"/>
        </w:rPr>
        <w:t>一子</w:t>
      </w:r>
      <w:r w:rsidRPr="001F1584">
        <w:rPr>
          <w:rFonts w:hint="eastAsia"/>
          <w:szCs w:val="20"/>
        </w:rPr>
        <w:t>題配分標於題末。</w:t>
      </w:r>
    </w:p>
    <w:p w:rsidR="00B812DB" w:rsidRPr="000B4EC7" w:rsidRDefault="00B812DB" w:rsidP="00105827">
      <w:pPr>
        <w:pStyle w:val="TIT13pt"/>
        <w:snapToGrid w:val="0"/>
        <w:spacing w:beforeLines="25" w:before="60" w:line="300" w:lineRule="atLeast"/>
        <w:ind w:left="482" w:hanging="482"/>
        <w:rPr>
          <w:spacing w:val="4"/>
          <w:szCs w:val="22"/>
        </w:rPr>
      </w:pPr>
      <w:r w:rsidRPr="000B4EC7">
        <w:rPr>
          <w:rFonts w:hint="eastAsia"/>
          <w:spacing w:val="4"/>
          <w:szCs w:val="22"/>
        </w:rPr>
        <w:t>一、</w:t>
      </w:r>
      <w:r w:rsidRPr="000B4EC7">
        <w:rPr>
          <w:spacing w:val="4"/>
          <w:szCs w:val="22"/>
        </w:rPr>
        <w:t>下列三則是清</w:t>
      </w:r>
      <w:r w:rsidR="003C3429">
        <w:rPr>
          <w:rFonts w:hint="eastAsia"/>
          <w:spacing w:val="4"/>
          <w:szCs w:val="22"/>
        </w:rPr>
        <w:t>朝統治臺灣</w:t>
      </w:r>
      <w:r w:rsidRPr="000B4EC7">
        <w:rPr>
          <w:spacing w:val="4"/>
          <w:szCs w:val="22"/>
        </w:rPr>
        <w:t>後漢人移民臺灣的相關文獻：</w:t>
      </w:r>
    </w:p>
    <w:p w:rsidR="00B812DB" w:rsidRPr="000B4EC7" w:rsidRDefault="00B812DB" w:rsidP="002A2B45">
      <w:pPr>
        <w:widowControl/>
        <w:snapToGrid w:val="0"/>
        <w:spacing w:beforeLines="25" w:before="60" w:line="300" w:lineRule="atLeast"/>
        <w:ind w:leftChars="195" w:left="1346" w:hangingChars="385" w:hanging="878"/>
        <w:jc w:val="both"/>
        <w:rPr>
          <w:spacing w:val="4"/>
          <w:sz w:val="22"/>
          <w:szCs w:val="22"/>
        </w:rPr>
      </w:pPr>
      <w:r w:rsidRPr="000B4EC7">
        <w:rPr>
          <w:spacing w:val="4"/>
          <w:sz w:val="22"/>
          <w:szCs w:val="22"/>
        </w:rPr>
        <w:t>資料</w:t>
      </w:r>
      <w:r w:rsidRPr="000B4EC7">
        <w:rPr>
          <w:rFonts w:hint="eastAsia"/>
          <w:spacing w:val="4"/>
          <w:sz w:val="22"/>
          <w:szCs w:val="22"/>
        </w:rPr>
        <w:t>甲</w:t>
      </w:r>
      <w:r w:rsidRPr="000B4EC7">
        <w:rPr>
          <w:spacing w:val="4"/>
          <w:sz w:val="22"/>
          <w:szCs w:val="22"/>
        </w:rPr>
        <w:t>：「民人之立業臺灣者數十萬，彼既願為臺民，凡有妻子在內地者，許呈明給照，搬眷入臺，編甲為良，則數十年之內</w:t>
      </w:r>
      <w:r w:rsidRPr="004124D4">
        <w:rPr>
          <w:rFonts w:asciiTheme="minorEastAsia" w:eastAsiaTheme="minorEastAsia" w:hAnsiTheme="minorEastAsia"/>
          <w:spacing w:val="4"/>
          <w:sz w:val="22"/>
          <w:szCs w:val="22"/>
        </w:rPr>
        <w:t>……</w:t>
      </w:r>
      <w:r w:rsidRPr="000B4EC7">
        <w:rPr>
          <w:spacing w:val="4"/>
          <w:sz w:val="22"/>
          <w:szCs w:val="22"/>
        </w:rPr>
        <w:t>則人人感激奮興，安生樂業。」</w:t>
      </w:r>
    </w:p>
    <w:p w:rsidR="00B812DB" w:rsidRPr="000B4EC7" w:rsidRDefault="00B812DB" w:rsidP="002A2B45">
      <w:pPr>
        <w:widowControl/>
        <w:snapToGrid w:val="0"/>
        <w:spacing w:beforeLines="25" w:before="60" w:line="300" w:lineRule="atLeast"/>
        <w:ind w:leftChars="195" w:left="1323" w:hangingChars="375" w:hanging="855"/>
        <w:jc w:val="both"/>
        <w:rPr>
          <w:spacing w:val="4"/>
          <w:sz w:val="22"/>
          <w:szCs w:val="22"/>
        </w:rPr>
      </w:pPr>
      <w:r w:rsidRPr="000B4EC7">
        <w:rPr>
          <w:spacing w:val="4"/>
          <w:sz w:val="22"/>
          <w:szCs w:val="22"/>
        </w:rPr>
        <w:t>資料乙：「今欲開山，不先招墾，則路雖通而仍塞，欲招墾不先開禁，則民裹足而不前。</w:t>
      </w:r>
      <w:r w:rsidRPr="004124D4">
        <w:rPr>
          <w:rFonts w:asciiTheme="majorEastAsia" w:eastAsiaTheme="majorEastAsia" w:hAnsiTheme="majorEastAsia"/>
          <w:spacing w:val="4"/>
          <w:sz w:val="22"/>
          <w:szCs w:val="22"/>
        </w:rPr>
        <w:t>……</w:t>
      </w:r>
      <w:r w:rsidRPr="000B4EC7">
        <w:rPr>
          <w:spacing w:val="4"/>
          <w:sz w:val="22"/>
          <w:szCs w:val="22"/>
        </w:rPr>
        <w:t>臣等查舊例稱：臺灣不准內地人民偷渡</w:t>
      </w:r>
      <w:r w:rsidRPr="004124D4">
        <w:rPr>
          <w:rFonts w:asciiTheme="majorEastAsia" w:eastAsiaTheme="majorEastAsia" w:hAnsiTheme="majorEastAsia"/>
          <w:spacing w:val="4"/>
          <w:sz w:val="22"/>
          <w:szCs w:val="22"/>
        </w:rPr>
        <w:t>……</w:t>
      </w:r>
      <w:r w:rsidRPr="000B4EC7">
        <w:rPr>
          <w:spacing w:val="4"/>
          <w:sz w:val="22"/>
          <w:szCs w:val="22"/>
        </w:rPr>
        <w:t>。又稱</w:t>
      </w:r>
      <w:r w:rsidR="002A2B45">
        <w:rPr>
          <w:rFonts w:hint="eastAsia"/>
          <w:spacing w:val="4"/>
          <w:sz w:val="22"/>
          <w:szCs w:val="22"/>
        </w:rPr>
        <w:t>：</w:t>
      </w:r>
      <w:r w:rsidRPr="000B4EC7">
        <w:rPr>
          <w:spacing w:val="4"/>
          <w:sz w:val="22"/>
          <w:szCs w:val="22"/>
        </w:rPr>
        <w:t>凡民人私入番境者杖一百</w:t>
      </w:r>
      <w:r w:rsidRPr="004124D4">
        <w:rPr>
          <w:rFonts w:asciiTheme="majorEastAsia" w:eastAsiaTheme="majorEastAsia" w:hAnsiTheme="majorEastAsia"/>
          <w:spacing w:val="4"/>
          <w:sz w:val="22"/>
          <w:szCs w:val="22"/>
        </w:rPr>
        <w:t>……</w:t>
      </w:r>
      <w:r w:rsidRPr="000B4EC7">
        <w:rPr>
          <w:spacing w:val="4"/>
          <w:sz w:val="22"/>
          <w:szCs w:val="22"/>
        </w:rPr>
        <w:t>。際此開山伊始，招墾方興，臣等揆度時勢，合無</w:t>
      </w:r>
      <w:r w:rsidR="002A2B45">
        <w:rPr>
          <w:rFonts w:hint="eastAsia"/>
          <w:spacing w:val="4"/>
          <w:sz w:val="22"/>
          <w:szCs w:val="22"/>
        </w:rPr>
        <w:t>（何不）</w:t>
      </w:r>
      <w:r w:rsidRPr="000B4EC7">
        <w:rPr>
          <w:spacing w:val="4"/>
          <w:sz w:val="22"/>
          <w:szCs w:val="22"/>
        </w:rPr>
        <w:t>仰</w:t>
      </w:r>
      <w:r w:rsidRPr="000B4EC7">
        <w:rPr>
          <w:rFonts w:hint="eastAsia"/>
          <w:spacing w:val="4"/>
          <w:sz w:val="22"/>
          <w:szCs w:val="22"/>
        </w:rPr>
        <w:t>懇</w:t>
      </w:r>
      <w:r w:rsidRPr="000B4EC7">
        <w:rPr>
          <w:spacing w:val="4"/>
          <w:sz w:val="22"/>
          <w:szCs w:val="22"/>
        </w:rPr>
        <w:t>天恩，</w:t>
      </w:r>
      <w:bookmarkStart w:id="2" w:name="_Hlk38101966"/>
      <w:r w:rsidRPr="000B4EC7">
        <w:rPr>
          <w:spacing w:val="4"/>
          <w:sz w:val="22"/>
          <w:szCs w:val="22"/>
        </w:rPr>
        <w:t>將一切舊禁盡與開豁</w:t>
      </w:r>
      <w:bookmarkEnd w:id="2"/>
      <w:r w:rsidRPr="000B4EC7">
        <w:rPr>
          <w:spacing w:val="4"/>
          <w:sz w:val="22"/>
          <w:szCs w:val="22"/>
        </w:rPr>
        <w:t>，以廣招徠，俾無瞻顧。」</w:t>
      </w:r>
    </w:p>
    <w:p w:rsidR="00B812DB" w:rsidRPr="000B4EC7" w:rsidRDefault="00B812DB" w:rsidP="002A2B45">
      <w:pPr>
        <w:widowControl/>
        <w:snapToGrid w:val="0"/>
        <w:spacing w:beforeLines="25" w:before="60" w:line="300" w:lineRule="atLeast"/>
        <w:ind w:leftChars="195" w:left="1346" w:hangingChars="385" w:hanging="878"/>
        <w:jc w:val="both"/>
        <w:rPr>
          <w:spacing w:val="4"/>
          <w:sz w:val="22"/>
          <w:szCs w:val="22"/>
        </w:rPr>
      </w:pPr>
      <w:r w:rsidRPr="000B4EC7">
        <w:rPr>
          <w:spacing w:val="4"/>
          <w:sz w:val="22"/>
          <w:szCs w:val="22"/>
        </w:rPr>
        <w:t>資料</w:t>
      </w:r>
      <w:r w:rsidRPr="000B4EC7">
        <w:rPr>
          <w:rFonts w:hint="eastAsia"/>
          <w:spacing w:val="4"/>
          <w:sz w:val="22"/>
          <w:szCs w:val="22"/>
        </w:rPr>
        <w:t>丙</w:t>
      </w:r>
      <w:r w:rsidRPr="000B4EC7">
        <w:rPr>
          <w:spacing w:val="4"/>
          <w:sz w:val="22"/>
          <w:szCs w:val="22"/>
        </w:rPr>
        <w:t>：「</w:t>
      </w:r>
      <w:r w:rsidR="00D3351B">
        <w:rPr>
          <w:rFonts w:hint="eastAsia"/>
          <w:spacing w:val="4"/>
          <w:sz w:val="22"/>
          <w:szCs w:val="22"/>
        </w:rPr>
        <w:t>一、</w:t>
      </w:r>
      <w:r w:rsidRPr="000B4EC7">
        <w:rPr>
          <w:rFonts w:hint="eastAsia"/>
          <w:spacing w:val="4"/>
          <w:sz w:val="22"/>
          <w:szCs w:val="22"/>
        </w:rPr>
        <w:t>欲渡船臺灣者</w:t>
      </w:r>
      <w:r w:rsidRPr="000B4EC7">
        <w:rPr>
          <w:spacing w:val="4"/>
          <w:sz w:val="22"/>
          <w:szCs w:val="22"/>
        </w:rPr>
        <w:t>，</w:t>
      </w:r>
      <w:r w:rsidRPr="000B4EC7">
        <w:rPr>
          <w:rFonts w:hint="eastAsia"/>
          <w:spacing w:val="4"/>
          <w:sz w:val="22"/>
          <w:szCs w:val="22"/>
        </w:rPr>
        <w:t>先給原籍地方照單</w:t>
      </w:r>
      <w:r w:rsidRPr="000B4EC7">
        <w:rPr>
          <w:spacing w:val="4"/>
          <w:sz w:val="22"/>
          <w:szCs w:val="22"/>
        </w:rPr>
        <w:t>，</w:t>
      </w:r>
      <w:r w:rsidRPr="000B4EC7">
        <w:rPr>
          <w:rFonts w:hint="eastAsia"/>
          <w:spacing w:val="4"/>
          <w:sz w:val="22"/>
          <w:szCs w:val="22"/>
        </w:rPr>
        <w:t>經分巡臺廈兵備道稽查</w:t>
      </w:r>
      <w:r w:rsidRPr="000B4EC7">
        <w:rPr>
          <w:spacing w:val="4"/>
          <w:sz w:val="22"/>
          <w:szCs w:val="22"/>
        </w:rPr>
        <w:t>，</w:t>
      </w:r>
      <w:r w:rsidRPr="000B4EC7">
        <w:rPr>
          <w:rFonts w:hint="eastAsia"/>
          <w:spacing w:val="4"/>
          <w:sz w:val="22"/>
          <w:szCs w:val="22"/>
        </w:rPr>
        <w:t>依臺灣海防同知審驗批准；潛渡者嚴處</w:t>
      </w:r>
      <w:r w:rsidRPr="000B4EC7">
        <w:rPr>
          <w:spacing w:val="4"/>
          <w:sz w:val="22"/>
          <w:szCs w:val="22"/>
        </w:rPr>
        <w:t>。</w:t>
      </w:r>
      <w:r w:rsidR="00D3351B">
        <w:rPr>
          <w:rFonts w:hint="eastAsia"/>
          <w:spacing w:val="4"/>
          <w:sz w:val="22"/>
          <w:szCs w:val="22"/>
        </w:rPr>
        <w:t>二、</w:t>
      </w:r>
      <w:r w:rsidRPr="000B4EC7">
        <w:rPr>
          <w:rFonts w:hint="eastAsia"/>
          <w:spacing w:val="4"/>
          <w:sz w:val="22"/>
          <w:szCs w:val="22"/>
        </w:rPr>
        <w:t>渡臺者不准攜家帶眷；業經渡臺者，亦不得招致。</w:t>
      </w:r>
      <w:r w:rsidR="00D3351B">
        <w:rPr>
          <w:rFonts w:hint="eastAsia"/>
          <w:spacing w:val="4"/>
          <w:sz w:val="22"/>
          <w:szCs w:val="22"/>
        </w:rPr>
        <w:t>三、</w:t>
      </w:r>
      <w:r w:rsidRPr="000B4EC7">
        <w:rPr>
          <w:rFonts w:hint="eastAsia"/>
          <w:spacing w:val="4"/>
          <w:sz w:val="22"/>
          <w:szCs w:val="22"/>
        </w:rPr>
        <w:t>粵地屢為海盜淵藪，以積習未脫，禁其民渡臺。</w:t>
      </w:r>
      <w:r w:rsidRPr="000B4EC7">
        <w:rPr>
          <w:spacing w:val="4"/>
          <w:sz w:val="22"/>
          <w:szCs w:val="22"/>
        </w:rPr>
        <w:t>」</w:t>
      </w:r>
    </w:p>
    <w:p w:rsidR="00B812DB" w:rsidRPr="001245B8" w:rsidRDefault="003C3429" w:rsidP="00CD27B8">
      <w:pPr>
        <w:widowControl/>
        <w:snapToGrid w:val="0"/>
        <w:spacing w:beforeLines="25" w:before="60" w:line="300" w:lineRule="atLeast"/>
        <w:ind w:leftChars="200" w:left="1362" w:hangingChars="387" w:hanging="882"/>
        <w:jc w:val="both"/>
        <w:rPr>
          <w:spacing w:val="4"/>
          <w:sz w:val="22"/>
          <w:szCs w:val="22"/>
        </w:rPr>
      </w:pPr>
      <w:r>
        <w:rPr>
          <w:rFonts w:hint="eastAsia"/>
          <w:spacing w:val="4"/>
          <w:sz w:val="22"/>
          <w:szCs w:val="22"/>
        </w:rPr>
        <w:t>根據上述</w:t>
      </w:r>
      <w:r w:rsidR="00B812DB" w:rsidRPr="001245B8">
        <w:rPr>
          <w:rFonts w:hint="eastAsia"/>
          <w:spacing w:val="4"/>
          <w:sz w:val="22"/>
          <w:szCs w:val="22"/>
        </w:rPr>
        <w:t>資料</w:t>
      </w:r>
      <w:r w:rsidR="00B812DB" w:rsidRPr="001245B8">
        <w:rPr>
          <w:spacing w:val="4"/>
          <w:sz w:val="22"/>
          <w:szCs w:val="22"/>
        </w:rPr>
        <w:t>，回答</w:t>
      </w:r>
      <w:r w:rsidR="00B812DB" w:rsidRPr="001245B8">
        <w:rPr>
          <w:rFonts w:hint="eastAsia"/>
          <w:spacing w:val="4"/>
          <w:sz w:val="22"/>
          <w:szCs w:val="22"/>
        </w:rPr>
        <w:t>下列</w:t>
      </w:r>
      <w:r w:rsidR="00B812DB" w:rsidRPr="001245B8">
        <w:rPr>
          <w:spacing w:val="4"/>
          <w:sz w:val="22"/>
          <w:szCs w:val="22"/>
        </w:rPr>
        <w:t>問題：</w:t>
      </w:r>
    </w:p>
    <w:p w:rsidR="00B812DB" w:rsidRPr="001245B8" w:rsidRDefault="00B812DB" w:rsidP="00FC1FE0">
      <w:pPr>
        <w:pStyle w:val="AA"/>
        <w:snapToGrid w:val="0"/>
        <w:spacing w:line="300" w:lineRule="atLeast"/>
        <w:ind w:left="731" w:hanging="249"/>
        <w:rPr>
          <w:color w:val="000000"/>
          <w:spacing w:val="4"/>
          <w:szCs w:val="22"/>
        </w:rPr>
      </w:pPr>
      <w:bookmarkStart w:id="3" w:name="_Hlk38119215"/>
      <w:r w:rsidRPr="001245B8">
        <w:rPr>
          <w:rFonts w:hint="eastAsia"/>
          <w:color w:val="000000"/>
          <w:spacing w:val="4"/>
          <w:szCs w:val="22"/>
        </w:rPr>
        <w:t>1.</w:t>
      </w:r>
      <w:r w:rsidR="001245B8">
        <w:rPr>
          <w:color w:val="000000"/>
          <w:spacing w:val="4"/>
          <w:szCs w:val="22"/>
        </w:rPr>
        <w:tab/>
      </w:r>
      <w:r w:rsidR="002A2B45">
        <w:rPr>
          <w:rFonts w:hint="eastAsia"/>
          <w:color w:val="000000"/>
          <w:spacing w:val="4"/>
          <w:szCs w:val="22"/>
        </w:rPr>
        <w:t>哪一則資料所述內容，其出現時間最早</w:t>
      </w:r>
      <w:r w:rsidRPr="001245B8">
        <w:rPr>
          <w:rFonts w:hint="eastAsia"/>
          <w:color w:val="000000"/>
          <w:spacing w:val="4"/>
          <w:szCs w:val="22"/>
        </w:rPr>
        <w:t>？</w:t>
      </w:r>
      <w:r w:rsidR="002A2B45">
        <w:rPr>
          <w:rFonts w:hint="eastAsia"/>
          <w:color w:val="000000"/>
          <w:spacing w:val="4"/>
          <w:szCs w:val="22"/>
        </w:rPr>
        <w:t>請說明你的依據</w:t>
      </w:r>
      <w:r w:rsidR="00D3351B">
        <w:rPr>
          <w:rFonts w:hint="eastAsia"/>
          <w:color w:val="000000"/>
          <w:spacing w:val="4"/>
          <w:szCs w:val="22"/>
        </w:rPr>
        <w:t>及理由。</w:t>
      </w:r>
      <w:r w:rsidRPr="001245B8">
        <w:rPr>
          <w:rFonts w:hint="eastAsia"/>
          <w:color w:val="000000"/>
          <w:spacing w:val="4"/>
          <w:szCs w:val="22"/>
        </w:rPr>
        <w:t>（</w:t>
      </w:r>
      <w:r w:rsidRPr="001245B8">
        <w:rPr>
          <w:color w:val="000000"/>
          <w:spacing w:val="4"/>
          <w:szCs w:val="22"/>
        </w:rPr>
        <w:t>2</w:t>
      </w:r>
      <w:r w:rsidRPr="001245B8">
        <w:rPr>
          <w:rFonts w:hint="eastAsia"/>
          <w:color w:val="000000"/>
          <w:spacing w:val="4"/>
          <w:szCs w:val="22"/>
        </w:rPr>
        <w:t>分）</w:t>
      </w:r>
    </w:p>
    <w:bookmarkEnd w:id="3"/>
    <w:p w:rsidR="00B812DB" w:rsidRPr="001245B8" w:rsidRDefault="00B812DB" w:rsidP="00FC1FE0">
      <w:pPr>
        <w:pStyle w:val="AA"/>
        <w:snapToGrid w:val="0"/>
        <w:spacing w:line="300" w:lineRule="atLeast"/>
        <w:ind w:left="731" w:hanging="249"/>
        <w:rPr>
          <w:color w:val="000000"/>
          <w:spacing w:val="4"/>
          <w:szCs w:val="22"/>
        </w:rPr>
      </w:pPr>
      <w:r w:rsidRPr="001245B8">
        <w:rPr>
          <w:rFonts w:hint="eastAsia"/>
          <w:color w:val="000000"/>
          <w:spacing w:val="4"/>
          <w:szCs w:val="22"/>
        </w:rPr>
        <w:t>2</w:t>
      </w:r>
      <w:r w:rsidRPr="001245B8">
        <w:rPr>
          <w:color w:val="000000"/>
          <w:spacing w:val="4"/>
          <w:szCs w:val="22"/>
        </w:rPr>
        <w:t>.</w:t>
      </w:r>
      <w:r w:rsidR="001245B8">
        <w:rPr>
          <w:color w:val="000000"/>
          <w:spacing w:val="4"/>
          <w:szCs w:val="22"/>
        </w:rPr>
        <w:tab/>
      </w:r>
      <w:r w:rsidRPr="001245B8">
        <w:rPr>
          <w:rFonts w:hint="eastAsia"/>
          <w:color w:val="000000"/>
          <w:spacing w:val="4"/>
          <w:szCs w:val="22"/>
        </w:rPr>
        <w:t>三則資料中</w:t>
      </w:r>
      <w:r w:rsidRPr="001245B8">
        <w:rPr>
          <w:color w:val="000000"/>
          <w:spacing w:val="4"/>
          <w:szCs w:val="22"/>
        </w:rPr>
        <w:t>，</w:t>
      </w:r>
      <w:r w:rsidRPr="001245B8">
        <w:rPr>
          <w:rFonts w:hint="eastAsia"/>
          <w:color w:val="000000"/>
          <w:spacing w:val="4"/>
          <w:szCs w:val="22"/>
        </w:rPr>
        <w:t>哪一則與牡丹社事件有關？（</w:t>
      </w:r>
      <w:r w:rsidRPr="001245B8">
        <w:rPr>
          <w:rFonts w:hint="eastAsia"/>
          <w:color w:val="000000"/>
          <w:spacing w:val="4"/>
          <w:szCs w:val="22"/>
        </w:rPr>
        <w:t>1</w:t>
      </w:r>
      <w:r w:rsidRPr="001245B8">
        <w:rPr>
          <w:rFonts w:hint="eastAsia"/>
          <w:color w:val="000000"/>
          <w:spacing w:val="4"/>
          <w:szCs w:val="22"/>
        </w:rPr>
        <w:t>分）</w:t>
      </w:r>
    </w:p>
    <w:p w:rsidR="00B812DB" w:rsidRPr="001245B8" w:rsidRDefault="00B812DB" w:rsidP="00FC1FE0">
      <w:pPr>
        <w:pStyle w:val="AA"/>
        <w:snapToGrid w:val="0"/>
        <w:spacing w:line="300" w:lineRule="atLeast"/>
        <w:ind w:left="731" w:hanging="249"/>
        <w:rPr>
          <w:color w:val="000000"/>
          <w:spacing w:val="4"/>
          <w:szCs w:val="22"/>
        </w:rPr>
      </w:pPr>
      <w:r w:rsidRPr="001245B8">
        <w:rPr>
          <w:rFonts w:hint="eastAsia"/>
          <w:color w:val="000000"/>
          <w:spacing w:val="4"/>
          <w:szCs w:val="22"/>
        </w:rPr>
        <w:t>3</w:t>
      </w:r>
      <w:r w:rsidRPr="001245B8">
        <w:rPr>
          <w:color w:val="000000"/>
          <w:spacing w:val="4"/>
          <w:szCs w:val="22"/>
        </w:rPr>
        <w:t>.</w:t>
      </w:r>
      <w:r w:rsidR="001245B8">
        <w:rPr>
          <w:color w:val="000000"/>
          <w:spacing w:val="4"/>
          <w:szCs w:val="22"/>
        </w:rPr>
        <w:tab/>
      </w:r>
      <w:r w:rsidRPr="001245B8">
        <w:rPr>
          <w:rFonts w:hint="eastAsia"/>
          <w:color w:val="000000"/>
          <w:spacing w:val="4"/>
          <w:szCs w:val="22"/>
        </w:rPr>
        <w:t>根據</w:t>
      </w:r>
      <w:r w:rsidRPr="001245B8">
        <w:rPr>
          <w:color w:val="000000"/>
          <w:spacing w:val="4"/>
          <w:szCs w:val="22"/>
        </w:rPr>
        <w:t>三則資料</w:t>
      </w:r>
      <w:r w:rsidR="003C3429">
        <w:rPr>
          <w:rFonts w:hint="eastAsia"/>
          <w:color w:val="000000"/>
          <w:spacing w:val="4"/>
          <w:szCs w:val="22"/>
        </w:rPr>
        <w:t>及你的歷史知識</w:t>
      </w:r>
      <w:r w:rsidRPr="001245B8">
        <w:rPr>
          <w:color w:val="000000"/>
          <w:spacing w:val="4"/>
          <w:szCs w:val="22"/>
        </w:rPr>
        <w:t>，簡述</w:t>
      </w:r>
      <w:r w:rsidR="00D3351B">
        <w:rPr>
          <w:rFonts w:hint="eastAsia"/>
          <w:color w:val="000000"/>
          <w:spacing w:val="4"/>
          <w:szCs w:val="22"/>
        </w:rPr>
        <w:t>清朝統治</w:t>
      </w:r>
      <w:r w:rsidRPr="001245B8">
        <w:rPr>
          <w:color w:val="000000"/>
          <w:spacing w:val="4"/>
          <w:szCs w:val="22"/>
        </w:rPr>
        <w:t>臺灣後，政府對於漢人移民渡臺政策的變遷。</w:t>
      </w:r>
      <w:r w:rsidRPr="001245B8">
        <w:rPr>
          <w:rFonts w:hint="eastAsia"/>
          <w:color w:val="000000"/>
          <w:spacing w:val="4"/>
          <w:szCs w:val="22"/>
        </w:rPr>
        <w:t>（</w:t>
      </w:r>
      <w:r w:rsidRPr="001245B8">
        <w:rPr>
          <w:color w:val="000000"/>
          <w:spacing w:val="4"/>
          <w:szCs w:val="22"/>
        </w:rPr>
        <w:t>3</w:t>
      </w:r>
      <w:r w:rsidRPr="001245B8">
        <w:rPr>
          <w:rFonts w:hint="eastAsia"/>
          <w:color w:val="000000"/>
          <w:spacing w:val="4"/>
          <w:szCs w:val="22"/>
        </w:rPr>
        <w:t>分）</w:t>
      </w:r>
    </w:p>
    <w:p w:rsidR="00B812DB" w:rsidRPr="001245B8" w:rsidRDefault="00B812DB" w:rsidP="0040318B">
      <w:pPr>
        <w:pStyle w:val="TIT13pt"/>
        <w:snapToGrid w:val="0"/>
        <w:spacing w:line="300" w:lineRule="atLeast"/>
        <w:ind w:left="482" w:hanging="482"/>
        <w:rPr>
          <w:spacing w:val="4"/>
          <w:szCs w:val="22"/>
        </w:rPr>
      </w:pPr>
      <w:r w:rsidRPr="001245B8">
        <w:rPr>
          <w:rFonts w:hint="eastAsia"/>
          <w:spacing w:val="4"/>
          <w:szCs w:val="22"/>
        </w:rPr>
        <w:t>二、以下是有關五月五日端午「</w:t>
      </w:r>
      <w:r w:rsidRPr="001245B8">
        <w:rPr>
          <w:spacing w:val="4"/>
          <w:szCs w:val="22"/>
        </w:rPr>
        <w:t>競渡</w:t>
      </w:r>
      <w:r w:rsidRPr="001245B8">
        <w:rPr>
          <w:rFonts w:hint="eastAsia"/>
          <w:spacing w:val="4"/>
          <w:szCs w:val="22"/>
        </w:rPr>
        <w:t>」節俗起源的記載：</w:t>
      </w:r>
    </w:p>
    <w:p w:rsidR="00B812DB" w:rsidRPr="001245B8" w:rsidRDefault="00B812DB" w:rsidP="002A2B45">
      <w:pPr>
        <w:widowControl/>
        <w:snapToGrid w:val="0"/>
        <w:spacing w:beforeLines="25" w:before="60" w:line="300" w:lineRule="atLeast"/>
        <w:ind w:leftChars="195" w:left="1346" w:hangingChars="385" w:hanging="878"/>
        <w:jc w:val="both"/>
        <w:rPr>
          <w:spacing w:val="4"/>
          <w:sz w:val="22"/>
          <w:szCs w:val="22"/>
        </w:rPr>
      </w:pPr>
      <w:r w:rsidRPr="001245B8">
        <w:rPr>
          <w:spacing w:val="4"/>
          <w:sz w:val="22"/>
          <w:szCs w:val="22"/>
        </w:rPr>
        <w:t>資料</w:t>
      </w:r>
      <w:r w:rsidRPr="001245B8">
        <w:rPr>
          <w:rFonts w:hint="eastAsia"/>
          <w:spacing w:val="4"/>
          <w:sz w:val="22"/>
          <w:szCs w:val="22"/>
        </w:rPr>
        <w:t>甲</w:t>
      </w:r>
      <w:r w:rsidR="002A2B45">
        <w:rPr>
          <w:rFonts w:hint="eastAsia"/>
          <w:spacing w:val="4"/>
          <w:sz w:val="22"/>
          <w:szCs w:val="22"/>
        </w:rPr>
        <w:t>、</w:t>
      </w:r>
      <w:r w:rsidRPr="001245B8">
        <w:rPr>
          <w:rFonts w:hint="eastAsia"/>
          <w:spacing w:val="4"/>
          <w:sz w:val="22"/>
          <w:szCs w:val="22"/>
        </w:rPr>
        <w:t>南朝梁人宗懍《荊楚歲時記》寫道：「</w:t>
      </w:r>
      <w:r w:rsidRPr="001245B8">
        <w:rPr>
          <w:spacing w:val="4"/>
          <w:sz w:val="22"/>
          <w:szCs w:val="22"/>
        </w:rPr>
        <w:t>五月五日，</w:t>
      </w:r>
      <w:r w:rsidRPr="001245B8">
        <w:rPr>
          <w:rFonts w:hint="eastAsia"/>
          <w:spacing w:val="4"/>
          <w:sz w:val="22"/>
          <w:szCs w:val="22"/>
        </w:rPr>
        <w:t>……</w:t>
      </w:r>
      <w:r w:rsidRPr="001245B8">
        <w:rPr>
          <w:spacing w:val="4"/>
          <w:sz w:val="22"/>
          <w:szCs w:val="22"/>
        </w:rPr>
        <w:t>是日競渡、採雜藥。</w:t>
      </w:r>
      <w:r w:rsidRPr="001245B8">
        <w:rPr>
          <w:rFonts w:hint="eastAsia"/>
          <w:spacing w:val="4"/>
          <w:sz w:val="22"/>
          <w:szCs w:val="22"/>
        </w:rPr>
        <w:t>」</w:t>
      </w:r>
    </w:p>
    <w:p w:rsidR="00B812DB" w:rsidRPr="001245B8" w:rsidRDefault="00B812DB" w:rsidP="002A2B45">
      <w:pPr>
        <w:widowControl/>
        <w:snapToGrid w:val="0"/>
        <w:spacing w:beforeLines="25" w:before="60" w:line="300" w:lineRule="atLeast"/>
        <w:ind w:leftChars="195" w:left="1346" w:hangingChars="385" w:hanging="878"/>
        <w:jc w:val="both"/>
        <w:rPr>
          <w:spacing w:val="4"/>
          <w:sz w:val="22"/>
          <w:szCs w:val="22"/>
        </w:rPr>
      </w:pPr>
      <w:r w:rsidRPr="001245B8">
        <w:rPr>
          <w:spacing w:val="4"/>
          <w:sz w:val="22"/>
          <w:szCs w:val="22"/>
        </w:rPr>
        <w:t>資料</w:t>
      </w:r>
      <w:r w:rsidRPr="001245B8">
        <w:rPr>
          <w:rFonts w:hint="eastAsia"/>
          <w:spacing w:val="4"/>
          <w:sz w:val="22"/>
          <w:szCs w:val="22"/>
        </w:rPr>
        <w:t>乙</w:t>
      </w:r>
      <w:r w:rsidR="002A2B45">
        <w:rPr>
          <w:rFonts w:hint="eastAsia"/>
          <w:spacing w:val="4"/>
          <w:sz w:val="22"/>
          <w:szCs w:val="22"/>
        </w:rPr>
        <w:t>、</w:t>
      </w:r>
      <w:r w:rsidRPr="001245B8">
        <w:rPr>
          <w:rFonts w:hint="eastAsia"/>
          <w:spacing w:val="4"/>
          <w:sz w:val="22"/>
          <w:szCs w:val="22"/>
        </w:rPr>
        <w:t>隋朝杜公瞻注《荊楚歲時記》指出：「</w:t>
      </w:r>
      <w:r w:rsidRPr="001245B8">
        <w:rPr>
          <w:spacing w:val="4"/>
          <w:sz w:val="22"/>
          <w:szCs w:val="22"/>
        </w:rPr>
        <w:t>五月五日競渡，俗為屈原投汨羅日，傷其死所，故並命舟檝以拯之。」</w:t>
      </w:r>
      <w:r w:rsidRPr="001245B8">
        <w:rPr>
          <w:rFonts w:hint="eastAsia"/>
          <w:spacing w:val="4"/>
          <w:sz w:val="22"/>
          <w:szCs w:val="22"/>
        </w:rPr>
        <w:t>但他</w:t>
      </w:r>
      <w:r w:rsidRPr="001245B8">
        <w:rPr>
          <w:spacing w:val="4"/>
          <w:sz w:val="22"/>
          <w:szCs w:val="22"/>
        </w:rPr>
        <w:t>又</w:t>
      </w:r>
      <w:r w:rsidRPr="001245B8">
        <w:rPr>
          <w:rFonts w:hint="eastAsia"/>
          <w:spacing w:val="4"/>
          <w:sz w:val="22"/>
          <w:szCs w:val="22"/>
        </w:rPr>
        <w:t>引東漢</w:t>
      </w:r>
      <w:r w:rsidRPr="001245B8">
        <w:rPr>
          <w:spacing w:val="4"/>
          <w:sz w:val="22"/>
          <w:szCs w:val="22"/>
        </w:rPr>
        <w:t>《曹娥碑》</w:t>
      </w:r>
      <w:r w:rsidRPr="001245B8">
        <w:rPr>
          <w:rFonts w:hint="eastAsia"/>
          <w:spacing w:val="4"/>
          <w:sz w:val="22"/>
          <w:szCs w:val="22"/>
        </w:rPr>
        <w:t>中伍子胥為水所淹的故事說，</w:t>
      </w:r>
      <w:r w:rsidRPr="001245B8">
        <w:rPr>
          <w:spacing w:val="4"/>
          <w:sz w:val="22"/>
          <w:szCs w:val="22"/>
        </w:rPr>
        <w:t>「斯又東吳之俗，</w:t>
      </w:r>
      <w:r w:rsidRPr="001245B8">
        <w:rPr>
          <w:rFonts w:hint="eastAsia"/>
          <w:spacing w:val="4"/>
          <w:sz w:val="22"/>
          <w:szCs w:val="22"/>
        </w:rPr>
        <w:t>……</w:t>
      </w:r>
      <w:r w:rsidRPr="001245B8">
        <w:rPr>
          <w:spacing w:val="4"/>
          <w:sz w:val="22"/>
          <w:szCs w:val="22"/>
        </w:rPr>
        <w:t>不關屈</w:t>
      </w:r>
      <w:r w:rsidRPr="001245B8">
        <w:rPr>
          <w:rFonts w:hint="eastAsia"/>
          <w:spacing w:val="4"/>
          <w:sz w:val="22"/>
          <w:szCs w:val="22"/>
        </w:rPr>
        <w:t>原</w:t>
      </w:r>
      <w:r w:rsidRPr="001245B8">
        <w:rPr>
          <w:spacing w:val="4"/>
          <w:sz w:val="22"/>
          <w:szCs w:val="22"/>
        </w:rPr>
        <w:t>也。」</w:t>
      </w:r>
      <w:r w:rsidRPr="001245B8">
        <w:rPr>
          <w:rFonts w:hint="eastAsia"/>
          <w:spacing w:val="4"/>
          <w:sz w:val="22"/>
          <w:szCs w:val="22"/>
        </w:rPr>
        <w:t>並表示，事實如何已難以窮源溯流。</w:t>
      </w:r>
    </w:p>
    <w:p w:rsidR="00B812DB" w:rsidRPr="001245B8" w:rsidRDefault="00B812DB" w:rsidP="002A2B45">
      <w:pPr>
        <w:widowControl/>
        <w:snapToGrid w:val="0"/>
        <w:spacing w:beforeLines="25" w:before="60" w:line="300" w:lineRule="atLeast"/>
        <w:ind w:leftChars="195" w:left="1346" w:hangingChars="385" w:hanging="878"/>
        <w:jc w:val="both"/>
        <w:rPr>
          <w:spacing w:val="4"/>
          <w:sz w:val="22"/>
          <w:szCs w:val="22"/>
        </w:rPr>
      </w:pPr>
      <w:r w:rsidRPr="001245B8">
        <w:rPr>
          <w:spacing w:val="4"/>
          <w:sz w:val="22"/>
          <w:szCs w:val="22"/>
        </w:rPr>
        <w:t>資料</w:t>
      </w:r>
      <w:r w:rsidRPr="001245B8">
        <w:rPr>
          <w:rFonts w:hint="eastAsia"/>
          <w:spacing w:val="4"/>
          <w:sz w:val="22"/>
          <w:szCs w:val="22"/>
        </w:rPr>
        <w:t>丙</w:t>
      </w:r>
      <w:r w:rsidR="002A2B45">
        <w:rPr>
          <w:rFonts w:hint="eastAsia"/>
          <w:spacing w:val="4"/>
          <w:sz w:val="22"/>
          <w:szCs w:val="22"/>
        </w:rPr>
        <w:t>、</w:t>
      </w:r>
      <w:r w:rsidRPr="002A2B45">
        <w:rPr>
          <w:rFonts w:hint="eastAsia"/>
          <w:spacing w:val="4"/>
          <w:sz w:val="22"/>
          <w:szCs w:val="22"/>
        </w:rPr>
        <w:t>宋末陳元靚</w:t>
      </w:r>
      <w:r w:rsidRPr="002A2B45">
        <w:rPr>
          <w:spacing w:val="4"/>
          <w:sz w:val="22"/>
          <w:szCs w:val="22"/>
        </w:rPr>
        <w:t>《歲時廣記》</w:t>
      </w:r>
      <w:r w:rsidRPr="002A2B45">
        <w:rPr>
          <w:rFonts w:hint="eastAsia"/>
          <w:spacing w:val="4"/>
          <w:sz w:val="22"/>
          <w:szCs w:val="22"/>
        </w:rPr>
        <w:t>引南朝</w:t>
      </w:r>
      <w:r w:rsidRPr="002A2B45">
        <w:rPr>
          <w:spacing w:val="4"/>
          <w:sz w:val="22"/>
          <w:szCs w:val="22"/>
        </w:rPr>
        <w:t>梁</w:t>
      </w:r>
      <w:r w:rsidRPr="002A2B45">
        <w:rPr>
          <w:rFonts w:hint="eastAsia"/>
          <w:spacing w:val="4"/>
          <w:sz w:val="22"/>
          <w:szCs w:val="22"/>
        </w:rPr>
        <w:t>人</w:t>
      </w:r>
      <w:r w:rsidRPr="002A2B45">
        <w:rPr>
          <w:spacing w:val="4"/>
          <w:sz w:val="22"/>
          <w:szCs w:val="22"/>
        </w:rPr>
        <w:t>吳均《續齊諧記》</w:t>
      </w:r>
      <w:r w:rsidRPr="002A2B45">
        <w:rPr>
          <w:rFonts w:hint="eastAsia"/>
          <w:spacing w:val="4"/>
          <w:sz w:val="22"/>
          <w:szCs w:val="22"/>
        </w:rPr>
        <w:t>說</w:t>
      </w:r>
      <w:r w:rsidRPr="002A2B45">
        <w:rPr>
          <w:spacing w:val="4"/>
          <w:sz w:val="22"/>
          <w:szCs w:val="22"/>
        </w:rPr>
        <w:t>：「屈原，楚人也。遭讒不見用，以五月五日投汨羅之江而死。楚人哀之，至此日以竹筒子貯米投水以祭之。</w:t>
      </w:r>
      <w:r w:rsidRPr="002A2B45">
        <w:rPr>
          <w:rFonts w:hint="eastAsia"/>
          <w:spacing w:val="4"/>
          <w:sz w:val="22"/>
          <w:szCs w:val="22"/>
        </w:rPr>
        <w:t>……</w:t>
      </w:r>
      <w:r w:rsidRPr="002A2B45">
        <w:rPr>
          <w:spacing w:val="4"/>
          <w:sz w:val="22"/>
          <w:szCs w:val="22"/>
        </w:rPr>
        <w:t>又《越地傳》云</w:t>
      </w:r>
      <w:bookmarkStart w:id="4" w:name="hit002"/>
      <w:bookmarkEnd w:id="4"/>
      <w:r w:rsidRPr="002A2B45">
        <w:rPr>
          <w:rFonts w:hint="eastAsia"/>
          <w:spacing w:val="4"/>
          <w:sz w:val="22"/>
          <w:szCs w:val="22"/>
        </w:rPr>
        <w:t>：『</w:t>
      </w:r>
      <w:r w:rsidRPr="002A2B45">
        <w:rPr>
          <w:spacing w:val="4"/>
          <w:sz w:val="22"/>
          <w:szCs w:val="22"/>
        </w:rPr>
        <w:t>競渡起于越王勾踐</w:t>
      </w:r>
      <w:r w:rsidRPr="002A2B45">
        <w:rPr>
          <w:rFonts w:hint="eastAsia"/>
          <w:spacing w:val="4"/>
          <w:sz w:val="22"/>
          <w:szCs w:val="22"/>
        </w:rPr>
        <w:t>。』</w:t>
      </w:r>
      <w:r w:rsidRPr="002A2B45">
        <w:rPr>
          <w:spacing w:val="4"/>
          <w:sz w:val="22"/>
          <w:szCs w:val="22"/>
        </w:rPr>
        <w:t>蓋斷髮文身之俗</w:t>
      </w:r>
      <w:r w:rsidRPr="002A2B45">
        <w:rPr>
          <w:rFonts w:hint="eastAsia"/>
          <w:spacing w:val="4"/>
          <w:sz w:val="22"/>
          <w:szCs w:val="22"/>
        </w:rPr>
        <w:t>，</w:t>
      </w:r>
      <w:r w:rsidRPr="002A2B45">
        <w:rPr>
          <w:spacing w:val="4"/>
          <w:sz w:val="22"/>
          <w:szCs w:val="22"/>
        </w:rPr>
        <w:t>習水而好戰者也</w:t>
      </w:r>
      <w:r w:rsidRPr="002A2B45">
        <w:rPr>
          <w:rFonts w:hint="eastAsia"/>
          <w:spacing w:val="4"/>
          <w:sz w:val="22"/>
          <w:szCs w:val="22"/>
        </w:rPr>
        <w:t>。」</w:t>
      </w:r>
    </w:p>
    <w:p w:rsidR="00B812DB" w:rsidRPr="001245B8" w:rsidRDefault="002A2B45" w:rsidP="00CD27B8">
      <w:pPr>
        <w:widowControl/>
        <w:snapToGrid w:val="0"/>
        <w:spacing w:beforeLines="25" w:before="60" w:line="300" w:lineRule="atLeast"/>
        <w:ind w:leftChars="200" w:left="1362" w:hangingChars="387" w:hanging="882"/>
        <w:jc w:val="both"/>
        <w:rPr>
          <w:spacing w:val="4"/>
          <w:sz w:val="22"/>
          <w:szCs w:val="22"/>
        </w:rPr>
      </w:pPr>
      <w:r>
        <w:rPr>
          <w:rFonts w:hint="eastAsia"/>
          <w:spacing w:val="4"/>
          <w:sz w:val="22"/>
          <w:szCs w:val="22"/>
        </w:rPr>
        <w:t>根據上述</w:t>
      </w:r>
      <w:r w:rsidR="00B812DB" w:rsidRPr="001245B8">
        <w:rPr>
          <w:rFonts w:hint="eastAsia"/>
          <w:spacing w:val="4"/>
          <w:sz w:val="22"/>
          <w:szCs w:val="22"/>
        </w:rPr>
        <w:t>資料，回答下列問題：</w:t>
      </w:r>
    </w:p>
    <w:p w:rsidR="00B812DB" w:rsidRPr="001245B8" w:rsidRDefault="00B812DB" w:rsidP="00FC1FE0">
      <w:pPr>
        <w:pStyle w:val="AA"/>
        <w:snapToGrid w:val="0"/>
        <w:spacing w:line="300" w:lineRule="atLeast"/>
        <w:ind w:left="731" w:hanging="249"/>
        <w:rPr>
          <w:color w:val="000000"/>
          <w:spacing w:val="4"/>
          <w:szCs w:val="22"/>
        </w:rPr>
      </w:pPr>
      <w:r w:rsidRPr="001245B8">
        <w:rPr>
          <w:rFonts w:hint="eastAsia"/>
          <w:color w:val="000000"/>
          <w:spacing w:val="4"/>
          <w:szCs w:val="22"/>
        </w:rPr>
        <w:t>1</w:t>
      </w:r>
      <w:r w:rsidRPr="001245B8">
        <w:rPr>
          <w:color w:val="000000"/>
          <w:spacing w:val="4"/>
          <w:szCs w:val="22"/>
        </w:rPr>
        <w:t>.</w:t>
      </w:r>
      <w:r w:rsidR="001245B8">
        <w:rPr>
          <w:color w:val="000000"/>
          <w:spacing w:val="4"/>
          <w:szCs w:val="22"/>
        </w:rPr>
        <w:tab/>
      </w:r>
      <w:r w:rsidR="0040318B">
        <w:rPr>
          <w:rFonts w:hint="eastAsia"/>
          <w:color w:val="000000"/>
          <w:spacing w:val="4"/>
          <w:szCs w:val="22"/>
        </w:rPr>
        <w:t>有關五月五日「競渡」的起源，資料中提到哪些說法？（</w:t>
      </w:r>
      <w:r w:rsidR="0040318B">
        <w:rPr>
          <w:rFonts w:hint="eastAsia"/>
          <w:color w:val="000000"/>
          <w:spacing w:val="4"/>
          <w:szCs w:val="22"/>
        </w:rPr>
        <w:t>2</w:t>
      </w:r>
      <w:r w:rsidR="0040318B">
        <w:rPr>
          <w:rFonts w:hint="eastAsia"/>
          <w:color w:val="000000"/>
          <w:spacing w:val="4"/>
          <w:szCs w:val="22"/>
        </w:rPr>
        <w:t>分）</w:t>
      </w:r>
    </w:p>
    <w:p w:rsidR="00B812DB" w:rsidRPr="001245B8" w:rsidRDefault="00B812DB" w:rsidP="00FC1FE0">
      <w:pPr>
        <w:pStyle w:val="AA"/>
        <w:snapToGrid w:val="0"/>
        <w:spacing w:line="300" w:lineRule="atLeast"/>
        <w:ind w:left="731" w:hanging="249"/>
        <w:rPr>
          <w:color w:val="000000"/>
          <w:spacing w:val="4"/>
          <w:szCs w:val="22"/>
        </w:rPr>
      </w:pPr>
      <w:r w:rsidRPr="001245B8">
        <w:rPr>
          <w:rFonts w:hint="eastAsia"/>
          <w:color w:val="000000"/>
          <w:spacing w:val="4"/>
          <w:szCs w:val="22"/>
        </w:rPr>
        <w:t>2</w:t>
      </w:r>
      <w:r w:rsidRPr="001245B8">
        <w:rPr>
          <w:color w:val="000000"/>
          <w:spacing w:val="4"/>
          <w:szCs w:val="22"/>
        </w:rPr>
        <w:t>.</w:t>
      </w:r>
      <w:r w:rsidR="001245B8">
        <w:rPr>
          <w:color w:val="000000"/>
          <w:spacing w:val="4"/>
          <w:szCs w:val="22"/>
        </w:rPr>
        <w:tab/>
      </w:r>
      <w:r w:rsidRPr="001245B8">
        <w:rPr>
          <w:rFonts w:hint="eastAsia"/>
          <w:color w:val="000000"/>
          <w:spacing w:val="4"/>
          <w:szCs w:val="22"/>
        </w:rPr>
        <w:t>五月五日「競渡」與屈原故事的關聯，</w:t>
      </w:r>
      <w:r w:rsidR="00105827">
        <w:rPr>
          <w:rFonts w:hint="eastAsia"/>
          <w:color w:val="000000"/>
          <w:spacing w:val="4"/>
          <w:szCs w:val="22"/>
        </w:rPr>
        <w:t>根據上述資料推斷，</w:t>
      </w:r>
      <w:r w:rsidRPr="001245B8">
        <w:rPr>
          <w:rFonts w:hint="eastAsia"/>
          <w:color w:val="000000"/>
          <w:spacing w:val="4"/>
          <w:szCs w:val="22"/>
        </w:rPr>
        <w:t>大約</w:t>
      </w:r>
      <w:r w:rsidR="0040318B">
        <w:rPr>
          <w:rFonts w:hint="eastAsia"/>
          <w:color w:val="000000"/>
          <w:spacing w:val="4"/>
          <w:szCs w:val="22"/>
        </w:rPr>
        <w:t>是從哪一時期起開始</w:t>
      </w:r>
      <w:r w:rsidR="00105827">
        <w:rPr>
          <w:rFonts w:hint="eastAsia"/>
          <w:color w:val="000000"/>
          <w:spacing w:val="4"/>
          <w:szCs w:val="22"/>
        </w:rPr>
        <w:t>比較</w:t>
      </w:r>
      <w:r w:rsidRPr="001245B8">
        <w:rPr>
          <w:rFonts w:hint="eastAsia"/>
          <w:color w:val="000000"/>
          <w:spacing w:val="4"/>
          <w:szCs w:val="22"/>
        </w:rPr>
        <w:t>流行？（</w:t>
      </w:r>
      <w:r w:rsidRPr="001245B8">
        <w:rPr>
          <w:color w:val="000000"/>
          <w:spacing w:val="4"/>
          <w:szCs w:val="22"/>
        </w:rPr>
        <w:t>2</w:t>
      </w:r>
      <w:r w:rsidRPr="001245B8">
        <w:rPr>
          <w:rFonts w:hint="eastAsia"/>
          <w:color w:val="000000"/>
          <w:spacing w:val="4"/>
          <w:szCs w:val="22"/>
        </w:rPr>
        <w:t>分）</w:t>
      </w:r>
    </w:p>
    <w:p w:rsidR="00B812DB" w:rsidRPr="001245B8" w:rsidRDefault="00B812DB" w:rsidP="00FC1FE0">
      <w:pPr>
        <w:pStyle w:val="AA"/>
        <w:snapToGrid w:val="0"/>
        <w:spacing w:line="300" w:lineRule="atLeast"/>
        <w:ind w:left="731" w:hanging="249"/>
        <w:rPr>
          <w:color w:val="000000"/>
          <w:spacing w:val="4"/>
          <w:szCs w:val="22"/>
        </w:rPr>
      </w:pPr>
      <w:r w:rsidRPr="001245B8">
        <w:rPr>
          <w:color w:val="000000"/>
          <w:spacing w:val="4"/>
          <w:szCs w:val="22"/>
        </w:rPr>
        <w:t>3</w:t>
      </w:r>
      <w:r w:rsidRPr="001245B8">
        <w:rPr>
          <w:rFonts w:hint="eastAsia"/>
          <w:color w:val="000000"/>
          <w:spacing w:val="4"/>
          <w:szCs w:val="22"/>
        </w:rPr>
        <w:t>.</w:t>
      </w:r>
      <w:r w:rsidR="001245B8">
        <w:rPr>
          <w:color w:val="000000"/>
          <w:spacing w:val="4"/>
          <w:szCs w:val="22"/>
        </w:rPr>
        <w:tab/>
      </w:r>
      <w:r w:rsidRPr="001245B8">
        <w:rPr>
          <w:rFonts w:hint="eastAsia"/>
          <w:color w:val="000000"/>
          <w:spacing w:val="4"/>
          <w:szCs w:val="22"/>
        </w:rPr>
        <w:t>綜合三則資料，可知五月五日「競渡」主要反映的是哪個地域的習俗？（</w:t>
      </w:r>
      <w:r w:rsidRPr="001245B8">
        <w:rPr>
          <w:rFonts w:hint="eastAsia"/>
          <w:color w:val="000000"/>
          <w:spacing w:val="4"/>
          <w:szCs w:val="22"/>
        </w:rPr>
        <w:t>2</w:t>
      </w:r>
      <w:r w:rsidRPr="001245B8">
        <w:rPr>
          <w:rFonts w:hint="eastAsia"/>
          <w:color w:val="000000"/>
          <w:spacing w:val="4"/>
          <w:szCs w:val="22"/>
        </w:rPr>
        <w:t>分）</w:t>
      </w:r>
    </w:p>
    <w:p w:rsidR="00B812DB" w:rsidRDefault="00970A48" w:rsidP="00FC1FE0">
      <w:pPr>
        <w:pStyle w:val="TIT13pt"/>
        <w:snapToGrid w:val="0"/>
        <w:spacing w:beforeLines="20" w:before="48" w:line="300" w:lineRule="atLeast"/>
        <w:ind w:left="482" w:hanging="482"/>
        <w:rPr>
          <w:spacing w:val="4"/>
          <w:szCs w:val="22"/>
        </w:rPr>
      </w:pPr>
      <w:r w:rsidRPr="00FC1FE0">
        <w:rPr>
          <w:noProof/>
          <w:spacing w:val="4"/>
          <w:szCs w:val="22"/>
        </w:rPr>
        <w:lastRenderedPageBreak/>
        <w:drawing>
          <wp:anchor distT="0" distB="0" distL="114300" distR="114300" simplePos="0" relativeHeight="251676672" behindDoc="1" locked="0" layoutInCell="1" allowOverlap="1" wp14:anchorId="64A6156D" wp14:editId="5290D12F">
            <wp:simplePos x="0" y="0"/>
            <wp:positionH relativeFrom="margin">
              <wp:posOffset>3298825</wp:posOffset>
            </wp:positionH>
            <wp:positionV relativeFrom="paragraph">
              <wp:posOffset>322580</wp:posOffset>
            </wp:positionV>
            <wp:extent cx="2662555" cy="1864995"/>
            <wp:effectExtent l="19050" t="19050" r="23495" b="20955"/>
            <wp:wrapTight wrapText="bothSides">
              <wp:wrapPolygon edited="0">
                <wp:start x="-155" y="-221"/>
                <wp:lineTo x="-155" y="21622"/>
                <wp:lineTo x="21636" y="21622"/>
                <wp:lineTo x="21636" y="-221"/>
                <wp:lineTo x="-155" y="-221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" t="2840" r="2723" b="5362"/>
                    <a:stretch/>
                  </pic:blipFill>
                  <pic:spPr bwMode="auto">
                    <a:xfrm>
                      <a:off x="0" y="0"/>
                      <a:ext cx="2662555" cy="18649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09DA">
        <w:rPr>
          <w:noProof/>
          <w:spacing w:val="4"/>
          <w:szCs w:val="22"/>
        </w:rPr>
        <w:drawing>
          <wp:anchor distT="0" distB="0" distL="114300" distR="114300" simplePos="0" relativeHeight="251680768" behindDoc="1" locked="0" layoutInCell="1" allowOverlap="1" wp14:anchorId="5C05B87F" wp14:editId="6283C909">
            <wp:simplePos x="0" y="0"/>
            <wp:positionH relativeFrom="margin">
              <wp:posOffset>303530</wp:posOffset>
            </wp:positionH>
            <wp:positionV relativeFrom="paragraph">
              <wp:posOffset>301625</wp:posOffset>
            </wp:positionV>
            <wp:extent cx="2731770" cy="1886585"/>
            <wp:effectExtent l="19050" t="19050" r="11430" b="18415"/>
            <wp:wrapTight wrapText="bothSides">
              <wp:wrapPolygon edited="0">
                <wp:start x="-151" y="-218"/>
                <wp:lineTo x="-151" y="21593"/>
                <wp:lineTo x="21540" y="21593"/>
                <wp:lineTo x="21540" y="-218"/>
                <wp:lineTo x="-151" y="-218"/>
              </wp:wrapPolygon>
            </wp:wrapTight>
            <wp:docPr id="3" name="圖片 3" descr="Z:\0圖像與台灣史\維梅爾的帽子vermeers hat\Nova_totius_Terrarum_Orbis_geographica_ac_hydrographica_tabula_(Hendrik_Hondius)_balan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Z:\0圖像與台灣史\維梅爾的帽子vermeers hat\Nova_totius_Terrarum_Orbis_geographica_ac_hydrographica_tabula_(Hendrik_Hondius)_balanced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1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" t="1948" r="893" b="1591"/>
                    <a:stretch/>
                  </pic:blipFill>
                  <pic:spPr bwMode="auto">
                    <a:xfrm>
                      <a:off x="0" y="0"/>
                      <a:ext cx="2731770" cy="18865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4D4" w:rsidRPr="00FC1FE0">
        <w:rPr>
          <w:noProof/>
          <w:spacing w:val="4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645071" wp14:editId="236EB2AE">
                <wp:simplePos x="0" y="0"/>
                <wp:positionH relativeFrom="column">
                  <wp:posOffset>4417695</wp:posOffset>
                </wp:positionH>
                <wp:positionV relativeFrom="paragraph">
                  <wp:posOffset>2211705</wp:posOffset>
                </wp:positionV>
                <wp:extent cx="514350" cy="279400"/>
                <wp:effectExtent l="0" t="0" r="0" b="635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A2B45" w:rsidRPr="00970A48" w:rsidRDefault="002A2B45" w:rsidP="00FC1FE0">
                            <w:pPr>
                              <w:rPr>
                                <w:spacing w:val="4"/>
                                <w:sz w:val="22"/>
                                <w:szCs w:val="22"/>
                              </w:rPr>
                            </w:pPr>
                            <w:r w:rsidRPr="00970A48">
                              <w:rPr>
                                <w:spacing w:val="4"/>
                                <w:sz w:val="22"/>
                                <w:szCs w:val="22"/>
                              </w:rPr>
                              <w:t>乙圖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4507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47.85pt;margin-top:174.15pt;width:40.5pt;height:2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" filled="f" stroked="f">
                <v:textbox>
                  <w:txbxContent>
                    <w:p w:rsidR="002A2B45" w:rsidRPr="00970A48" w:rsidRDefault="002A2B45" w:rsidP="00FC1FE0">
                      <w:pPr>
                        <w:rPr>
                          <w:spacing w:val="4"/>
                          <w:sz w:val="22"/>
                          <w:szCs w:val="22"/>
                        </w:rPr>
                      </w:pPr>
                      <w:r w:rsidRPr="00970A48">
                        <w:rPr>
                          <w:spacing w:val="4"/>
                          <w:sz w:val="22"/>
                          <w:szCs w:val="22"/>
                        </w:rPr>
                        <w:t>乙圖</w:t>
                      </w:r>
                    </w:p>
                  </w:txbxContent>
                </v:textbox>
              </v:shape>
            </w:pict>
          </mc:Fallback>
        </mc:AlternateContent>
      </w:r>
      <w:r w:rsidR="004124D4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8C97675" wp14:editId="13D2460A">
                <wp:simplePos x="0" y="0"/>
                <wp:positionH relativeFrom="column">
                  <wp:posOffset>1443990</wp:posOffset>
                </wp:positionH>
                <wp:positionV relativeFrom="paragraph">
                  <wp:posOffset>2202815</wp:posOffset>
                </wp:positionV>
                <wp:extent cx="573405" cy="266700"/>
                <wp:effectExtent l="0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A2B45" w:rsidRPr="00970A48" w:rsidRDefault="002A2B45" w:rsidP="00B812DB">
                            <w:pPr>
                              <w:rPr>
                                <w:spacing w:val="4"/>
                                <w:sz w:val="22"/>
                                <w:szCs w:val="22"/>
                              </w:rPr>
                            </w:pPr>
                            <w:r w:rsidRPr="00970A48">
                              <w:rPr>
                                <w:rFonts w:hint="eastAsia"/>
                                <w:spacing w:val="4"/>
                                <w:sz w:val="22"/>
                                <w:szCs w:val="22"/>
                              </w:rPr>
                              <w:t>甲</w:t>
                            </w:r>
                            <w:r w:rsidRPr="00970A48">
                              <w:rPr>
                                <w:spacing w:val="4"/>
                                <w:sz w:val="22"/>
                                <w:szCs w:val="22"/>
                              </w:rPr>
                              <w:t>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7675" id="_x0000_s1027" type="#_x0000_t202" style="position:absolute;left:0;text-align:left;margin-left:113.7pt;margin-top:173.45pt;width:45.15pt;height:2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" filled="f" stroked="f">
                <v:textbox>
                  <w:txbxContent>
                    <w:p w:rsidR="002A2B45" w:rsidRPr="00970A48" w:rsidRDefault="002A2B45" w:rsidP="00B812DB">
                      <w:pPr>
                        <w:rPr>
                          <w:spacing w:val="4"/>
                          <w:sz w:val="22"/>
                          <w:szCs w:val="22"/>
                        </w:rPr>
                      </w:pPr>
                      <w:r w:rsidRPr="00970A48">
                        <w:rPr>
                          <w:rFonts w:hint="eastAsia"/>
                          <w:spacing w:val="4"/>
                          <w:sz w:val="22"/>
                          <w:szCs w:val="22"/>
                        </w:rPr>
                        <w:t>甲</w:t>
                      </w:r>
                      <w:r w:rsidRPr="00970A48">
                        <w:rPr>
                          <w:spacing w:val="4"/>
                          <w:sz w:val="22"/>
                          <w:szCs w:val="22"/>
                        </w:rPr>
                        <w:t>圖</w:t>
                      </w:r>
                    </w:p>
                  </w:txbxContent>
                </v:textbox>
              </v:shape>
            </w:pict>
          </mc:Fallback>
        </mc:AlternateContent>
      </w:r>
      <w:r w:rsidR="00B812DB" w:rsidRPr="001245B8">
        <w:rPr>
          <w:rFonts w:hint="eastAsia"/>
          <w:spacing w:val="4"/>
          <w:szCs w:val="22"/>
        </w:rPr>
        <w:t>三、以下是三幅不同時期繪製的世界地圖：</w:t>
      </w:r>
    </w:p>
    <w:p w:rsidR="00FC1FE0" w:rsidRDefault="00970A48" w:rsidP="00FC1FE0">
      <w:pPr>
        <w:pStyle w:val="TIT13pt"/>
        <w:snapToGrid w:val="0"/>
        <w:spacing w:beforeLines="20" w:before="48" w:line="300" w:lineRule="atLeast"/>
        <w:ind w:left="482" w:hanging="482"/>
        <w:rPr>
          <w:spacing w:val="4"/>
          <w:szCs w:val="22"/>
        </w:rPr>
      </w:pPr>
      <w:r w:rsidRPr="00FC1FE0">
        <w:rPr>
          <w:noProof/>
          <w:spacing w:val="4"/>
          <w:szCs w:val="22"/>
        </w:rPr>
        <w:drawing>
          <wp:anchor distT="0" distB="0" distL="114300" distR="114300" simplePos="0" relativeHeight="251675648" behindDoc="1" locked="0" layoutInCell="1" allowOverlap="1" wp14:anchorId="5CA3F83B" wp14:editId="1976DCE8">
            <wp:simplePos x="0" y="0"/>
            <wp:positionH relativeFrom="column">
              <wp:posOffset>302895</wp:posOffset>
            </wp:positionH>
            <wp:positionV relativeFrom="paragraph">
              <wp:posOffset>2423467</wp:posOffset>
            </wp:positionV>
            <wp:extent cx="2716530" cy="1954530"/>
            <wp:effectExtent l="19050" t="19050" r="26670" b="26670"/>
            <wp:wrapTight wrapText="bothSides">
              <wp:wrapPolygon edited="0">
                <wp:start x="-151" y="-211"/>
                <wp:lineTo x="-151" y="21684"/>
                <wp:lineTo x="21661" y="21684"/>
                <wp:lineTo x="21661" y="-211"/>
                <wp:lineTo x="-151" y="-211"/>
              </wp:wrapPolygon>
            </wp:wrapTight>
            <wp:docPr id="9" name="圖片 9" descr="Z:\0圖像與台灣史\歐洲對台灣的描繪 海事博物館演講20090321\1-colon-太平洋圖--1512新全球史7644 - 複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Z:\0圖像與台灣史\歐洲對台灣的描繪 海事博物館演講20090321\1-colon-太平洋圖--1512新全球史7644 - 複製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" t="1304" r="3405" b="1650"/>
                    <a:stretch/>
                  </pic:blipFill>
                  <pic:spPr bwMode="auto">
                    <a:xfrm>
                      <a:off x="0" y="0"/>
                      <a:ext cx="2716530" cy="19545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FE0" w:rsidRDefault="00FC1FE0" w:rsidP="00FC1FE0">
      <w:pPr>
        <w:pStyle w:val="TIT13pt"/>
        <w:snapToGrid w:val="0"/>
        <w:spacing w:beforeLines="20" w:before="48" w:line="300" w:lineRule="atLeast"/>
        <w:ind w:left="482" w:hanging="482"/>
        <w:rPr>
          <w:spacing w:val="4"/>
          <w:szCs w:val="22"/>
        </w:rPr>
      </w:pPr>
    </w:p>
    <w:p w:rsidR="00FC1FE0" w:rsidRPr="001245B8" w:rsidRDefault="00FC1FE0" w:rsidP="00FC1FE0">
      <w:pPr>
        <w:pStyle w:val="TIT13pt"/>
        <w:snapToGrid w:val="0"/>
        <w:spacing w:beforeLines="20" w:before="48" w:line="300" w:lineRule="atLeast"/>
        <w:ind w:left="482" w:hanging="482"/>
        <w:rPr>
          <w:spacing w:val="4"/>
          <w:szCs w:val="22"/>
        </w:rPr>
      </w:pPr>
    </w:p>
    <w:p w:rsidR="00FC1FE0" w:rsidRDefault="00FC1FE0">
      <w:pPr>
        <w:widowControl/>
        <w:rPr>
          <w:spacing w:val="4"/>
          <w:sz w:val="22"/>
          <w:szCs w:val="22"/>
        </w:rPr>
      </w:pPr>
    </w:p>
    <w:p w:rsidR="00FC1FE0" w:rsidRDefault="00FC1FE0">
      <w:pPr>
        <w:widowControl/>
        <w:rPr>
          <w:spacing w:val="4"/>
          <w:sz w:val="22"/>
          <w:szCs w:val="22"/>
        </w:rPr>
      </w:pPr>
    </w:p>
    <w:p w:rsidR="00FC1FE0" w:rsidRDefault="00FC1FE0">
      <w:pPr>
        <w:widowControl/>
        <w:rPr>
          <w:spacing w:val="4"/>
          <w:sz w:val="22"/>
          <w:szCs w:val="22"/>
        </w:rPr>
      </w:pPr>
    </w:p>
    <w:p w:rsidR="00FC1FE0" w:rsidRDefault="00FC1FE0">
      <w:pPr>
        <w:widowControl/>
        <w:rPr>
          <w:spacing w:val="4"/>
          <w:sz w:val="22"/>
          <w:szCs w:val="22"/>
        </w:rPr>
      </w:pPr>
    </w:p>
    <w:p w:rsidR="00FC1FE0" w:rsidRDefault="00FC1FE0">
      <w:pPr>
        <w:widowControl/>
        <w:rPr>
          <w:spacing w:val="4"/>
          <w:sz w:val="22"/>
          <w:szCs w:val="22"/>
        </w:rPr>
      </w:pPr>
    </w:p>
    <w:p w:rsidR="00CD27B8" w:rsidRDefault="00CD27B8">
      <w:pPr>
        <w:widowControl/>
        <w:rPr>
          <w:spacing w:val="4"/>
          <w:sz w:val="22"/>
          <w:szCs w:val="22"/>
        </w:rPr>
      </w:pPr>
    </w:p>
    <w:p w:rsidR="00CD27B8" w:rsidRDefault="00CD27B8">
      <w:pPr>
        <w:widowControl/>
        <w:rPr>
          <w:spacing w:val="4"/>
          <w:sz w:val="22"/>
          <w:szCs w:val="22"/>
        </w:rPr>
      </w:pPr>
    </w:p>
    <w:p w:rsidR="00CD27B8" w:rsidRDefault="00CD27B8">
      <w:pPr>
        <w:widowControl/>
        <w:rPr>
          <w:spacing w:val="4"/>
          <w:sz w:val="22"/>
          <w:szCs w:val="22"/>
        </w:rPr>
      </w:pPr>
    </w:p>
    <w:p w:rsidR="00FC1FE0" w:rsidRDefault="00FC1FE0">
      <w:pPr>
        <w:widowControl/>
        <w:rPr>
          <w:spacing w:val="4"/>
          <w:sz w:val="22"/>
          <w:szCs w:val="22"/>
        </w:rPr>
      </w:pPr>
    </w:p>
    <w:p w:rsidR="00FC1FE0" w:rsidRDefault="00970A48">
      <w:pPr>
        <w:widowControl/>
        <w:rPr>
          <w:spacing w:val="4"/>
          <w:sz w:val="22"/>
          <w:szCs w:val="22"/>
        </w:rPr>
      </w:pPr>
      <w:r w:rsidRPr="00FC1FE0">
        <w:rPr>
          <w:noProof/>
          <w:spacing w:val="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0A61F4" wp14:editId="1F5CAFA6">
                <wp:simplePos x="0" y="0"/>
                <wp:positionH relativeFrom="column">
                  <wp:posOffset>1419860</wp:posOffset>
                </wp:positionH>
                <wp:positionV relativeFrom="paragraph">
                  <wp:posOffset>64310</wp:posOffset>
                </wp:positionV>
                <wp:extent cx="528955" cy="26670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A2B45" w:rsidRPr="00970A48" w:rsidRDefault="002A2B45" w:rsidP="00FC1FE0">
                            <w:pPr>
                              <w:rPr>
                                <w:spacing w:val="4"/>
                                <w:sz w:val="22"/>
                                <w:szCs w:val="22"/>
                              </w:rPr>
                            </w:pPr>
                            <w:r w:rsidRPr="00970A48">
                              <w:rPr>
                                <w:rFonts w:hint="eastAsia"/>
                                <w:spacing w:val="4"/>
                                <w:sz w:val="22"/>
                                <w:szCs w:val="22"/>
                              </w:rPr>
                              <w:t>丙</w:t>
                            </w:r>
                            <w:r w:rsidRPr="00970A48">
                              <w:rPr>
                                <w:spacing w:val="4"/>
                                <w:sz w:val="22"/>
                                <w:szCs w:val="22"/>
                              </w:rPr>
                              <w:t>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A61F4" id="Text Box 4" o:spid="_x0000_s1028" type="#_x0000_t202" style="position:absolute;margin-left:111.8pt;margin-top:5.05pt;width:41.6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" filled="f" stroked="f">
                <v:textbox>
                  <w:txbxContent>
                    <w:p w:rsidR="002A2B45" w:rsidRPr="00970A48" w:rsidRDefault="002A2B45" w:rsidP="00FC1FE0">
                      <w:pPr>
                        <w:rPr>
                          <w:spacing w:val="4"/>
                          <w:sz w:val="22"/>
                          <w:szCs w:val="22"/>
                        </w:rPr>
                      </w:pPr>
                      <w:r w:rsidRPr="00970A48">
                        <w:rPr>
                          <w:rFonts w:hint="eastAsia"/>
                          <w:spacing w:val="4"/>
                          <w:sz w:val="22"/>
                          <w:szCs w:val="22"/>
                        </w:rPr>
                        <w:t>丙</w:t>
                      </w:r>
                      <w:r w:rsidRPr="00970A48">
                        <w:rPr>
                          <w:spacing w:val="4"/>
                          <w:sz w:val="22"/>
                          <w:szCs w:val="22"/>
                        </w:rPr>
                        <w:t>圖</w:t>
                      </w:r>
                    </w:p>
                  </w:txbxContent>
                </v:textbox>
              </v:shape>
            </w:pict>
          </mc:Fallback>
        </mc:AlternateContent>
      </w:r>
    </w:p>
    <w:p w:rsidR="00FC1FE0" w:rsidRDefault="00FC1FE0">
      <w:pPr>
        <w:widowControl/>
        <w:rPr>
          <w:spacing w:val="4"/>
          <w:sz w:val="22"/>
          <w:szCs w:val="22"/>
        </w:rPr>
      </w:pPr>
    </w:p>
    <w:p w:rsidR="00B812DB" w:rsidRPr="001C7BC2" w:rsidRDefault="00B812DB" w:rsidP="00CD27B8">
      <w:pPr>
        <w:widowControl/>
        <w:snapToGrid w:val="0"/>
        <w:spacing w:beforeLines="25" w:before="60" w:line="300" w:lineRule="atLeast"/>
        <w:ind w:leftChars="200" w:left="1362" w:hangingChars="387" w:hanging="882"/>
        <w:jc w:val="both"/>
        <w:rPr>
          <w:spacing w:val="4"/>
          <w:sz w:val="22"/>
          <w:szCs w:val="22"/>
        </w:rPr>
      </w:pPr>
      <w:r w:rsidRPr="001C7BC2">
        <w:rPr>
          <w:rFonts w:hint="eastAsia"/>
          <w:spacing w:val="4"/>
          <w:sz w:val="22"/>
          <w:szCs w:val="22"/>
        </w:rPr>
        <w:t>仔細閱讀地圖內容，回答下列問題：</w:t>
      </w:r>
    </w:p>
    <w:p w:rsidR="00B812DB" w:rsidRPr="001C7BC2" w:rsidRDefault="00B812DB" w:rsidP="00FC1FE0">
      <w:pPr>
        <w:pStyle w:val="AA"/>
        <w:snapToGrid w:val="0"/>
        <w:spacing w:line="300" w:lineRule="atLeast"/>
        <w:ind w:left="731" w:hanging="249"/>
        <w:rPr>
          <w:color w:val="000000"/>
          <w:spacing w:val="4"/>
          <w:szCs w:val="22"/>
        </w:rPr>
      </w:pPr>
      <w:r w:rsidRPr="001C7BC2">
        <w:rPr>
          <w:noProof/>
          <w:color w:val="000000"/>
          <w:spacing w:val="4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E0F9E7" wp14:editId="3FDFFCCB">
                <wp:simplePos x="0" y="0"/>
                <wp:positionH relativeFrom="column">
                  <wp:posOffset>-1659890</wp:posOffset>
                </wp:positionH>
                <wp:positionV relativeFrom="paragraph">
                  <wp:posOffset>60960</wp:posOffset>
                </wp:positionV>
                <wp:extent cx="715645" cy="298450"/>
                <wp:effectExtent l="10160" t="7620" r="7620" b="5715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A2B45" w:rsidRDefault="002A2B45" w:rsidP="00B812DB">
                            <w:r>
                              <w:t>甲圖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E0F9E7" id="文字方塊 2" o:spid="_x0000_s1029" type="#_x0000_t202" style="position:absolute;left:0;text-align:left;margin-left:-130.7pt;margin-top:4.8pt;width:56.35pt;height:23.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" filled="f" strokecolor="white [3212]">
                <v:textbox style="mso-fit-shape-to-text:t">
                  <w:txbxContent>
                    <w:p w:rsidR="002A2B45" w:rsidRDefault="002A2B45" w:rsidP="00B812DB">
                      <w:r>
                        <w:t>甲圖</w:t>
                      </w:r>
                    </w:p>
                  </w:txbxContent>
                </v:textbox>
              </v:shape>
            </w:pict>
          </mc:Fallback>
        </mc:AlternateContent>
      </w:r>
      <w:r w:rsidRPr="001C7BC2">
        <w:rPr>
          <w:color w:val="000000"/>
          <w:spacing w:val="4"/>
          <w:szCs w:val="22"/>
        </w:rPr>
        <w:t>1.</w:t>
      </w:r>
      <w:r w:rsidR="009209DA" w:rsidRPr="001C7BC2">
        <w:rPr>
          <w:color w:val="000000"/>
          <w:spacing w:val="4"/>
          <w:szCs w:val="22"/>
        </w:rPr>
        <w:tab/>
      </w:r>
      <w:r w:rsidRPr="001C7BC2">
        <w:rPr>
          <w:rFonts w:hint="eastAsia"/>
          <w:color w:val="000000"/>
          <w:spacing w:val="4"/>
          <w:szCs w:val="22"/>
        </w:rPr>
        <w:t>從地圖內容判斷，這三幅圖出現時間</w:t>
      </w:r>
      <w:r w:rsidR="00D3351B">
        <w:rPr>
          <w:rFonts w:hint="eastAsia"/>
          <w:color w:val="000000"/>
          <w:spacing w:val="4"/>
          <w:szCs w:val="22"/>
        </w:rPr>
        <w:t>由早至晚的</w:t>
      </w:r>
      <w:r w:rsidRPr="001C7BC2">
        <w:rPr>
          <w:rFonts w:hint="eastAsia"/>
          <w:color w:val="000000"/>
          <w:spacing w:val="4"/>
          <w:szCs w:val="22"/>
        </w:rPr>
        <w:t>順序為何？</w:t>
      </w:r>
      <w:r w:rsidR="009209DA" w:rsidRPr="001C7BC2">
        <w:rPr>
          <w:rFonts w:hint="eastAsia"/>
          <w:color w:val="000000"/>
          <w:spacing w:val="4"/>
          <w:szCs w:val="22"/>
        </w:rPr>
        <w:t>（</w:t>
      </w:r>
      <w:r w:rsidRPr="001C7BC2">
        <w:rPr>
          <w:color w:val="000000"/>
          <w:spacing w:val="4"/>
          <w:szCs w:val="22"/>
        </w:rPr>
        <w:t>1</w:t>
      </w:r>
      <w:r w:rsidRPr="001C7BC2">
        <w:rPr>
          <w:rFonts w:hint="eastAsia"/>
          <w:color w:val="000000"/>
          <w:spacing w:val="4"/>
          <w:szCs w:val="22"/>
        </w:rPr>
        <w:t>分</w:t>
      </w:r>
      <w:r w:rsidR="009209DA" w:rsidRPr="001C7BC2">
        <w:rPr>
          <w:rFonts w:hint="eastAsia"/>
          <w:color w:val="000000"/>
          <w:spacing w:val="4"/>
          <w:szCs w:val="22"/>
        </w:rPr>
        <w:t>）</w:t>
      </w:r>
    </w:p>
    <w:p w:rsidR="00B812DB" w:rsidRPr="001C7BC2" w:rsidRDefault="00B812DB" w:rsidP="00FC1FE0">
      <w:pPr>
        <w:pStyle w:val="AA"/>
        <w:snapToGrid w:val="0"/>
        <w:spacing w:line="300" w:lineRule="atLeast"/>
        <w:ind w:left="731" w:hanging="249"/>
        <w:rPr>
          <w:color w:val="000000"/>
          <w:spacing w:val="4"/>
          <w:szCs w:val="22"/>
        </w:rPr>
      </w:pPr>
      <w:r w:rsidRPr="001C7BC2">
        <w:rPr>
          <w:rFonts w:hint="eastAsia"/>
          <w:color w:val="000000"/>
          <w:spacing w:val="4"/>
          <w:szCs w:val="22"/>
        </w:rPr>
        <w:t>2.</w:t>
      </w:r>
      <w:r w:rsidR="009209DA" w:rsidRPr="001C7BC2">
        <w:rPr>
          <w:color w:val="000000"/>
          <w:spacing w:val="4"/>
          <w:szCs w:val="22"/>
        </w:rPr>
        <w:tab/>
      </w:r>
      <w:r w:rsidRPr="001C7BC2">
        <w:rPr>
          <w:rFonts w:hint="eastAsia"/>
          <w:color w:val="000000"/>
          <w:spacing w:val="4"/>
          <w:szCs w:val="22"/>
        </w:rPr>
        <w:t>三幅圖中，哪一幅反映十六世紀早期歐洲人的世界地理知識？</w:t>
      </w:r>
      <w:r w:rsidR="009209DA" w:rsidRPr="001C7BC2">
        <w:rPr>
          <w:rFonts w:hint="eastAsia"/>
          <w:color w:val="000000"/>
          <w:spacing w:val="4"/>
          <w:szCs w:val="22"/>
        </w:rPr>
        <w:t>（</w:t>
      </w:r>
      <w:r w:rsidRPr="001C7BC2">
        <w:rPr>
          <w:color w:val="000000"/>
          <w:spacing w:val="4"/>
          <w:szCs w:val="22"/>
        </w:rPr>
        <w:t>1</w:t>
      </w:r>
      <w:r w:rsidRPr="001C7BC2">
        <w:rPr>
          <w:rFonts w:hint="eastAsia"/>
          <w:color w:val="000000"/>
          <w:spacing w:val="4"/>
          <w:szCs w:val="22"/>
        </w:rPr>
        <w:t>分</w:t>
      </w:r>
      <w:r w:rsidR="009209DA" w:rsidRPr="001C7BC2">
        <w:rPr>
          <w:rFonts w:hint="eastAsia"/>
          <w:color w:val="000000"/>
          <w:spacing w:val="4"/>
          <w:szCs w:val="22"/>
        </w:rPr>
        <w:t>）</w:t>
      </w:r>
      <w:r w:rsidR="00D3351B">
        <w:rPr>
          <w:rFonts w:hint="eastAsia"/>
          <w:color w:val="000000"/>
          <w:spacing w:val="4"/>
          <w:szCs w:val="22"/>
        </w:rPr>
        <w:t>請說明你的依據及理由</w:t>
      </w:r>
      <w:r w:rsidR="003D1211">
        <w:rPr>
          <w:rFonts w:hint="eastAsia"/>
          <w:color w:val="000000"/>
          <w:spacing w:val="4"/>
          <w:szCs w:val="22"/>
        </w:rPr>
        <w:t>。</w:t>
      </w:r>
      <w:r w:rsidR="009209DA" w:rsidRPr="001C7BC2">
        <w:rPr>
          <w:rFonts w:hint="eastAsia"/>
          <w:color w:val="000000"/>
          <w:spacing w:val="4"/>
          <w:szCs w:val="22"/>
        </w:rPr>
        <w:t>（</w:t>
      </w:r>
      <w:r w:rsidRPr="001C7BC2">
        <w:rPr>
          <w:rFonts w:hint="eastAsia"/>
          <w:color w:val="000000"/>
          <w:spacing w:val="4"/>
          <w:szCs w:val="22"/>
        </w:rPr>
        <w:t>2</w:t>
      </w:r>
      <w:r w:rsidRPr="001C7BC2">
        <w:rPr>
          <w:rFonts w:hint="eastAsia"/>
          <w:color w:val="000000"/>
          <w:spacing w:val="4"/>
          <w:szCs w:val="22"/>
        </w:rPr>
        <w:t>分</w:t>
      </w:r>
      <w:r w:rsidR="009209DA" w:rsidRPr="001C7BC2">
        <w:rPr>
          <w:rFonts w:hint="eastAsia"/>
          <w:color w:val="000000"/>
          <w:spacing w:val="4"/>
          <w:szCs w:val="22"/>
        </w:rPr>
        <w:t>）</w:t>
      </w:r>
    </w:p>
    <w:p w:rsidR="00B812DB" w:rsidRPr="001C7BC2" w:rsidRDefault="00B812DB" w:rsidP="001C7BC2">
      <w:pPr>
        <w:snapToGrid w:val="0"/>
        <w:spacing w:beforeLines="50" w:before="120" w:line="300" w:lineRule="atLeast"/>
        <w:ind w:left="1368" w:hangingChars="600" w:hanging="1368"/>
        <w:jc w:val="both"/>
        <w:rPr>
          <w:spacing w:val="4"/>
          <w:sz w:val="22"/>
          <w:szCs w:val="22"/>
        </w:rPr>
      </w:pPr>
      <w:r w:rsidRPr="001C7BC2">
        <w:rPr>
          <w:rFonts w:hint="eastAsia"/>
          <w:color w:val="000000" w:themeColor="text1"/>
          <w:spacing w:val="4"/>
          <w:sz w:val="22"/>
          <w:szCs w:val="22"/>
        </w:rPr>
        <w:t>四、</w:t>
      </w:r>
      <w:r w:rsidRPr="001C7BC2">
        <w:rPr>
          <w:rFonts w:hint="eastAsia"/>
          <w:spacing w:val="4"/>
          <w:sz w:val="22"/>
          <w:szCs w:val="22"/>
        </w:rPr>
        <w:t>資料</w:t>
      </w:r>
      <w:r w:rsidR="00CD27B8" w:rsidRPr="001C7BC2">
        <w:rPr>
          <w:rFonts w:hint="eastAsia"/>
          <w:spacing w:val="4"/>
          <w:sz w:val="22"/>
          <w:szCs w:val="22"/>
        </w:rPr>
        <w:t>甲</w:t>
      </w:r>
      <w:r w:rsidRPr="001C7BC2">
        <w:rPr>
          <w:rFonts w:hint="eastAsia"/>
          <w:spacing w:val="4"/>
          <w:sz w:val="22"/>
          <w:szCs w:val="22"/>
        </w:rPr>
        <w:t>、博物</w:t>
      </w:r>
      <w:r w:rsidRPr="001C7BC2">
        <w:rPr>
          <w:spacing w:val="4"/>
          <w:sz w:val="22"/>
          <w:szCs w:val="22"/>
        </w:rPr>
        <w:t>館</w:t>
      </w:r>
      <w:r w:rsidRPr="001C7BC2">
        <w:rPr>
          <w:rFonts w:hint="eastAsia"/>
          <w:spacing w:val="4"/>
          <w:sz w:val="22"/>
          <w:szCs w:val="22"/>
        </w:rPr>
        <w:t>中有</w:t>
      </w:r>
      <w:r w:rsidRPr="001C7BC2">
        <w:rPr>
          <w:spacing w:val="4"/>
          <w:sz w:val="22"/>
          <w:szCs w:val="22"/>
        </w:rPr>
        <w:t>一</w:t>
      </w:r>
      <w:r w:rsidRPr="001C7BC2">
        <w:rPr>
          <w:rFonts w:hint="eastAsia"/>
          <w:spacing w:val="4"/>
          <w:sz w:val="22"/>
          <w:szCs w:val="22"/>
        </w:rPr>
        <w:t>只</w:t>
      </w:r>
      <w:r w:rsidRPr="001C7BC2">
        <w:rPr>
          <w:spacing w:val="4"/>
          <w:sz w:val="22"/>
          <w:szCs w:val="22"/>
        </w:rPr>
        <w:t>二十世紀初期的木箱，</w:t>
      </w:r>
      <w:r w:rsidRPr="001C7BC2">
        <w:rPr>
          <w:rFonts w:hint="eastAsia"/>
          <w:spacing w:val="4"/>
          <w:sz w:val="22"/>
          <w:szCs w:val="22"/>
        </w:rPr>
        <w:t>裡面</w:t>
      </w:r>
      <w:r w:rsidRPr="001C7BC2">
        <w:rPr>
          <w:spacing w:val="4"/>
          <w:sz w:val="22"/>
          <w:szCs w:val="22"/>
        </w:rPr>
        <w:t>裝</w:t>
      </w:r>
      <w:r w:rsidRPr="001C7BC2">
        <w:rPr>
          <w:rFonts w:hint="eastAsia"/>
          <w:spacing w:val="4"/>
          <w:sz w:val="22"/>
          <w:szCs w:val="22"/>
        </w:rPr>
        <w:t>有</w:t>
      </w:r>
      <w:r w:rsidRPr="001C7BC2">
        <w:rPr>
          <w:spacing w:val="4"/>
          <w:sz w:val="22"/>
          <w:szCs w:val="22"/>
        </w:rPr>
        <w:t>幾束非洲人</w:t>
      </w:r>
      <w:r w:rsidR="003C3429">
        <w:rPr>
          <w:rFonts w:hint="eastAsia"/>
          <w:spacing w:val="4"/>
          <w:sz w:val="22"/>
          <w:szCs w:val="22"/>
        </w:rPr>
        <w:t>的</w:t>
      </w:r>
      <w:r w:rsidRPr="001C7BC2">
        <w:rPr>
          <w:spacing w:val="4"/>
          <w:sz w:val="22"/>
          <w:szCs w:val="22"/>
        </w:rPr>
        <w:t>頭髮及一個石膏製頭像。旁邊解說</w:t>
      </w:r>
      <w:r w:rsidR="003C3429">
        <w:rPr>
          <w:rFonts w:hint="eastAsia"/>
          <w:spacing w:val="4"/>
          <w:sz w:val="22"/>
          <w:szCs w:val="22"/>
        </w:rPr>
        <w:t>寫到</w:t>
      </w:r>
      <w:r w:rsidRPr="001C7BC2">
        <w:rPr>
          <w:spacing w:val="4"/>
          <w:sz w:val="22"/>
          <w:szCs w:val="22"/>
        </w:rPr>
        <w:t>：「當時歐洲學者、拓殖者、殖民官員與傳教士，都收集這類非洲文物，交由人類學、民族學等機構與博物館收藏</w:t>
      </w:r>
      <w:r w:rsidRPr="001C7BC2">
        <w:rPr>
          <w:rFonts w:hint="eastAsia"/>
          <w:spacing w:val="4"/>
          <w:sz w:val="22"/>
          <w:szCs w:val="22"/>
        </w:rPr>
        <w:t>與</w:t>
      </w:r>
      <w:r w:rsidRPr="001C7BC2">
        <w:rPr>
          <w:spacing w:val="4"/>
          <w:sz w:val="22"/>
          <w:szCs w:val="22"/>
        </w:rPr>
        <w:t>研究」。</w:t>
      </w:r>
    </w:p>
    <w:p w:rsidR="00B812DB" w:rsidRPr="001C7BC2" w:rsidRDefault="00B812DB" w:rsidP="001C7BC2">
      <w:pPr>
        <w:tabs>
          <w:tab w:val="left" w:pos="3119"/>
        </w:tabs>
        <w:snapToGrid w:val="0"/>
        <w:spacing w:beforeLines="25" w:before="60" w:line="300" w:lineRule="atLeast"/>
        <w:ind w:leftChars="185" w:left="1356" w:hangingChars="400" w:hanging="912"/>
        <w:jc w:val="both"/>
        <w:rPr>
          <w:spacing w:val="4"/>
          <w:sz w:val="22"/>
          <w:szCs w:val="22"/>
        </w:rPr>
      </w:pPr>
      <w:r w:rsidRPr="001C7BC2">
        <w:rPr>
          <w:spacing w:val="4"/>
          <w:sz w:val="22"/>
          <w:szCs w:val="22"/>
        </w:rPr>
        <w:t>資料</w:t>
      </w:r>
      <w:r w:rsidR="00CD27B8" w:rsidRPr="001C7BC2">
        <w:rPr>
          <w:rFonts w:hint="eastAsia"/>
          <w:spacing w:val="4"/>
          <w:sz w:val="22"/>
          <w:szCs w:val="22"/>
        </w:rPr>
        <w:t>乙、</w:t>
      </w:r>
      <w:r w:rsidRPr="001C7BC2">
        <w:rPr>
          <w:spacing w:val="4"/>
          <w:sz w:val="22"/>
          <w:szCs w:val="22"/>
        </w:rPr>
        <w:t>學者</w:t>
      </w:r>
      <w:r w:rsidRPr="001C7BC2">
        <w:rPr>
          <w:rFonts w:hint="eastAsia"/>
          <w:spacing w:val="4"/>
          <w:sz w:val="22"/>
          <w:szCs w:val="22"/>
        </w:rPr>
        <w:t>指出</w:t>
      </w:r>
      <w:r w:rsidRPr="001C7BC2">
        <w:rPr>
          <w:spacing w:val="4"/>
          <w:sz w:val="22"/>
          <w:szCs w:val="22"/>
        </w:rPr>
        <w:t>：十九世紀以來，人類學、民族學與生物學者，運用各種儀器測量非洲人，收集他們的體質、風俗、語言等材料，區分為不同群體，並依據身體與文化特徵，排出「人種」高低序列。</w:t>
      </w:r>
    </w:p>
    <w:p w:rsidR="00B812DB" w:rsidRPr="001C7BC2" w:rsidRDefault="00B812DB" w:rsidP="001C7BC2">
      <w:pPr>
        <w:tabs>
          <w:tab w:val="left" w:pos="3119"/>
        </w:tabs>
        <w:snapToGrid w:val="0"/>
        <w:spacing w:beforeLines="25" w:before="60" w:line="300" w:lineRule="atLeast"/>
        <w:ind w:leftChars="185" w:left="1356" w:hangingChars="400" w:hanging="912"/>
        <w:jc w:val="both"/>
        <w:rPr>
          <w:spacing w:val="4"/>
          <w:sz w:val="22"/>
          <w:szCs w:val="22"/>
        </w:rPr>
      </w:pPr>
      <w:r w:rsidRPr="001C7BC2">
        <w:rPr>
          <w:spacing w:val="4"/>
          <w:sz w:val="22"/>
          <w:szCs w:val="22"/>
        </w:rPr>
        <w:t>資料</w:t>
      </w:r>
      <w:r w:rsidR="00CD27B8" w:rsidRPr="001C7BC2">
        <w:rPr>
          <w:rFonts w:hint="eastAsia"/>
          <w:spacing w:val="4"/>
          <w:sz w:val="22"/>
          <w:szCs w:val="22"/>
        </w:rPr>
        <w:t>丙、</w:t>
      </w:r>
      <w:r w:rsidRPr="001C7BC2">
        <w:rPr>
          <w:spacing w:val="4"/>
          <w:sz w:val="22"/>
          <w:szCs w:val="22"/>
        </w:rPr>
        <w:t>有人</w:t>
      </w:r>
      <w:r w:rsidRPr="001C7BC2">
        <w:rPr>
          <w:rFonts w:hint="eastAsia"/>
          <w:spacing w:val="4"/>
          <w:sz w:val="22"/>
          <w:szCs w:val="22"/>
        </w:rPr>
        <w:t>批評</w:t>
      </w:r>
      <w:r w:rsidRPr="001C7BC2">
        <w:rPr>
          <w:spacing w:val="4"/>
          <w:sz w:val="22"/>
          <w:szCs w:val="22"/>
        </w:rPr>
        <w:t>：「我們的祖先在你們的博物館裡，他們被測量、被研究、被展示；他們的頭髮在木箱中，心臟與腦袋在酒精中；對你們而言，這是別人的身體，</w:t>
      </w:r>
      <w:r w:rsidR="00D3351B">
        <w:rPr>
          <w:rFonts w:hint="eastAsia"/>
          <w:spacing w:val="4"/>
          <w:sz w:val="22"/>
          <w:szCs w:val="22"/>
        </w:rPr>
        <w:t>但</w:t>
      </w:r>
      <w:r w:rsidRPr="001C7BC2">
        <w:rPr>
          <w:spacing w:val="4"/>
          <w:sz w:val="22"/>
          <w:szCs w:val="22"/>
        </w:rPr>
        <w:t>這卻是我們的身體。」</w:t>
      </w:r>
    </w:p>
    <w:p w:rsidR="00B812DB" w:rsidRPr="001C7BC2" w:rsidRDefault="00105827" w:rsidP="00CD27B8">
      <w:pPr>
        <w:widowControl/>
        <w:snapToGrid w:val="0"/>
        <w:spacing w:beforeLines="25" w:before="60" w:line="300" w:lineRule="atLeast"/>
        <w:ind w:leftChars="200" w:left="1362" w:hangingChars="387" w:hanging="882"/>
        <w:jc w:val="both"/>
        <w:rPr>
          <w:spacing w:val="4"/>
          <w:sz w:val="22"/>
          <w:szCs w:val="22"/>
        </w:rPr>
      </w:pPr>
      <w:r>
        <w:rPr>
          <w:rFonts w:hint="eastAsia"/>
          <w:spacing w:val="4"/>
          <w:sz w:val="22"/>
          <w:szCs w:val="22"/>
        </w:rPr>
        <w:t>根據</w:t>
      </w:r>
      <w:r w:rsidR="00B812DB" w:rsidRPr="001C7BC2">
        <w:rPr>
          <w:rFonts w:hint="eastAsia"/>
          <w:spacing w:val="4"/>
          <w:sz w:val="22"/>
          <w:szCs w:val="22"/>
        </w:rPr>
        <w:t>上</w:t>
      </w:r>
      <w:r w:rsidR="00384F3F">
        <w:rPr>
          <w:rFonts w:hint="eastAsia"/>
          <w:spacing w:val="4"/>
          <w:sz w:val="22"/>
          <w:szCs w:val="22"/>
        </w:rPr>
        <w:t>述</w:t>
      </w:r>
      <w:r w:rsidR="00B812DB" w:rsidRPr="001C7BC2">
        <w:rPr>
          <w:rFonts w:hint="eastAsia"/>
          <w:spacing w:val="4"/>
          <w:sz w:val="22"/>
          <w:szCs w:val="22"/>
        </w:rPr>
        <w:t>資料，</w:t>
      </w:r>
      <w:r>
        <w:rPr>
          <w:rFonts w:hint="eastAsia"/>
          <w:spacing w:val="4"/>
          <w:sz w:val="22"/>
          <w:szCs w:val="22"/>
        </w:rPr>
        <w:t>回答下列問題</w:t>
      </w:r>
      <w:r w:rsidR="00B812DB" w:rsidRPr="001C7BC2">
        <w:rPr>
          <w:spacing w:val="4"/>
          <w:sz w:val="22"/>
          <w:szCs w:val="22"/>
        </w:rPr>
        <w:t>：</w:t>
      </w:r>
    </w:p>
    <w:p w:rsidR="00B812DB" w:rsidRPr="001C7BC2" w:rsidRDefault="00B812DB" w:rsidP="00FC1FE0">
      <w:pPr>
        <w:pStyle w:val="AA"/>
        <w:snapToGrid w:val="0"/>
        <w:spacing w:line="300" w:lineRule="atLeast"/>
        <w:ind w:left="731" w:hanging="249"/>
        <w:rPr>
          <w:color w:val="000000"/>
          <w:spacing w:val="4"/>
          <w:szCs w:val="22"/>
        </w:rPr>
      </w:pPr>
      <w:r w:rsidRPr="001C7BC2">
        <w:rPr>
          <w:color w:val="000000"/>
          <w:spacing w:val="4"/>
          <w:szCs w:val="22"/>
        </w:rPr>
        <w:t>1.</w:t>
      </w:r>
      <w:r w:rsidR="00122CB1" w:rsidRPr="001C7BC2">
        <w:rPr>
          <w:color w:val="000000"/>
          <w:spacing w:val="4"/>
          <w:szCs w:val="22"/>
        </w:rPr>
        <w:tab/>
      </w:r>
      <w:r w:rsidRPr="001C7BC2">
        <w:rPr>
          <w:rFonts w:hint="eastAsia"/>
          <w:color w:val="000000"/>
          <w:spacing w:val="4"/>
          <w:szCs w:val="22"/>
        </w:rPr>
        <w:t>從資料</w:t>
      </w:r>
      <w:r w:rsidR="00CD27B8" w:rsidRPr="001C7BC2">
        <w:rPr>
          <w:rFonts w:hint="eastAsia"/>
          <w:color w:val="000000"/>
          <w:spacing w:val="4"/>
          <w:szCs w:val="22"/>
        </w:rPr>
        <w:t>甲和資料乙</w:t>
      </w:r>
      <w:r w:rsidRPr="001C7BC2">
        <w:rPr>
          <w:rFonts w:hint="eastAsia"/>
          <w:color w:val="000000"/>
          <w:spacing w:val="4"/>
          <w:szCs w:val="22"/>
        </w:rPr>
        <w:t>提供的訊息</w:t>
      </w:r>
      <w:r w:rsidR="00105827">
        <w:rPr>
          <w:rFonts w:hint="eastAsia"/>
          <w:color w:val="000000"/>
          <w:spacing w:val="4"/>
          <w:szCs w:val="22"/>
        </w:rPr>
        <w:t>及你的歷史知識</w:t>
      </w:r>
      <w:r w:rsidRPr="001C7BC2">
        <w:rPr>
          <w:rFonts w:hint="eastAsia"/>
          <w:color w:val="000000"/>
          <w:spacing w:val="4"/>
          <w:szCs w:val="22"/>
        </w:rPr>
        <w:t>推斷，十</w:t>
      </w:r>
      <w:r w:rsidRPr="001C7BC2">
        <w:rPr>
          <w:color w:val="000000"/>
          <w:spacing w:val="4"/>
          <w:szCs w:val="22"/>
        </w:rPr>
        <w:t>九世紀以來，</w:t>
      </w:r>
      <w:r w:rsidRPr="001C7BC2">
        <w:rPr>
          <w:rFonts w:hint="eastAsia"/>
          <w:color w:val="000000"/>
          <w:spacing w:val="4"/>
          <w:szCs w:val="22"/>
        </w:rPr>
        <w:t>歐洲殖民官員委託</w:t>
      </w:r>
      <w:r w:rsidRPr="001C7BC2">
        <w:rPr>
          <w:color w:val="000000"/>
          <w:spacing w:val="4"/>
          <w:szCs w:val="22"/>
        </w:rPr>
        <w:t>學</w:t>
      </w:r>
      <w:r w:rsidRPr="001C7BC2">
        <w:rPr>
          <w:rFonts w:hint="eastAsia"/>
          <w:color w:val="000000"/>
          <w:spacing w:val="4"/>
          <w:szCs w:val="22"/>
        </w:rPr>
        <w:t>者研究</w:t>
      </w:r>
      <w:r w:rsidRPr="001C7BC2">
        <w:rPr>
          <w:color w:val="000000"/>
          <w:spacing w:val="4"/>
          <w:szCs w:val="22"/>
        </w:rPr>
        <w:t>非洲人</w:t>
      </w:r>
      <w:r w:rsidRPr="001C7BC2">
        <w:rPr>
          <w:rFonts w:hint="eastAsia"/>
          <w:color w:val="000000"/>
          <w:spacing w:val="4"/>
          <w:szCs w:val="22"/>
        </w:rPr>
        <w:t>種，主要是想收集哪些資料？其</w:t>
      </w:r>
      <w:r w:rsidR="00CD27B8" w:rsidRPr="001C7BC2">
        <w:rPr>
          <w:rFonts w:hint="eastAsia"/>
          <w:color w:val="000000"/>
          <w:spacing w:val="4"/>
          <w:szCs w:val="22"/>
        </w:rPr>
        <w:t>主要</w:t>
      </w:r>
      <w:r w:rsidRPr="001C7BC2">
        <w:rPr>
          <w:rFonts w:hint="eastAsia"/>
          <w:color w:val="000000"/>
          <w:spacing w:val="4"/>
          <w:szCs w:val="22"/>
        </w:rPr>
        <w:t>目的為何？（</w:t>
      </w:r>
      <w:r w:rsidRPr="001C7BC2">
        <w:rPr>
          <w:color w:val="000000"/>
          <w:spacing w:val="4"/>
          <w:szCs w:val="22"/>
        </w:rPr>
        <w:t>2</w:t>
      </w:r>
      <w:r w:rsidRPr="001C7BC2">
        <w:rPr>
          <w:rFonts w:hint="eastAsia"/>
          <w:color w:val="000000"/>
          <w:spacing w:val="4"/>
          <w:szCs w:val="22"/>
        </w:rPr>
        <w:t>分）</w:t>
      </w:r>
    </w:p>
    <w:p w:rsidR="00CA53E4" w:rsidRPr="001C7BC2" w:rsidRDefault="00B812DB" w:rsidP="00FC1FE0">
      <w:pPr>
        <w:pStyle w:val="AA"/>
        <w:snapToGrid w:val="0"/>
        <w:spacing w:line="300" w:lineRule="atLeast"/>
        <w:ind w:left="731" w:hanging="249"/>
        <w:rPr>
          <w:spacing w:val="4"/>
        </w:rPr>
      </w:pPr>
      <w:r w:rsidRPr="001C7BC2">
        <w:rPr>
          <w:color w:val="000000"/>
          <w:spacing w:val="4"/>
          <w:szCs w:val="22"/>
        </w:rPr>
        <w:t>2</w:t>
      </w:r>
      <w:r w:rsidRPr="001C7BC2">
        <w:rPr>
          <w:rFonts w:hint="eastAsia"/>
          <w:color w:val="000000"/>
          <w:spacing w:val="4"/>
          <w:szCs w:val="22"/>
        </w:rPr>
        <w:t>.</w:t>
      </w:r>
      <w:r w:rsidR="00122CB1" w:rsidRPr="001C7BC2">
        <w:rPr>
          <w:color w:val="000000"/>
          <w:spacing w:val="4"/>
          <w:szCs w:val="22"/>
        </w:rPr>
        <w:tab/>
      </w:r>
      <w:r w:rsidRPr="001C7BC2">
        <w:rPr>
          <w:color w:val="000000"/>
          <w:spacing w:val="4"/>
          <w:szCs w:val="22"/>
        </w:rPr>
        <w:t>資料</w:t>
      </w:r>
      <w:r w:rsidR="00CD27B8" w:rsidRPr="001C7BC2">
        <w:rPr>
          <w:rFonts w:hint="eastAsia"/>
          <w:color w:val="000000"/>
          <w:spacing w:val="4"/>
          <w:szCs w:val="22"/>
        </w:rPr>
        <w:t>丙</w:t>
      </w:r>
      <w:r w:rsidR="00105827">
        <w:rPr>
          <w:rFonts w:hint="eastAsia"/>
          <w:color w:val="000000"/>
          <w:spacing w:val="4"/>
          <w:szCs w:val="22"/>
        </w:rPr>
        <w:t>對</w:t>
      </w:r>
      <w:r w:rsidR="00CD27B8" w:rsidRPr="001C7BC2">
        <w:rPr>
          <w:color w:val="000000"/>
          <w:spacing w:val="4"/>
          <w:szCs w:val="22"/>
        </w:rPr>
        <w:t>資料</w:t>
      </w:r>
      <w:r w:rsidR="00CD27B8" w:rsidRPr="001C7BC2">
        <w:rPr>
          <w:rFonts w:hint="eastAsia"/>
          <w:color w:val="000000"/>
          <w:spacing w:val="4"/>
          <w:szCs w:val="22"/>
        </w:rPr>
        <w:t>甲</w:t>
      </w:r>
      <w:r w:rsidR="00105827">
        <w:rPr>
          <w:rFonts w:hint="eastAsia"/>
          <w:color w:val="000000"/>
          <w:spacing w:val="4"/>
          <w:szCs w:val="22"/>
        </w:rPr>
        <w:t>解說</w:t>
      </w:r>
      <w:r w:rsidR="00A873A5">
        <w:rPr>
          <w:rFonts w:hint="eastAsia"/>
          <w:color w:val="000000"/>
          <w:spacing w:val="4"/>
          <w:szCs w:val="22"/>
        </w:rPr>
        <w:t>文</w:t>
      </w:r>
      <w:r w:rsidR="00105827">
        <w:rPr>
          <w:rFonts w:hint="eastAsia"/>
          <w:color w:val="000000"/>
          <w:spacing w:val="4"/>
          <w:szCs w:val="22"/>
        </w:rPr>
        <w:t>字所述之</w:t>
      </w:r>
      <w:r w:rsidR="00CD27B8" w:rsidRPr="001C7BC2">
        <w:rPr>
          <w:color w:val="000000"/>
          <w:spacing w:val="4"/>
          <w:szCs w:val="22"/>
        </w:rPr>
        <w:t>「收藏與</w:t>
      </w:r>
      <w:r w:rsidRPr="001C7BC2">
        <w:rPr>
          <w:color w:val="000000"/>
          <w:spacing w:val="4"/>
          <w:szCs w:val="22"/>
        </w:rPr>
        <w:t>研究」</w:t>
      </w:r>
      <w:r w:rsidR="00105827">
        <w:rPr>
          <w:rFonts w:hint="eastAsia"/>
          <w:color w:val="000000"/>
          <w:spacing w:val="4"/>
          <w:szCs w:val="22"/>
        </w:rPr>
        <w:t>的情形提出批評</w:t>
      </w:r>
      <w:r w:rsidRPr="001C7BC2">
        <w:rPr>
          <w:rFonts w:hint="eastAsia"/>
          <w:color w:val="000000"/>
          <w:spacing w:val="4"/>
          <w:szCs w:val="22"/>
        </w:rPr>
        <w:t>，</w:t>
      </w:r>
      <w:r w:rsidR="00105827">
        <w:rPr>
          <w:rFonts w:hint="eastAsia"/>
          <w:color w:val="000000"/>
          <w:spacing w:val="4"/>
          <w:szCs w:val="22"/>
        </w:rPr>
        <w:t>根據你的歷史知識推論他批評的理由為何</w:t>
      </w:r>
      <w:r w:rsidRPr="001C7BC2">
        <w:rPr>
          <w:rFonts w:hint="eastAsia"/>
          <w:color w:val="000000"/>
          <w:spacing w:val="4"/>
          <w:szCs w:val="22"/>
        </w:rPr>
        <w:t>？（</w:t>
      </w:r>
      <w:r w:rsidRPr="001C7BC2">
        <w:rPr>
          <w:color w:val="000000"/>
          <w:spacing w:val="4"/>
          <w:szCs w:val="22"/>
        </w:rPr>
        <w:t>2</w:t>
      </w:r>
      <w:r w:rsidRPr="001C7BC2">
        <w:rPr>
          <w:rFonts w:hint="eastAsia"/>
          <w:color w:val="000000"/>
          <w:spacing w:val="4"/>
          <w:szCs w:val="22"/>
        </w:rPr>
        <w:t>分）</w:t>
      </w:r>
    </w:p>
    <w:sectPr w:rsidR="00CA53E4" w:rsidRPr="001C7BC2" w:rsidSect="00A029C5">
      <w:headerReference w:type="even" r:id="rId15"/>
      <w:headerReference w:type="default" r:id="rId16"/>
      <w:footerReference w:type="even" r:id="rId17"/>
      <w:footerReference w:type="default" r:id="rId18"/>
      <w:pgSz w:w="11906" w:h="16838" w:code="9"/>
      <w:pgMar w:top="1701" w:right="1276" w:bottom="1134" w:left="1276" w:header="851" w:footer="851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3F1" w:rsidRDefault="009233F1">
      <w:r>
        <w:separator/>
      </w:r>
    </w:p>
  </w:endnote>
  <w:endnote w:type="continuationSeparator" w:id="0">
    <w:p w:rsidR="009233F1" w:rsidRDefault="00923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全真楷書">
    <w:altName w:val="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B45" w:rsidRPr="00302402" w:rsidRDefault="002A2B45">
    <w:pPr>
      <w:pStyle w:val="a7"/>
      <w:widowControl/>
      <w:tabs>
        <w:tab w:val="right" w:pos="9356"/>
      </w:tabs>
      <w:jc w:val="right"/>
      <w:rPr>
        <w:sz w:val="22"/>
        <w:szCs w:val="22"/>
      </w:rPr>
    </w:pPr>
    <w:r w:rsidRPr="00302402">
      <w:rPr>
        <w:sz w:val="22"/>
        <w:szCs w:val="22"/>
      </w:rPr>
      <w:t xml:space="preserve">- </w:t>
    </w:r>
    <w:r w:rsidRPr="00302402">
      <w:rPr>
        <w:sz w:val="22"/>
        <w:szCs w:val="22"/>
      </w:rPr>
      <w:fldChar w:fldCharType="begin"/>
    </w:r>
    <w:r w:rsidRPr="00302402">
      <w:rPr>
        <w:sz w:val="22"/>
        <w:szCs w:val="22"/>
      </w:rPr>
      <w:instrText>PAGE</w:instrText>
    </w:r>
    <w:r w:rsidRPr="00302402">
      <w:rPr>
        <w:sz w:val="22"/>
        <w:szCs w:val="22"/>
      </w:rPr>
      <w:fldChar w:fldCharType="separate"/>
    </w:r>
    <w:r w:rsidR="00085BC4">
      <w:rPr>
        <w:noProof/>
        <w:sz w:val="22"/>
        <w:szCs w:val="22"/>
      </w:rPr>
      <w:t>6</w:t>
    </w:r>
    <w:r w:rsidRPr="00302402">
      <w:rPr>
        <w:sz w:val="22"/>
        <w:szCs w:val="22"/>
      </w:rPr>
      <w:fldChar w:fldCharType="end"/>
    </w:r>
    <w:r w:rsidRPr="00302402">
      <w:rPr>
        <w:sz w:val="22"/>
        <w:szCs w:val="22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B45" w:rsidRPr="00302402" w:rsidRDefault="002A2B45">
    <w:pPr>
      <w:pStyle w:val="a7"/>
      <w:widowControl/>
      <w:tabs>
        <w:tab w:val="right" w:pos="9356"/>
      </w:tabs>
      <w:rPr>
        <w:sz w:val="22"/>
        <w:szCs w:val="22"/>
      </w:rPr>
    </w:pPr>
    <w:r w:rsidRPr="00302402">
      <w:rPr>
        <w:sz w:val="22"/>
        <w:szCs w:val="22"/>
      </w:rPr>
      <w:t xml:space="preserve">- </w:t>
    </w:r>
    <w:r w:rsidRPr="00302402">
      <w:rPr>
        <w:sz w:val="22"/>
        <w:szCs w:val="22"/>
      </w:rPr>
      <w:fldChar w:fldCharType="begin"/>
    </w:r>
    <w:r w:rsidRPr="00302402">
      <w:rPr>
        <w:sz w:val="22"/>
        <w:szCs w:val="22"/>
      </w:rPr>
      <w:instrText>PAGE</w:instrText>
    </w:r>
    <w:r w:rsidRPr="00302402">
      <w:rPr>
        <w:sz w:val="22"/>
        <w:szCs w:val="22"/>
      </w:rPr>
      <w:fldChar w:fldCharType="separate"/>
    </w:r>
    <w:r w:rsidR="00085BC4">
      <w:rPr>
        <w:noProof/>
        <w:sz w:val="22"/>
        <w:szCs w:val="22"/>
      </w:rPr>
      <w:t>7</w:t>
    </w:r>
    <w:r w:rsidRPr="00302402">
      <w:rPr>
        <w:sz w:val="22"/>
        <w:szCs w:val="22"/>
      </w:rPr>
      <w:fldChar w:fldCharType="end"/>
    </w:r>
    <w:r w:rsidRPr="00302402">
      <w:rPr>
        <w:sz w:val="22"/>
        <w:szCs w:val="22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3F1" w:rsidRDefault="009233F1">
      <w:r>
        <w:separator/>
      </w:r>
    </w:p>
  </w:footnote>
  <w:footnote w:type="continuationSeparator" w:id="0">
    <w:p w:rsidR="009233F1" w:rsidRDefault="009233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B45" w:rsidRPr="00302402" w:rsidRDefault="002A2B45">
    <w:pPr>
      <w:pStyle w:val="a6"/>
      <w:widowControl/>
      <w:tabs>
        <w:tab w:val="clear" w:pos="4153"/>
        <w:tab w:val="clear" w:pos="8306"/>
        <w:tab w:val="right" w:pos="8880"/>
        <w:tab w:val="left" w:pos="9000"/>
      </w:tabs>
      <w:autoSpaceDE w:val="0"/>
      <w:autoSpaceDN w:val="0"/>
      <w:adjustRightInd w:val="0"/>
      <w:snapToGrid/>
      <w:ind w:leftChars="-11" w:left="-26" w:rightChars="-55" w:right="-132"/>
      <w:textAlignment w:val="bottom"/>
      <w:rPr>
        <w:rFonts w:eastAsia="細明體"/>
        <w:kern w:val="0"/>
        <w:sz w:val="22"/>
        <w:szCs w:val="22"/>
      </w:rPr>
    </w:pPr>
    <w:r w:rsidRPr="0045415C">
      <w:rPr>
        <w:rFonts w:eastAsia="細明體" w:hint="eastAsia"/>
        <w:kern w:val="0"/>
        <w:sz w:val="22"/>
        <w:szCs w:val="22"/>
      </w:rPr>
      <w:t>109</w:t>
    </w:r>
    <w:r w:rsidRPr="0045415C">
      <w:rPr>
        <w:rFonts w:eastAsia="細明體" w:hint="eastAsia"/>
        <w:kern w:val="0"/>
        <w:sz w:val="22"/>
        <w:szCs w:val="22"/>
      </w:rPr>
      <w:t>年指考（補考）</w:t>
    </w:r>
    <w:r w:rsidRPr="00302402">
      <w:rPr>
        <w:rFonts w:eastAsia="細明體"/>
        <w:kern w:val="0"/>
        <w:sz w:val="22"/>
        <w:szCs w:val="22"/>
      </w:rPr>
      <w:tab/>
    </w:r>
    <w:r w:rsidRPr="00302402">
      <w:rPr>
        <w:rFonts w:eastAsia="細明體" w:hint="eastAsia"/>
        <w:kern w:val="0"/>
        <w:sz w:val="22"/>
        <w:szCs w:val="22"/>
      </w:rPr>
      <w:t>第</w:t>
    </w:r>
    <w:r w:rsidRPr="00302402">
      <w:rPr>
        <w:rFonts w:eastAsia="細明體" w:hint="eastAsia"/>
        <w:kern w:val="0"/>
        <w:sz w:val="22"/>
        <w:szCs w:val="22"/>
      </w:rPr>
      <w:tab/>
    </w:r>
    <w:r w:rsidRPr="00302402">
      <w:rPr>
        <w:rFonts w:eastAsia="細明體"/>
        <w:kern w:val="0"/>
        <w:sz w:val="22"/>
        <w:szCs w:val="22"/>
      </w:rPr>
      <w:fldChar w:fldCharType="begin"/>
    </w:r>
    <w:r w:rsidRPr="00302402">
      <w:rPr>
        <w:rFonts w:eastAsia="細明體"/>
        <w:kern w:val="0"/>
        <w:sz w:val="22"/>
        <w:szCs w:val="22"/>
      </w:rPr>
      <w:instrText>PAGE</w:instrText>
    </w:r>
    <w:r w:rsidRPr="00302402">
      <w:rPr>
        <w:rFonts w:eastAsia="細明體"/>
        <w:kern w:val="0"/>
        <w:sz w:val="22"/>
        <w:szCs w:val="22"/>
      </w:rPr>
      <w:fldChar w:fldCharType="separate"/>
    </w:r>
    <w:r w:rsidR="00085BC4">
      <w:rPr>
        <w:rFonts w:eastAsia="細明體"/>
        <w:noProof/>
        <w:kern w:val="0"/>
        <w:sz w:val="22"/>
        <w:szCs w:val="22"/>
      </w:rPr>
      <w:t>6</w:t>
    </w:r>
    <w:r w:rsidRPr="00302402">
      <w:rPr>
        <w:rFonts w:eastAsia="細明體"/>
        <w:kern w:val="0"/>
        <w:sz w:val="22"/>
        <w:szCs w:val="22"/>
      </w:rPr>
      <w:fldChar w:fldCharType="end"/>
    </w:r>
    <w:r w:rsidRPr="00302402">
      <w:rPr>
        <w:rFonts w:eastAsia="細明體" w:hint="eastAsia"/>
        <w:kern w:val="0"/>
        <w:sz w:val="22"/>
        <w:szCs w:val="22"/>
      </w:rPr>
      <w:t xml:space="preserve"> </w:t>
    </w:r>
    <w:r w:rsidRPr="00302402">
      <w:rPr>
        <w:rFonts w:eastAsia="細明體" w:hint="eastAsia"/>
        <w:kern w:val="0"/>
        <w:sz w:val="22"/>
        <w:szCs w:val="22"/>
      </w:rPr>
      <w:t>頁</w:t>
    </w:r>
  </w:p>
  <w:p w:rsidR="002A2B45" w:rsidRPr="00302402" w:rsidRDefault="002A2B45">
    <w:pPr>
      <w:pStyle w:val="a6"/>
      <w:widowControl/>
      <w:tabs>
        <w:tab w:val="clear" w:pos="4153"/>
        <w:tab w:val="clear" w:pos="8306"/>
        <w:tab w:val="right" w:pos="8880"/>
        <w:tab w:val="left" w:pos="9000"/>
      </w:tabs>
      <w:autoSpaceDE w:val="0"/>
      <w:autoSpaceDN w:val="0"/>
      <w:adjustRightInd w:val="0"/>
      <w:snapToGrid/>
      <w:ind w:leftChars="-11" w:left="-26" w:rightChars="-55" w:right="-132"/>
      <w:textAlignment w:val="bottom"/>
      <w:rPr>
        <w:sz w:val="22"/>
        <w:szCs w:val="22"/>
      </w:rPr>
    </w:pPr>
    <w:r w:rsidRPr="0045415C">
      <w:rPr>
        <w:rFonts w:eastAsia="細明體" w:hint="eastAsia"/>
        <w:spacing w:val="10"/>
        <w:kern w:val="0"/>
        <w:sz w:val="22"/>
        <w:szCs w:val="22"/>
      </w:rPr>
      <w:t>歷史考科</w:t>
    </w:r>
    <w:r w:rsidRPr="00302402">
      <w:rPr>
        <w:rFonts w:eastAsia="細明體"/>
        <w:kern w:val="0"/>
        <w:sz w:val="22"/>
        <w:szCs w:val="22"/>
      </w:rPr>
      <w:tab/>
    </w:r>
    <w:r w:rsidRPr="00302402">
      <w:rPr>
        <w:rFonts w:eastAsia="細明體" w:hint="eastAsia"/>
        <w:kern w:val="0"/>
        <w:sz w:val="22"/>
        <w:szCs w:val="22"/>
      </w:rPr>
      <w:t>共</w:t>
    </w:r>
    <w:r w:rsidRPr="00302402">
      <w:rPr>
        <w:rFonts w:eastAsia="細明體"/>
        <w:kern w:val="0"/>
        <w:sz w:val="22"/>
        <w:szCs w:val="22"/>
      </w:rPr>
      <w:tab/>
    </w:r>
    <w:r w:rsidRPr="00302402">
      <w:rPr>
        <w:rFonts w:eastAsia="細明體" w:hint="eastAsia"/>
        <w:kern w:val="0"/>
        <w:sz w:val="22"/>
        <w:szCs w:val="22"/>
      </w:rPr>
      <w:t xml:space="preserve">7 </w:t>
    </w:r>
    <w:r w:rsidRPr="00302402">
      <w:rPr>
        <w:rFonts w:eastAsia="細明體" w:hint="eastAsia"/>
        <w:kern w:val="0"/>
        <w:sz w:val="22"/>
        <w:szCs w:val="22"/>
      </w:rPr>
      <w:t>頁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B45" w:rsidRPr="00302402" w:rsidRDefault="002A2B45" w:rsidP="004137B1">
    <w:pPr>
      <w:pStyle w:val="a6"/>
      <w:widowControl/>
      <w:tabs>
        <w:tab w:val="clear" w:pos="4153"/>
        <w:tab w:val="clear" w:pos="8306"/>
        <w:tab w:val="right" w:pos="720"/>
        <w:tab w:val="right" w:pos="9360"/>
      </w:tabs>
      <w:autoSpaceDE w:val="0"/>
      <w:autoSpaceDN w:val="0"/>
      <w:ind w:rightChars="-37" w:right="-89"/>
      <w:textAlignment w:val="bottom"/>
      <w:rPr>
        <w:sz w:val="22"/>
        <w:szCs w:val="22"/>
      </w:rPr>
    </w:pPr>
    <w:r w:rsidRPr="00302402">
      <w:rPr>
        <w:rFonts w:hint="eastAsia"/>
        <w:sz w:val="22"/>
        <w:szCs w:val="22"/>
      </w:rPr>
      <w:t>第</w:t>
    </w:r>
    <w:r>
      <w:rPr>
        <w:rFonts w:hint="eastAsia"/>
        <w:sz w:val="22"/>
        <w:szCs w:val="22"/>
      </w:rPr>
      <w:t xml:space="preserve"> </w:t>
    </w:r>
    <w:r w:rsidRPr="00302402">
      <w:rPr>
        <w:sz w:val="22"/>
        <w:szCs w:val="22"/>
      </w:rPr>
      <w:tab/>
    </w:r>
    <w:r w:rsidRPr="00302402">
      <w:rPr>
        <w:sz w:val="22"/>
        <w:szCs w:val="22"/>
      </w:rPr>
      <w:fldChar w:fldCharType="begin"/>
    </w:r>
    <w:r w:rsidRPr="00302402">
      <w:rPr>
        <w:sz w:val="22"/>
        <w:szCs w:val="22"/>
      </w:rPr>
      <w:instrText>PAGE</w:instrText>
    </w:r>
    <w:r w:rsidRPr="00302402">
      <w:rPr>
        <w:sz w:val="22"/>
        <w:szCs w:val="22"/>
      </w:rPr>
      <w:fldChar w:fldCharType="separate"/>
    </w:r>
    <w:r w:rsidR="00085BC4">
      <w:rPr>
        <w:noProof/>
        <w:sz w:val="22"/>
        <w:szCs w:val="22"/>
      </w:rPr>
      <w:t>7</w:t>
    </w:r>
    <w:r w:rsidRPr="00302402">
      <w:rPr>
        <w:sz w:val="22"/>
        <w:szCs w:val="22"/>
      </w:rPr>
      <w:fldChar w:fldCharType="end"/>
    </w:r>
    <w:r w:rsidRPr="00302402">
      <w:rPr>
        <w:sz w:val="22"/>
        <w:szCs w:val="22"/>
      </w:rPr>
      <w:t xml:space="preserve"> </w:t>
    </w:r>
    <w:r w:rsidRPr="00302402">
      <w:rPr>
        <w:rFonts w:hint="eastAsia"/>
        <w:sz w:val="22"/>
        <w:szCs w:val="22"/>
      </w:rPr>
      <w:t>頁</w:t>
    </w:r>
    <w:r w:rsidRPr="00302402">
      <w:rPr>
        <w:sz w:val="22"/>
        <w:szCs w:val="22"/>
      </w:rPr>
      <w:tab/>
    </w:r>
    <w:r w:rsidRPr="0045415C">
      <w:rPr>
        <w:rFonts w:hint="eastAsia"/>
        <w:sz w:val="22"/>
        <w:szCs w:val="22"/>
      </w:rPr>
      <w:t>109</w:t>
    </w:r>
    <w:r w:rsidRPr="0045415C">
      <w:rPr>
        <w:rFonts w:hint="eastAsia"/>
        <w:sz w:val="22"/>
        <w:szCs w:val="22"/>
      </w:rPr>
      <w:t>年指考（補考）</w:t>
    </w:r>
  </w:p>
  <w:p w:rsidR="002A2B45" w:rsidRPr="00302402" w:rsidRDefault="002A2B45" w:rsidP="004137B1">
    <w:pPr>
      <w:pStyle w:val="a6"/>
      <w:widowControl/>
      <w:tabs>
        <w:tab w:val="clear" w:pos="4153"/>
        <w:tab w:val="clear" w:pos="8306"/>
        <w:tab w:val="right" w:pos="720"/>
        <w:tab w:val="right" w:pos="9360"/>
      </w:tabs>
      <w:autoSpaceDE w:val="0"/>
      <w:autoSpaceDN w:val="0"/>
      <w:ind w:rightChars="-37" w:right="-89"/>
      <w:textAlignment w:val="bottom"/>
      <w:rPr>
        <w:sz w:val="22"/>
        <w:szCs w:val="22"/>
      </w:rPr>
    </w:pPr>
    <w:r w:rsidRPr="00302402">
      <w:rPr>
        <w:rFonts w:hint="eastAsia"/>
        <w:sz w:val="22"/>
        <w:szCs w:val="22"/>
      </w:rPr>
      <w:t>共</w:t>
    </w:r>
    <w:r>
      <w:rPr>
        <w:rFonts w:hint="eastAsia"/>
        <w:sz w:val="22"/>
        <w:szCs w:val="22"/>
      </w:rPr>
      <w:t xml:space="preserve"> </w:t>
    </w:r>
    <w:r w:rsidRPr="00302402">
      <w:rPr>
        <w:sz w:val="22"/>
        <w:szCs w:val="22"/>
      </w:rPr>
      <w:tab/>
    </w:r>
    <w:r w:rsidRPr="00302402">
      <w:rPr>
        <w:rFonts w:hint="eastAsia"/>
        <w:sz w:val="22"/>
        <w:szCs w:val="22"/>
      </w:rPr>
      <w:t xml:space="preserve">7 </w:t>
    </w:r>
    <w:r w:rsidRPr="00302402">
      <w:rPr>
        <w:rFonts w:hint="eastAsia"/>
        <w:sz w:val="22"/>
        <w:szCs w:val="22"/>
      </w:rPr>
      <w:t>頁</w:t>
    </w:r>
    <w:r w:rsidRPr="00302402">
      <w:rPr>
        <w:rFonts w:hint="eastAsia"/>
        <w:sz w:val="22"/>
        <w:szCs w:val="22"/>
      </w:rPr>
      <w:tab/>
    </w:r>
    <w:r w:rsidRPr="0045415C">
      <w:rPr>
        <w:rFonts w:hint="eastAsia"/>
        <w:spacing w:val="10"/>
        <w:sz w:val="22"/>
        <w:szCs w:val="22"/>
      </w:rPr>
      <w:t>歷史考科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404"/>
    <w:rsid w:val="00063296"/>
    <w:rsid w:val="000738FA"/>
    <w:rsid w:val="0008262B"/>
    <w:rsid w:val="00083AB9"/>
    <w:rsid w:val="00084403"/>
    <w:rsid w:val="00085BC4"/>
    <w:rsid w:val="0009426D"/>
    <w:rsid w:val="000B4EC7"/>
    <w:rsid w:val="000C46A8"/>
    <w:rsid w:val="000E022D"/>
    <w:rsid w:val="000E1DD8"/>
    <w:rsid w:val="00105827"/>
    <w:rsid w:val="001121E5"/>
    <w:rsid w:val="00112C69"/>
    <w:rsid w:val="00122CB1"/>
    <w:rsid w:val="001245B8"/>
    <w:rsid w:val="00142807"/>
    <w:rsid w:val="001526DB"/>
    <w:rsid w:val="00157D92"/>
    <w:rsid w:val="0016282D"/>
    <w:rsid w:val="001825E7"/>
    <w:rsid w:val="00183D83"/>
    <w:rsid w:val="00193B6E"/>
    <w:rsid w:val="00196417"/>
    <w:rsid w:val="001C29DF"/>
    <w:rsid w:val="001C5406"/>
    <w:rsid w:val="001C7BC2"/>
    <w:rsid w:val="001E6CE3"/>
    <w:rsid w:val="001F1584"/>
    <w:rsid w:val="00202397"/>
    <w:rsid w:val="00204B5A"/>
    <w:rsid w:val="00212071"/>
    <w:rsid w:val="00212CFD"/>
    <w:rsid w:val="002135EC"/>
    <w:rsid w:val="00222B63"/>
    <w:rsid w:val="00246B58"/>
    <w:rsid w:val="002568A6"/>
    <w:rsid w:val="00270897"/>
    <w:rsid w:val="00282907"/>
    <w:rsid w:val="002862C0"/>
    <w:rsid w:val="00291C96"/>
    <w:rsid w:val="002A2B45"/>
    <w:rsid w:val="002A4172"/>
    <w:rsid w:val="002C5D9F"/>
    <w:rsid w:val="002E4CCB"/>
    <w:rsid w:val="002E54F2"/>
    <w:rsid w:val="002E5624"/>
    <w:rsid w:val="002E5DA3"/>
    <w:rsid w:val="002E73E3"/>
    <w:rsid w:val="002F04A9"/>
    <w:rsid w:val="002F480B"/>
    <w:rsid w:val="002F5BA1"/>
    <w:rsid w:val="00302402"/>
    <w:rsid w:val="00304F9F"/>
    <w:rsid w:val="003241DB"/>
    <w:rsid w:val="00327057"/>
    <w:rsid w:val="0032724C"/>
    <w:rsid w:val="003413FF"/>
    <w:rsid w:val="00343DA8"/>
    <w:rsid w:val="003519C2"/>
    <w:rsid w:val="00356436"/>
    <w:rsid w:val="00356505"/>
    <w:rsid w:val="003623D5"/>
    <w:rsid w:val="00365F50"/>
    <w:rsid w:val="00384F3F"/>
    <w:rsid w:val="003C0CE8"/>
    <w:rsid w:val="003C3429"/>
    <w:rsid w:val="003C7831"/>
    <w:rsid w:val="003D0FC2"/>
    <w:rsid w:val="003D1211"/>
    <w:rsid w:val="003D4ACD"/>
    <w:rsid w:val="003D4D03"/>
    <w:rsid w:val="003D580D"/>
    <w:rsid w:val="0040318B"/>
    <w:rsid w:val="004124D4"/>
    <w:rsid w:val="004132E3"/>
    <w:rsid w:val="004137B1"/>
    <w:rsid w:val="004264A4"/>
    <w:rsid w:val="00452B80"/>
    <w:rsid w:val="0045415C"/>
    <w:rsid w:val="00455CC1"/>
    <w:rsid w:val="00462732"/>
    <w:rsid w:val="00462738"/>
    <w:rsid w:val="0048772D"/>
    <w:rsid w:val="004942BC"/>
    <w:rsid w:val="004A0862"/>
    <w:rsid w:val="004B7343"/>
    <w:rsid w:val="004C5AE7"/>
    <w:rsid w:val="004D14A1"/>
    <w:rsid w:val="0050523A"/>
    <w:rsid w:val="0052675E"/>
    <w:rsid w:val="005375CE"/>
    <w:rsid w:val="00543E42"/>
    <w:rsid w:val="00556B43"/>
    <w:rsid w:val="00564BED"/>
    <w:rsid w:val="005748FA"/>
    <w:rsid w:val="005A120C"/>
    <w:rsid w:val="005B1AB7"/>
    <w:rsid w:val="005C3ACF"/>
    <w:rsid w:val="005F2658"/>
    <w:rsid w:val="006015CE"/>
    <w:rsid w:val="0060630E"/>
    <w:rsid w:val="00624B49"/>
    <w:rsid w:val="00637CE5"/>
    <w:rsid w:val="00647252"/>
    <w:rsid w:val="0067060A"/>
    <w:rsid w:val="00691102"/>
    <w:rsid w:val="006A7D01"/>
    <w:rsid w:val="006E7DEB"/>
    <w:rsid w:val="0070186C"/>
    <w:rsid w:val="00706EEF"/>
    <w:rsid w:val="00710B3E"/>
    <w:rsid w:val="00711534"/>
    <w:rsid w:val="00741314"/>
    <w:rsid w:val="0077268E"/>
    <w:rsid w:val="007B2269"/>
    <w:rsid w:val="007B4557"/>
    <w:rsid w:val="007B45AE"/>
    <w:rsid w:val="007B7B2A"/>
    <w:rsid w:val="00806223"/>
    <w:rsid w:val="0081055B"/>
    <w:rsid w:val="00815062"/>
    <w:rsid w:val="008219BB"/>
    <w:rsid w:val="0086310B"/>
    <w:rsid w:val="00882961"/>
    <w:rsid w:val="008B0BB1"/>
    <w:rsid w:val="008E1654"/>
    <w:rsid w:val="00901C43"/>
    <w:rsid w:val="009209DA"/>
    <w:rsid w:val="009233F1"/>
    <w:rsid w:val="009355DD"/>
    <w:rsid w:val="00952069"/>
    <w:rsid w:val="009673EB"/>
    <w:rsid w:val="00970A48"/>
    <w:rsid w:val="009760DD"/>
    <w:rsid w:val="009B78BB"/>
    <w:rsid w:val="009C62D9"/>
    <w:rsid w:val="009D36E8"/>
    <w:rsid w:val="00A029C5"/>
    <w:rsid w:val="00A1551E"/>
    <w:rsid w:val="00A2750A"/>
    <w:rsid w:val="00A27AC1"/>
    <w:rsid w:val="00A4237A"/>
    <w:rsid w:val="00A54EA4"/>
    <w:rsid w:val="00A62673"/>
    <w:rsid w:val="00A67F6D"/>
    <w:rsid w:val="00A873A5"/>
    <w:rsid w:val="00A92FD7"/>
    <w:rsid w:val="00A944A5"/>
    <w:rsid w:val="00A959A7"/>
    <w:rsid w:val="00AA4404"/>
    <w:rsid w:val="00AA5D06"/>
    <w:rsid w:val="00AA783F"/>
    <w:rsid w:val="00AB2894"/>
    <w:rsid w:val="00AB61AC"/>
    <w:rsid w:val="00AD5753"/>
    <w:rsid w:val="00B13CF9"/>
    <w:rsid w:val="00B245BF"/>
    <w:rsid w:val="00B309B7"/>
    <w:rsid w:val="00B32F2D"/>
    <w:rsid w:val="00B37BC4"/>
    <w:rsid w:val="00B40BC2"/>
    <w:rsid w:val="00B46324"/>
    <w:rsid w:val="00B64FD7"/>
    <w:rsid w:val="00B812DB"/>
    <w:rsid w:val="00BA6BBC"/>
    <w:rsid w:val="00BD21B3"/>
    <w:rsid w:val="00C10D32"/>
    <w:rsid w:val="00C15982"/>
    <w:rsid w:val="00C32F22"/>
    <w:rsid w:val="00C33545"/>
    <w:rsid w:val="00C43B51"/>
    <w:rsid w:val="00C62E65"/>
    <w:rsid w:val="00C716A4"/>
    <w:rsid w:val="00C804AD"/>
    <w:rsid w:val="00C8403F"/>
    <w:rsid w:val="00C85AD2"/>
    <w:rsid w:val="00C87552"/>
    <w:rsid w:val="00C94A42"/>
    <w:rsid w:val="00C9736E"/>
    <w:rsid w:val="00CA021D"/>
    <w:rsid w:val="00CA0CCE"/>
    <w:rsid w:val="00CA53E4"/>
    <w:rsid w:val="00CB05F5"/>
    <w:rsid w:val="00CB2FB6"/>
    <w:rsid w:val="00CD27B8"/>
    <w:rsid w:val="00CE5B47"/>
    <w:rsid w:val="00CF4B97"/>
    <w:rsid w:val="00D113E7"/>
    <w:rsid w:val="00D3351B"/>
    <w:rsid w:val="00D4795E"/>
    <w:rsid w:val="00D64523"/>
    <w:rsid w:val="00D717A9"/>
    <w:rsid w:val="00D76225"/>
    <w:rsid w:val="00D802BF"/>
    <w:rsid w:val="00DA1EAA"/>
    <w:rsid w:val="00DB2E20"/>
    <w:rsid w:val="00DB343D"/>
    <w:rsid w:val="00DB59EF"/>
    <w:rsid w:val="00DC49ED"/>
    <w:rsid w:val="00DE1552"/>
    <w:rsid w:val="00E01EC7"/>
    <w:rsid w:val="00E058FA"/>
    <w:rsid w:val="00E0720D"/>
    <w:rsid w:val="00E10024"/>
    <w:rsid w:val="00E269BB"/>
    <w:rsid w:val="00E4287C"/>
    <w:rsid w:val="00E50470"/>
    <w:rsid w:val="00E60AB9"/>
    <w:rsid w:val="00E752D2"/>
    <w:rsid w:val="00E83769"/>
    <w:rsid w:val="00E93536"/>
    <w:rsid w:val="00E96D25"/>
    <w:rsid w:val="00EA0FDA"/>
    <w:rsid w:val="00EA4462"/>
    <w:rsid w:val="00EF3330"/>
    <w:rsid w:val="00F30805"/>
    <w:rsid w:val="00F3523E"/>
    <w:rsid w:val="00F43ECE"/>
    <w:rsid w:val="00F6230C"/>
    <w:rsid w:val="00F6404D"/>
    <w:rsid w:val="00F72309"/>
    <w:rsid w:val="00F77B65"/>
    <w:rsid w:val="00F9101F"/>
    <w:rsid w:val="00F95471"/>
    <w:rsid w:val="00F97720"/>
    <w:rsid w:val="00FA4D46"/>
    <w:rsid w:val="00FB10FA"/>
    <w:rsid w:val="00FC1FE0"/>
    <w:rsid w:val="00FC42AD"/>
    <w:rsid w:val="00FD2224"/>
    <w:rsid w:val="00FD2B00"/>
    <w:rsid w:val="00FE0F91"/>
    <w:rsid w:val="00FE5F1E"/>
    <w:rsid w:val="00FF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C64B50D-6012-42A4-81DE-677F33865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第?部份"/>
    <w:basedOn w:val="a"/>
    <w:pPr>
      <w:adjustRightInd w:val="0"/>
      <w:snapToGrid w:val="0"/>
      <w:spacing w:before="120" w:afterLines="50" w:after="120" w:line="360" w:lineRule="atLeast"/>
      <w:textAlignment w:val="baseline"/>
    </w:pPr>
    <w:rPr>
      <w:spacing w:val="45"/>
      <w:kern w:val="0"/>
      <w:sz w:val="28"/>
      <w:szCs w:val="28"/>
    </w:rPr>
  </w:style>
  <w:style w:type="paragraph" w:customStyle="1" w:styleId="a4">
    <w:name w:val="壹貳參"/>
    <w:basedOn w:val="a"/>
    <w:autoRedefine/>
    <w:pPr>
      <w:widowControl/>
      <w:autoSpaceDE w:val="0"/>
      <w:autoSpaceDN w:val="0"/>
      <w:adjustRightInd w:val="0"/>
      <w:spacing w:beforeLines="50" w:before="120" w:afterLines="25" w:after="60" w:line="360" w:lineRule="atLeast"/>
      <w:jc w:val="both"/>
      <w:textAlignment w:val="bottom"/>
    </w:pPr>
    <w:rPr>
      <w:spacing w:val="45"/>
      <w:kern w:val="0"/>
      <w:sz w:val="26"/>
      <w:szCs w:val="26"/>
    </w:rPr>
  </w:style>
  <w:style w:type="paragraph" w:customStyle="1" w:styleId="a5">
    <w:name w:val="說明"/>
    <w:basedOn w:val="a4"/>
    <w:autoRedefine/>
    <w:pPr>
      <w:pBdr>
        <w:top w:val="single" w:sz="6" w:space="0" w:color="auto"/>
        <w:left w:val="single" w:sz="6" w:space="1" w:color="auto"/>
        <w:bottom w:val="single" w:sz="6" w:space="0" w:color="auto"/>
        <w:right w:val="single" w:sz="6" w:space="1" w:color="auto"/>
      </w:pBdr>
      <w:tabs>
        <w:tab w:val="left" w:pos="964"/>
      </w:tabs>
      <w:spacing w:afterLines="50" w:after="120" w:line="240" w:lineRule="atLeast"/>
      <w:ind w:left="780" w:hangingChars="300" w:hanging="780"/>
    </w:pPr>
    <w:rPr>
      <w:rFonts w:eastAsia="標楷體"/>
      <w:spacing w:val="0"/>
    </w:rPr>
  </w:style>
  <w:style w:type="paragraph" w:customStyle="1" w:styleId="TIT1">
    <w:name w:val="TIT1"/>
    <w:basedOn w:val="a"/>
    <w:link w:val="TIT10"/>
    <w:qFormat/>
    <w:rsid w:val="002E4CCB"/>
    <w:pPr>
      <w:widowControl/>
      <w:autoSpaceDE w:val="0"/>
      <w:autoSpaceDN w:val="0"/>
      <w:adjustRightInd w:val="0"/>
      <w:spacing w:line="360" w:lineRule="atLeast"/>
      <w:ind w:left="369" w:hanging="369"/>
      <w:jc w:val="both"/>
      <w:textAlignment w:val="bottom"/>
    </w:pPr>
    <w:rPr>
      <w:sz w:val="22"/>
      <w:szCs w:val="22"/>
      <w:lang w:val="zh-TW"/>
    </w:rPr>
  </w:style>
  <w:style w:type="paragraph" w:customStyle="1" w:styleId="AA">
    <w:name w:val="AA"/>
    <w:basedOn w:val="a"/>
    <w:link w:val="AA0"/>
    <w:pPr>
      <w:widowControl/>
      <w:autoSpaceDE w:val="0"/>
      <w:autoSpaceDN w:val="0"/>
      <w:adjustRightInd w:val="0"/>
      <w:spacing w:line="340" w:lineRule="atLeast"/>
      <w:ind w:left="738" w:hanging="369"/>
      <w:jc w:val="both"/>
      <w:textAlignment w:val="bottom"/>
    </w:pPr>
    <w:rPr>
      <w:rFonts w:eastAsia="細明體"/>
      <w:spacing w:val="25"/>
      <w:kern w:val="0"/>
      <w:sz w:val="22"/>
      <w:szCs w:val="20"/>
    </w:rPr>
  </w:style>
  <w:style w:type="paragraph" w:customStyle="1" w:styleId="ABCD">
    <w:name w:val="ABCD"/>
    <w:basedOn w:val="a"/>
    <w:autoRedefine/>
    <w:rsid w:val="00DB2E20"/>
    <w:pPr>
      <w:widowControl/>
      <w:tabs>
        <w:tab w:val="left" w:pos="2693"/>
        <w:tab w:val="left" w:pos="4962"/>
        <w:tab w:val="left" w:pos="7229"/>
      </w:tabs>
      <w:autoSpaceDE w:val="0"/>
      <w:autoSpaceDN w:val="0"/>
      <w:adjustRightInd w:val="0"/>
      <w:snapToGrid w:val="0"/>
      <w:spacing w:line="300" w:lineRule="atLeast"/>
      <w:ind w:leftChars="145" w:left="348" w:firstLineChars="4" w:firstLine="9"/>
      <w:jc w:val="both"/>
      <w:textAlignment w:val="bottom"/>
    </w:pPr>
    <w:rPr>
      <w:spacing w:val="4"/>
      <w:kern w:val="0"/>
      <w:sz w:val="22"/>
      <w:szCs w:val="22"/>
    </w:rPr>
  </w:style>
  <w:style w:type="paragraph" w:customStyle="1" w:styleId="tit11">
    <w:name w:val="tit1"/>
    <w:basedOn w:val="TIT1"/>
    <w:autoRedefine/>
    <w:pPr>
      <w:ind w:firstLine="0"/>
    </w:pPr>
    <w:rPr>
      <w:rFonts w:cs="新細明體"/>
    </w:rPr>
  </w:style>
  <w:style w:type="paragraph" w:customStyle="1" w:styleId="-">
    <w:name w:val="??-??"/>
    <w:basedOn w:val="TIT1"/>
    <w:autoRedefine/>
    <w:rsid w:val="00291C96"/>
    <w:pPr>
      <w:spacing w:before="120"/>
      <w:ind w:left="0" w:firstLine="0"/>
    </w:pPr>
    <w:rPr>
      <w:rFonts w:cs="新細明體"/>
      <w:spacing w:val="24"/>
      <w:u w:val="single"/>
    </w:rPr>
  </w:style>
  <w:style w:type="paragraph" w:customStyle="1" w:styleId="AB">
    <w:name w:val="AB"/>
    <w:basedOn w:val="AA"/>
    <w:link w:val="AB0"/>
    <w:autoRedefine/>
    <w:pPr>
      <w:tabs>
        <w:tab w:val="left" w:pos="4500"/>
      </w:tabs>
      <w:spacing w:line="360" w:lineRule="atLeast"/>
      <w:ind w:left="369" w:firstLine="0"/>
    </w:pPr>
    <w:rPr>
      <w:rFonts w:eastAsia="新細明體"/>
      <w:szCs w:val="22"/>
    </w:rPr>
  </w:style>
  <w:style w:type="paragraph" w:customStyle="1" w:styleId="002">
    <w:name w:val="002"/>
    <w:basedOn w:val="a"/>
    <w:pPr>
      <w:adjustRightInd w:val="0"/>
      <w:spacing w:line="480" w:lineRule="atLeast"/>
      <w:ind w:left="1276" w:right="823" w:hanging="284"/>
      <w:textAlignment w:val="baseline"/>
    </w:pPr>
    <w:rPr>
      <w:rFonts w:ascii="全真楷書" w:eastAsia="全真楷書"/>
      <w:kern w:val="0"/>
      <w:sz w:val="30"/>
      <w:szCs w:val="20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BC">
    <w:name w:val="ABC"/>
    <w:basedOn w:val="AB"/>
    <w:autoRedefine/>
    <w:pPr>
      <w:tabs>
        <w:tab w:val="clear" w:pos="4500"/>
        <w:tab w:val="left" w:pos="3000"/>
        <w:tab w:val="left" w:pos="6000"/>
      </w:tabs>
      <w:autoSpaceDE/>
      <w:autoSpaceDN/>
      <w:spacing w:line="300" w:lineRule="atLeast"/>
    </w:pPr>
  </w:style>
  <w:style w:type="paragraph" w:customStyle="1" w:styleId="ABCDE">
    <w:name w:val="ABCDE"/>
    <w:basedOn w:val="ABCD"/>
    <w:rsid w:val="00202397"/>
    <w:pPr>
      <w:tabs>
        <w:tab w:val="clear" w:pos="2693"/>
        <w:tab w:val="clear" w:pos="7229"/>
        <w:tab w:val="left" w:pos="1800"/>
        <w:tab w:val="left" w:pos="3600"/>
        <w:tab w:val="left" w:pos="5400"/>
        <w:tab w:val="left" w:pos="7200"/>
      </w:tabs>
      <w:autoSpaceDE/>
      <w:autoSpaceDN/>
      <w:ind w:leftChars="0" w:left="369" w:firstLineChars="0" w:firstLine="0"/>
    </w:pPr>
  </w:style>
  <w:style w:type="paragraph" w:customStyle="1" w:styleId="TIT105">
    <w:name w:val="樣式 TIT1 + 套用前:  0.5 列"/>
    <w:basedOn w:val="TIT1"/>
    <w:autoRedefine/>
    <w:pPr>
      <w:spacing w:line="320" w:lineRule="atLeast"/>
    </w:pPr>
    <w:rPr>
      <w:rFonts w:ascii="新細明體"/>
      <w:spacing w:val="25"/>
      <w:szCs w:val="20"/>
      <w:lang w:val="en-US"/>
    </w:rPr>
  </w:style>
  <w:style w:type="paragraph" w:customStyle="1" w:styleId="ABCD065cm0">
    <w:name w:val="樣式 樣式 ABCD + 左:  0.65 cm 第一行:  0 字元 + 非加寬 / 緊縮"/>
    <w:basedOn w:val="a"/>
    <w:autoRedefine/>
    <w:pPr>
      <w:widowControl/>
      <w:tabs>
        <w:tab w:val="left" w:pos="2517"/>
        <w:tab w:val="left" w:pos="4802"/>
        <w:tab w:val="left" w:pos="7080"/>
      </w:tabs>
      <w:autoSpaceDE w:val="0"/>
      <w:autoSpaceDN w:val="0"/>
      <w:adjustRightInd w:val="0"/>
      <w:spacing w:line="340" w:lineRule="atLeast"/>
      <w:ind w:left="369"/>
      <w:textAlignment w:val="bottom"/>
    </w:pPr>
    <w:rPr>
      <w:kern w:val="0"/>
      <w:sz w:val="22"/>
      <w:szCs w:val="20"/>
    </w:rPr>
  </w:style>
  <w:style w:type="paragraph" w:customStyle="1" w:styleId="AB1">
    <w:name w:val="樣式 AB + 非加寬 / 緊縮"/>
    <w:basedOn w:val="AB"/>
    <w:autoRedefine/>
    <w:pPr>
      <w:tabs>
        <w:tab w:val="clear" w:pos="4500"/>
        <w:tab w:val="left" w:pos="4800"/>
      </w:tabs>
      <w:spacing w:line="340" w:lineRule="atLeast"/>
    </w:pPr>
    <w:rPr>
      <w:spacing w:val="0"/>
    </w:rPr>
  </w:style>
  <w:style w:type="paragraph" w:customStyle="1" w:styleId="ABCD065cm00">
    <w:name w:val="樣式 ABCD + 左:  0.65 cm 第一行:  0 字元"/>
    <w:basedOn w:val="ABCD"/>
    <w:autoRedefine/>
    <w:pPr>
      <w:tabs>
        <w:tab w:val="clear" w:pos="2693"/>
        <w:tab w:val="clear" w:pos="7229"/>
        <w:tab w:val="left" w:pos="4070"/>
        <w:tab w:val="left" w:pos="4800"/>
        <w:tab w:val="left" w:pos="7080"/>
      </w:tabs>
      <w:spacing w:line="320" w:lineRule="atLeast"/>
      <w:ind w:leftChars="0" w:left="369" w:firstLineChars="0" w:firstLine="0"/>
    </w:pPr>
    <w:rPr>
      <w:szCs w:val="20"/>
    </w:rPr>
  </w:style>
  <w:style w:type="paragraph" w:customStyle="1" w:styleId="AA065cm318">
    <w:name w:val="樣式 AA + (中文) 新細明體 左:  0.65 cm 凸出:  3.18 字元 非加寬 / 緊縮  行距:  最小..."/>
    <w:basedOn w:val="AA"/>
    <w:pPr>
      <w:spacing w:line="360" w:lineRule="atLeast"/>
      <w:ind w:left="687" w:hanging="318"/>
    </w:pPr>
    <w:rPr>
      <w:rFonts w:eastAsia="新細明體"/>
      <w:spacing w:val="0"/>
    </w:rPr>
  </w:style>
  <w:style w:type="paragraph" w:customStyle="1" w:styleId="AA065cm31818pt">
    <w:name w:val="樣式 樣式 AA + (中文) 新細明體 左:  0.65 cm 凸出:  3.18 字元 行距:  最小行高 18 pt + ..."/>
    <w:basedOn w:val="a"/>
    <w:pPr>
      <w:widowControl/>
      <w:autoSpaceDE w:val="0"/>
      <w:autoSpaceDN w:val="0"/>
      <w:adjustRightInd w:val="0"/>
      <w:spacing w:line="340" w:lineRule="atLeast"/>
      <w:ind w:left="687" w:hanging="318"/>
      <w:jc w:val="both"/>
      <w:textAlignment w:val="bottom"/>
    </w:pPr>
    <w:rPr>
      <w:kern w:val="0"/>
      <w:sz w:val="22"/>
      <w:szCs w:val="20"/>
    </w:rPr>
  </w:style>
  <w:style w:type="paragraph" w:customStyle="1" w:styleId="tit14154-4">
    <w:name w:val="樣式 tit1 + 凸出:  4 字元 左 1.54 字元 第一行:  -4 字元"/>
    <w:basedOn w:val="tit11"/>
    <w:pPr>
      <w:ind w:left="360" w:hanging="360"/>
    </w:pPr>
    <w:rPr>
      <w:spacing w:val="25"/>
      <w:szCs w:val="20"/>
    </w:rPr>
  </w:style>
  <w:style w:type="paragraph" w:customStyle="1" w:styleId="gp1">
    <w:name w:val="正文(gp1)"/>
    <w:basedOn w:val="a"/>
    <w:autoRedefine/>
    <w:pPr>
      <w:adjustRightInd w:val="0"/>
      <w:spacing w:line="340" w:lineRule="atLeast"/>
      <w:ind w:firstLine="397"/>
      <w:jc w:val="both"/>
      <w:textAlignment w:val="baseline"/>
    </w:pPr>
    <w:rPr>
      <w:rFonts w:eastAsia="細明體"/>
      <w:kern w:val="0"/>
      <w:sz w:val="20"/>
      <w:szCs w:val="20"/>
    </w:rPr>
  </w:style>
  <w:style w:type="paragraph" w:styleId="a8">
    <w:name w:val="Body Text"/>
    <w:basedOn w:val="a"/>
    <w:pPr>
      <w:spacing w:line="440" w:lineRule="exact"/>
      <w:jc w:val="both"/>
    </w:pPr>
    <w:rPr>
      <w:szCs w:val="28"/>
    </w:rPr>
  </w:style>
  <w:style w:type="paragraph" w:customStyle="1" w:styleId="TIT10cm565">
    <w:name w:val="樣式 TIT1 + 左:  0 cm 凸出:  5.65 字元"/>
    <w:basedOn w:val="TIT1"/>
    <w:rsid w:val="00202397"/>
    <w:pPr>
      <w:ind w:left="1243" w:hangingChars="565" w:hanging="1243"/>
    </w:pPr>
    <w:rPr>
      <w:rFonts w:cs="新細明體"/>
      <w:szCs w:val="20"/>
    </w:rPr>
  </w:style>
  <w:style w:type="paragraph" w:customStyle="1" w:styleId="a9">
    <w:name w:val="壹"/>
    <w:basedOn w:val="a3"/>
    <w:autoRedefine/>
    <w:rsid w:val="009355DD"/>
    <w:pPr>
      <w:snapToGrid/>
      <w:spacing w:beforeLines="50" w:afterLines="0" w:after="0"/>
      <w:jc w:val="both"/>
    </w:pPr>
    <w:rPr>
      <w:rFonts w:cs="新細明體"/>
      <w:b/>
      <w:bCs/>
      <w:szCs w:val="20"/>
    </w:rPr>
  </w:style>
  <w:style w:type="paragraph" w:customStyle="1" w:styleId="tit2">
    <w:name w:val="tit2"/>
    <w:basedOn w:val="a"/>
    <w:rsid w:val="0077268E"/>
    <w:pPr>
      <w:autoSpaceDE w:val="0"/>
      <w:autoSpaceDN w:val="0"/>
      <w:adjustRightInd w:val="0"/>
      <w:spacing w:line="360" w:lineRule="atLeast"/>
      <w:ind w:left="369"/>
      <w:jc w:val="both"/>
      <w:textAlignment w:val="bottom"/>
    </w:pPr>
    <w:rPr>
      <w:rFonts w:eastAsia="標楷體"/>
      <w:spacing w:val="24"/>
      <w:kern w:val="0"/>
      <w:sz w:val="22"/>
      <w:szCs w:val="20"/>
    </w:rPr>
  </w:style>
  <w:style w:type="paragraph" w:customStyle="1" w:styleId="AB00">
    <w:name w:val="樣式 AB + 第一行:  0 字元"/>
    <w:basedOn w:val="AB"/>
    <w:rsid w:val="0077268E"/>
    <w:pPr>
      <w:tabs>
        <w:tab w:val="clear" w:pos="4500"/>
        <w:tab w:val="left" w:pos="4620"/>
      </w:tabs>
    </w:pPr>
    <w:rPr>
      <w:rFonts w:cs="新細明體"/>
      <w:spacing w:val="24"/>
      <w:szCs w:val="20"/>
    </w:rPr>
  </w:style>
  <w:style w:type="paragraph" w:customStyle="1" w:styleId="ABC0cm1">
    <w:name w:val="樣式 ABC + 左:  0 cm 凸出:  1 字元"/>
    <w:basedOn w:val="ABC"/>
    <w:rsid w:val="0077268E"/>
    <w:pPr>
      <w:tabs>
        <w:tab w:val="clear" w:pos="3000"/>
        <w:tab w:val="clear" w:pos="6000"/>
        <w:tab w:val="left" w:pos="0"/>
        <w:tab w:val="left" w:pos="3190"/>
        <w:tab w:val="left" w:pos="5940"/>
      </w:tabs>
      <w:autoSpaceDE w:val="0"/>
      <w:autoSpaceDN w:val="0"/>
      <w:spacing w:line="360" w:lineRule="atLeast"/>
      <w:ind w:left="738" w:hanging="369"/>
    </w:pPr>
    <w:rPr>
      <w:rFonts w:cs="新細明體"/>
      <w:spacing w:val="24"/>
      <w:szCs w:val="20"/>
    </w:rPr>
  </w:style>
  <w:style w:type="paragraph" w:customStyle="1" w:styleId="TIT13pt">
    <w:name w:val="樣式 TIT1 + 套用前:  3 pt"/>
    <w:basedOn w:val="TIT1"/>
    <w:rsid w:val="0077268E"/>
    <w:pPr>
      <w:spacing w:beforeLines="50" w:before="120"/>
      <w:ind w:left="352" w:hanging="352"/>
    </w:pPr>
    <w:rPr>
      <w:rFonts w:cs="新細明體"/>
      <w:spacing w:val="24"/>
      <w:szCs w:val="20"/>
      <w:lang w:val="en-US"/>
    </w:rPr>
  </w:style>
  <w:style w:type="paragraph" w:customStyle="1" w:styleId="ABCD0cm1">
    <w:name w:val="樣式 ABCD + 左:  0 cm 凸出:  1 字元"/>
    <w:basedOn w:val="ABCD"/>
    <w:rsid w:val="0077268E"/>
    <w:pPr>
      <w:tabs>
        <w:tab w:val="clear" w:pos="2693"/>
        <w:tab w:val="clear" w:pos="7229"/>
        <w:tab w:val="left" w:pos="2530"/>
        <w:tab w:val="left" w:pos="4620"/>
        <w:tab w:val="left" w:pos="6710"/>
      </w:tabs>
      <w:ind w:leftChars="0" w:left="369" w:firstLineChars="0" w:firstLine="0"/>
    </w:pPr>
    <w:rPr>
      <w:rFonts w:cs="新細明體"/>
      <w:spacing w:val="24"/>
      <w:szCs w:val="20"/>
    </w:rPr>
  </w:style>
  <w:style w:type="paragraph" w:customStyle="1" w:styleId="ABCDE0cm1">
    <w:name w:val="樣式 ABCDE + 左:  0 cm 凸出:  1 字元"/>
    <w:basedOn w:val="ABCDE"/>
    <w:rsid w:val="0077268E"/>
    <w:pPr>
      <w:tabs>
        <w:tab w:val="clear" w:pos="1800"/>
        <w:tab w:val="clear" w:pos="3600"/>
        <w:tab w:val="clear" w:pos="5400"/>
        <w:tab w:val="clear" w:pos="7200"/>
        <w:tab w:val="left" w:pos="2090"/>
        <w:tab w:val="left" w:pos="3740"/>
        <w:tab w:val="left" w:pos="5390"/>
        <w:tab w:val="left" w:pos="7040"/>
      </w:tabs>
      <w:autoSpaceDE w:val="0"/>
      <w:autoSpaceDN w:val="0"/>
    </w:pPr>
    <w:rPr>
      <w:rFonts w:cs="新細明體"/>
      <w:spacing w:val="24"/>
      <w:szCs w:val="20"/>
    </w:rPr>
  </w:style>
  <w:style w:type="paragraph" w:customStyle="1" w:styleId="TIT112pt">
    <w:name w:val="樣式 TIT1 + 加寬  1.2 pt"/>
    <w:basedOn w:val="TIT1"/>
    <w:link w:val="TIT112pt0"/>
    <w:autoRedefine/>
    <w:rsid w:val="008B0BB1"/>
    <w:pPr>
      <w:spacing w:beforeLines="20" w:before="48" w:line="340" w:lineRule="atLeast"/>
    </w:pPr>
    <w:rPr>
      <w:spacing w:val="24"/>
    </w:rPr>
  </w:style>
  <w:style w:type="paragraph" w:customStyle="1" w:styleId="004">
    <w:name w:val="004"/>
    <w:basedOn w:val="002"/>
    <w:rsid w:val="00B64FD7"/>
    <w:pPr>
      <w:widowControl/>
      <w:autoSpaceDE w:val="0"/>
      <w:autoSpaceDN w:val="0"/>
      <w:ind w:leftChars="300" w:left="720" w:right="0" w:firstLine="0"/>
      <w:textAlignment w:val="bottom"/>
    </w:pPr>
    <w:rPr>
      <w:rFonts w:ascii="Times New Roman" w:eastAsia="標楷體"/>
      <w:color w:val="000000"/>
      <w:sz w:val="32"/>
    </w:rPr>
  </w:style>
  <w:style w:type="paragraph" w:styleId="ac">
    <w:name w:val="Balloon Text"/>
    <w:basedOn w:val="a"/>
    <w:link w:val="ad"/>
    <w:rsid w:val="0008262B"/>
    <w:rPr>
      <w:rFonts w:ascii="Cambria" w:hAnsi="Cambria"/>
      <w:sz w:val="18"/>
      <w:szCs w:val="18"/>
    </w:rPr>
  </w:style>
  <w:style w:type="character" w:customStyle="1" w:styleId="ad">
    <w:name w:val="註解方塊文字 字元"/>
    <w:link w:val="ac"/>
    <w:rsid w:val="0008262B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TIT10">
    <w:name w:val="TIT1 字元"/>
    <w:link w:val="TIT1"/>
    <w:rsid w:val="00F43ECE"/>
    <w:rPr>
      <w:kern w:val="2"/>
      <w:sz w:val="22"/>
      <w:szCs w:val="22"/>
      <w:lang w:val="zh-TW"/>
    </w:rPr>
  </w:style>
  <w:style w:type="character" w:customStyle="1" w:styleId="TIT112pt0">
    <w:name w:val="樣式 TIT1 + 加寬  1.2 pt 字元"/>
    <w:link w:val="TIT112pt"/>
    <w:rsid w:val="008B0BB1"/>
    <w:rPr>
      <w:spacing w:val="24"/>
      <w:kern w:val="2"/>
      <w:sz w:val="22"/>
      <w:szCs w:val="22"/>
      <w:lang w:val="zh-TW"/>
    </w:rPr>
  </w:style>
  <w:style w:type="paragraph" w:styleId="ae">
    <w:name w:val="List Paragraph"/>
    <w:basedOn w:val="a"/>
    <w:uiPriority w:val="34"/>
    <w:qFormat/>
    <w:rsid w:val="00B812DB"/>
    <w:pPr>
      <w:ind w:leftChars="200" w:left="480"/>
    </w:pPr>
    <w:rPr>
      <w:rFonts w:ascii="Calibri" w:hAnsi="Calibri"/>
      <w:szCs w:val="22"/>
    </w:rPr>
  </w:style>
  <w:style w:type="character" w:customStyle="1" w:styleId="AB0">
    <w:name w:val="AB 字元"/>
    <w:link w:val="AB"/>
    <w:rsid w:val="000C46A8"/>
    <w:rPr>
      <w:spacing w:val="25"/>
      <w:sz w:val="22"/>
      <w:szCs w:val="22"/>
    </w:rPr>
  </w:style>
  <w:style w:type="character" w:customStyle="1" w:styleId="AA0">
    <w:name w:val="AA 字元"/>
    <w:link w:val="AA"/>
    <w:rsid w:val="00E50470"/>
    <w:rPr>
      <w:rFonts w:eastAsia="細明體"/>
      <w:spacing w:val="25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71B38-9382-49FF-9FBA-CBA55B271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1368</Words>
  <Characters>7799</Characters>
  <Application>Microsoft Office Word</Application>
  <DocSecurity>0</DocSecurity>
  <Lines>64</Lines>
  <Paragraphs>18</Paragraphs>
  <ScaleCrop>false</ScaleCrop>
  <Company>CEEC</Company>
  <LinksUpToDate>false</LinksUpToDate>
  <CharactersWithSpaces>9149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大考中心</dc:creator>
  <cp:keywords/>
  <dc:description/>
  <cp:lastModifiedBy>linda</cp:lastModifiedBy>
  <cp:revision>2</cp:revision>
  <cp:lastPrinted>2020-07-20T12:26:00Z</cp:lastPrinted>
  <dcterms:created xsi:type="dcterms:W3CDTF">2020-07-21T05:41:00Z</dcterms:created>
  <dcterms:modified xsi:type="dcterms:W3CDTF">2020-07-21T05:41:00Z</dcterms:modified>
</cp:coreProperties>
</file>