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37" w:rsidRPr="000D0B70" w:rsidRDefault="005C7337" w:rsidP="005C7337">
      <w:pPr>
        <w:widowControl/>
        <w:autoSpaceDE w:val="0"/>
        <w:autoSpaceDN w:val="0"/>
        <w:spacing w:before="240" w:after="60" w:line="480" w:lineRule="atLeast"/>
        <w:ind w:left="1843" w:right="2070" w:firstLine="284"/>
        <w:jc w:val="center"/>
        <w:textAlignment w:val="bottom"/>
        <w:rPr>
          <w:rFonts w:ascii="標楷體" w:eastAsia="標楷體" w:hAnsi="標楷體"/>
          <w:sz w:val="40"/>
        </w:rPr>
      </w:pPr>
      <w:r w:rsidRPr="00793B81">
        <w:rPr>
          <w:rFonts w:ascii="標楷體" w:eastAsia="標楷體" w:hAnsi="標楷體"/>
          <w:sz w:val="40"/>
        </w:rPr>
        <w:t>大</w:t>
      </w:r>
      <w:r w:rsidRPr="000D0B70">
        <w:rPr>
          <w:rFonts w:ascii="標楷體" w:eastAsia="標楷體" w:hAnsi="標楷體"/>
          <w:sz w:val="40"/>
        </w:rPr>
        <w:t>學入學考試中心</w:t>
      </w:r>
    </w:p>
    <w:p w:rsidR="005C7337" w:rsidRPr="000D0B70" w:rsidRDefault="00271178" w:rsidP="005C7337">
      <w:pPr>
        <w:widowControl/>
        <w:autoSpaceDE w:val="0"/>
        <w:autoSpaceDN w:val="0"/>
        <w:spacing w:before="60" w:after="60" w:line="480" w:lineRule="atLeast"/>
        <w:jc w:val="center"/>
        <w:textAlignment w:val="bottom"/>
        <w:rPr>
          <w:rFonts w:ascii="標楷體" w:eastAsia="標楷體" w:hAnsi="標楷體"/>
          <w:sz w:val="40"/>
        </w:rPr>
      </w:pPr>
      <w:r w:rsidRPr="00B25F6D">
        <w:rPr>
          <w:rFonts w:eastAsia="標楷體"/>
          <w:sz w:val="40"/>
        </w:rPr>
        <w:t>10</w:t>
      </w:r>
      <w:r w:rsidR="00A072E8">
        <w:rPr>
          <w:rFonts w:eastAsia="標楷體" w:hint="eastAsia"/>
          <w:sz w:val="40"/>
        </w:rPr>
        <w:t>9</w:t>
      </w:r>
      <w:r w:rsidR="005C7337" w:rsidRPr="000D0B70">
        <w:rPr>
          <w:rFonts w:ascii="標楷體" w:eastAsia="標楷體" w:hAnsi="標楷體"/>
          <w:sz w:val="40"/>
        </w:rPr>
        <w:t>學年度指定科目考試試題</w:t>
      </w:r>
    </w:p>
    <w:p w:rsidR="005C7337" w:rsidRPr="008553FF" w:rsidRDefault="005C7337" w:rsidP="005C7337">
      <w:pPr>
        <w:widowControl/>
        <w:autoSpaceDE w:val="0"/>
        <w:autoSpaceDN w:val="0"/>
        <w:jc w:val="center"/>
        <w:textAlignment w:val="bottom"/>
        <w:rPr>
          <w:rFonts w:ascii="標楷體" w:eastAsia="標楷體" w:hAnsi="標楷體"/>
        </w:rPr>
      </w:pPr>
    </w:p>
    <w:p w:rsidR="005C7337" w:rsidRPr="000D0B70" w:rsidRDefault="005C7337" w:rsidP="005C7337">
      <w:pPr>
        <w:widowControl/>
        <w:autoSpaceDE w:val="0"/>
        <w:autoSpaceDN w:val="0"/>
        <w:jc w:val="center"/>
        <w:textAlignment w:val="bottom"/>
        <w:rPr>
          <w:rFonts w:ascii="標楷體" w:eastAsia="標楷體" w:hAnsi="標楷體"/>
        </w:rPr>
      </w:pPr>
    </w:p>
    <w:p w:rsidR="005C7337" w:rsidRPr="000D0B70" w:rsidRDefault="00E97F76" w:rsidP="005C7337">
      <w:pPr>
        <w:widowControl/>
        <w:autoSpaceDE w:val="0"/>
        <w:autoSpaceDN w:val="0"/>
        <w:jc w:val="center"/>
        <w:textAlignment w:val="bottom"/>
        <w:rPr>
          <w:rFonts w:ascii="標楷體" w:eastAsia="標楷體" w:hAnsi="標楷體"/>
          <w:sz w:val="52"/>
        </w:rPr>
      </w:pPr>
      <w:r>
        <w:rPr>
          <w:rFonts w:ascii="標楷體" w:eastAsia="標楷體" w:hAnsi="標楷體" w:hint="eastAsia"/>
          <w:sz w:val="52"/>
        </w:rPr>
        <w:t>公民與社會</w:t>
      </w:r>
      <w:r w:rsidR="005C7337" w:rsidRPr="000D0B70">
        <w:rPr>
          <w:rFonts w:ascii="標楷體" w:eastAsia="標楷體" w:hAnsi="標楷體"/>
          <w:sz w:val="52"/>
        </w:rPr>
        <w:t>考科</w:t>
      </w:r>
    </w:p>
    <w:p w:rsidR="005C7337" w:rsidRPr="000D0B70" w:rsidRDefault="005C7337" w:rsidP="005C7337">
      <w:pPr>
        <w:widowControl/>
        <w:autoSpaceDE w:val="0"/>
        <w:autoSpaceDN w:val="0"/>
        <w:jc w:val="center"/>
        <w:textAlignment w:val="bottom"/>
        <w:rPr>
          <w:rFonts w:ascii="標楷體" w:eastAsia="標楷體" w:hAnsi="標楷體"/>
        </w:rPr>
      </w:pPr>
    </w:p>
    <w:p w:rsidR="005C7337" w:rsidRPr="000D0B70" w:rsidRDefault="005C7337" w:rsidP="005C7337">
      <w:pPr>
        <w:widowControl/>
        <w:autoSpaceDE w:val="0"/>
        <w:autoSpaceDN w:val="0"/>
        <w:jc w:val="center"/>
        <w:textAlignment w:val="bottom"/>
        <w:rPr>
          <w:rFonts w:ascii="標楷體" w:eastAsia="標楷體" w:hAnsi="標楷體"/>
        </w:rPr>
      </w:pPr>
    </w:p>
    <w:p w:rsidR="005C7337" w:rsidRPr="000D0B70" w:rsidRDefault="005C7337" w:rsidP="005C7337">
      <w:pPr>
        <w:widowControl/>
        <w:autoSpaceDE w:val="0"/>
        <w:autoSpaceDN w:val="0"/>
        <w:jc w:val="center"/>
        <w:textAlignment w:val="bottom"/>
        <w:rPr>
          <w:rFonts w:ascii="標楷體" w:eastAsia="標楷體" w:hAnsi="標楷體"/>
        </w:rPr>
      </w:pPr>
    </w:p>
    <w:p w:rsidR="005C7337" w:rsidRPr="000D0B70" w:rsidRDefault="005C7337" w:rsidP="005C7337">
      <w:pPr>
        <w:widowControl/>
        <w:autoSpaceDE w:val="0"/>
        <w:autoSpaceDN w:val="0"/>
        <w:jc w:val="center"/>
        <w:textAlignment w:val="bottom"/>
        <w:rPr>
          <w:rFonts w:ascii="標楷體" w:eastAsia="標楷體" w:hAnsi="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5C7337" w:rsidRPr="000D0B70" w:rsidTr="00F96A8C">
        <w:trPr>
          <w:cantSplit/>
          <w:trHeight w:val="6664"/>
          <w:jc w:val="center"/>
        </w:trPr>
        <w:tc>
          <w:tcPr>
            <w:tcW w:w="8640" w:type="dxa"/>
            <w:tcBorders>
              <w:top w:val="single" w:sz="12" w:space="0" w:color="auto"/>
              <w:left w:val="single" w:sz="12" w:space="0" w:color="auto"/>
              <w:bottom w:val="single" w:sz="12" w:space="0" w:color="auto"/>
              <w:right w:val="single" w:sz="12" w:space="0" w:color="auto"/>
            </w:tcBorders>
          </w:tcPr>
          <w:p w:rsidR="005C7337" w:rsidRPr="000D0B70" w:rsidRDefault="005C7337" w:rsidP="00896A96">
            <w:pPr>
              <w:rPr>
                <w:rFonts w:ascii="標楷體" w:eastAsia="標楷體" w:hAnsi="標楷體"/>
              </w:rPr>
            </w:pPr>
          </w:p>
          <w:p w:rsidR="00283DC2" w:rsidRPr="00FD42B5" w:rsidRDefault="00283DC2" w:rsidP="00283DC2">
            <w:pPr>
              <w:pStyle w:val="002"/>
              <w:ind w:left="665" w:right="256" w:hanging="425"/>
              <w:jc w:val="center"/>
              <w:rPr>
                <w:rFonts w:ascii="Times New Roman" w:eastAsia="標楷體"/>
                <w:sz w:val="36"/>
              </w:rPr>
            </w:pPr>
            <w:r w:rsidRPr="00FD42B5">
              <w:rPr>
                <w:rFonts w:ascii="Times New Roman" w:eastAsia="標楷體" w:hAnsi="標楷體"/>
                <w:sz w:val="36"/>
              </w:rPr>
              <w:t>－作答注意事項－</w:t>
            </w:r>
          </w:p>
          <w:p w:rsidR="00283DC2" w:rsidRPr="00B1427F" w:rsidRDefault="00283DC2" w:rsidP="00B1427F">
            <w:pPr>
              <w:widowControl/>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B1427F">
              <w:rPr>
                <w:rFonts w:eastAsia="標楷體"/>
                <w:color w:val="000000"/>
                <w:sz w:val="32"/>
                <w:szCs w:val="32"/>
              </w:rPr>
              <w:t>考試時間：</w:t>
            </w:r>
            <w:r w:rsidR="00B1427F" w:rsidRPr="00B1427F">
              <w:rPr>
                <w:rFonts w:eastAsia="標楷體"/>
                <w:color w:val="000000"/>
                <w:sz w:val="32"/>
                <w:szCs w:val="32"/>
              </w:rPr>
              <w:t>80</w:t>
            </w:r>
            <w:r w:rsidRPr="00B1427F">
              <w:rPr>
                <w:rFonts w:eastAsia="標楷體"/>
                <w:color w:val="000000"/>
                <w:sz w:val="32"/>
                <w:szCs w:val="32"/>
              </w:rPr>
              <w:t xml:space="preserve"> </w:t>
            </w:r>
            <w:r w:rsidRPr="00B1427F">
              <w:rPr>
                <w:rFonts w:eastAsia="標楷體"/>
                <w:color w:val="000000"/>
                <w:sz w:val="32"/>
                <w:szCs w:val="32"/>
              </w:rPr>
              <w:t>分鐘</w:t>
            </w:r>
          </w:p>
          <w:p w:rsidR="00283DC2" w:rsidRPr="00B1427F" w:rsidRDefault="00283DC2" w:rsidP="00B1427F">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B1427F">
              <w:rPr>
                <w:rFonts w:eastAsia="標楷體"/>
                <w:color w:val="000000"/>
                <w:sz w:val="32"/>
                <w:szCs w:val="32"/>
              </w:rPr>
              <w:t>作答方式：</w:t>
            </w:r>
          </w:p>
          <w:p w:rsidR="00283DC2" w:rsidRPr="00B1427F" w:rsidRDefault="00283DC2" w:rsidP="00B1427F">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B1427F">
              <w:rPr>
                <w:rFonts w:ascii="標楷體" w:eastAsia="標楷體" w:hAnsi="標楷體"/>
                <w:color w:val="000000"/>
                <w:szCs w:val="30"/>
              </w:rPr>
              <w:t>˙</w:t>
            </w:r>
            <w:r w:rsidR="00121D22">
              <w:rPr>
                <w:rFonts w:ascii="標楷體" w:eastAsia="標楷體" w:hAnsi="標楷體" w:hint="eastAsia"/>
                <w:color w:val="000000"/>
                <w:szCs w:val="30"/>
              </w:rPr>
              <w:t>選擇題</w:t>
            </w:r>
            <w:r w:rsidRPr="00B1427F">
              <w:rPr>
                <w:rFonts w:ascii="標楷體" w:eastAsia="標楷體" w:hAnsi="標楷體"/>
                <w:color w:val="000000"/>
                <w:szCs w:val="30"/>
              </w:rPr>
              <w:t xml:space="preserve">用 </w:t>
            </w:r>
            <w:r w:rsidRPr="00B1427F">
              <w:rPr>
                <w:rFonts w:ascii="Times New Roman" w:eastAsia="標楷體"/>
                <w:color w:val="000000"/>
                <w:szCs w:val="30"/>
              </w:rPr>
              <w:t>2B</w:t>
            </w:r>
            <w:r w:rsidRPr="00B1427F">
              <w:rPr>
                <w:rFonts w:ascii="標楷體" w:eastAsia="標楷體" w:hAnsi="標楷體"/>
                <w:color w:val="000000"/>
                <w:szCs w:val="30"/>
              </w:rPr>
              <w:t xml:space="preserve"> 鉛筆在「答案卡」上作答</w:t>
            </w:r>
            <w:r w:rsidRPr="00B1427F">
              <w:rPr>
                <w:rFonts w:ascii="標楷體" w:eastAsia="標楷體" w:hAnsi="標楷體" w:hint="eastAsia"/>
                <w:color w:val="000000"/>
                <w:szCs w:val="30"/>
              </w:rPr>
              <w:t>；更</w:t>
            </w:r>
            <w:r w:rsidRPr="00B1427F">
              <w:rPr>
                <w:rFonts w:ascii="標楷體" w:eastAsia="標楷體" w:hAnsi="標楷體"/>
                <w:color w:val="000000"/>
                <w:szCs w:val="30"/>
              </w:rPr>
              <w:t>正時</w:t>
            </w:r>
            <w:r w:rsidRPr="00B1427F">
              <w:rPr>
                <w:rFonts w:ascii="標楷體" w:eastAsia="標楷體" w:hAnsi="標楷體" w:hint="eastAsia"/>
                <w:color w:val="000000"/>
                <w:szCs w:val="30"/>
              </w:rPr>
              <w:t>，</w:t>
            </w:r>
            <w:r w:rsidRPr="00B1427F">
              <w:rPr>
                <w:rFonts w:ascii="標楷體" w:eastAsia="標楷體" w:hAnsi="標楷體"/>
                <w:color w:val="000000"/>
                <w:szCs w:val="30"/>
              </w:rPr>
              <w:t>應以橡皮</w:t>
            </w:r>
            <w:r w:rsidRPr="00B1427F">
              <w:rPr>
                <w:rFonts w:ascii="標楷體" w:eastAsia="標楷體" w:hAnsi="標楷體" w:hint="eastAsia"/>
                <w:color w:val="000000"/>
                <w:szCs w:val="30"/>
              </w:rPr>
              <w:t>擦</w:t>
            </w:r>
            <w:r w:rsidRPr="00B1427F">
              <w:rPr>
                <w:rFonts w:ascii="標楷體" w:eastAsia="標楷體" w:hAnsi="標楷體"/>
                <w:color w:val="000000"/>
                <w:szCs w:val="30"/>
              </w:rPr>
              <w:t>擦拭，切勿使用修正液（帶）。</w:t>
            </w:r>
          </w:p>
          <w:p w:rsidR="005C7337" w:rsidRPr="00B1427F" w:rsidRDefault="00283DC2" w:rsidP="00B1427F">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B1427F">
              <w:rPr>
                <w:rFonts w:ascii="標楷體" w:eastAsia="標楷體" w:hAnsi="標楷體"/>
                <w:color w:val="000000"/>
                <w:szCs w:val="30"/>
              </w:rPr>
              <w:t>˙</w:t>
            </w:r>
            <w:r w:rsidRPr="00B1427F">
              <w:rPr>
                <w:rFonts w:ascii="標楷體" w:eastAsia="標楷體" w:hAnsi="標楷體" w:hint="eastAsia"/>
                <w:color w:val="000000"/>
                <w:szCs w:val="30"/>
              </w:rPr>
              <w:t>未依規定畫記答案卡，致機器掃描無法辨識答案者，其後果由考生自行承擔。</w:t>
            </w:r>
          </w:p>
          <w:p w:rsidR="005C7337" w:rsidRPr="000D0B70" w:rsidRDefault="005C7337" w:rsidP="00E97F76">
            <w:pPr>
              <w:pStyle w:val="002"/>
              <w:widowControl/>
              <w:autoSpaceDE w:val="0"/>
              <w:autoSpaceDN w:val="0"/>
              <w:ind w:left="913" w:right="255" w:hanging="318"/>
              <w:textAlignment w:val="bottom"/>
              <w:rPr>
                <w:rFonts w:ascii="標楷體" w:eastAsia="標楷體" w:hAnsi="標楷體"/>
                <w:color w:val="000000"/>
              </w:rPr>
            </w:pPr>
          </w:p>
        </w:tc>
      </w:tr>
    </w:tbl>
    <w:p w:rsidR="005C7337" w:rsidRPr="005B09C6" w:rsidRDefault="005C7337" w:rsidP="005C7337">
      <w:pPr>
        <w:rPr>
          <w:rFonts w:ascii="新細明體" w:hAnsi="新細明體"/>
        </w:rPr>
      </w:pPr>
    </w:p>
    <w:p w:rsidR="005C7337" w:rsidRPr="005B09C6" w:rsidRDefault="005C7337" w:rsidP="005C7337">
      <w:pPr>
        <w:rPr>
          <w:rFonts w:ascii="新細明體" w:hAnsi="新細明體"/>
        </w:rPr>
      </w:pPr>
    </w:p>
    <w:p w:rsidR="005C7337" w:rsidRPr="005B09C6" w:rsidRDefault="005C7337" w:rsidP="005C7337">
      <w:pPr>
        <w:rPr>
          <w:rFonts w:ascii="新細明體" w:hAnsi="新細明體"/>
        </w:rPr>
      </w:pPr>
    </w:p>
    <w:p w:rsidR="005C7337" w:rsidRPr="004172A2" w:rsidRDefault="005C7337" w:rsidP="005C7337">
      <w:pPr>
        <w:jc w:val="center"/>
        <w:rPr>
          <w:rFonts w:ascii="標楷體" w:eastAsia="標楷體" w:hAnsi="標楷體"/>
          <w:sz w:val="36"/>
          <w:szCs w:val="36"/>
        </w:rPr>
      </w:pPr>
    </w:p>
    <w:p w:rsidR="005C7337" w:rsidRPr="005B09C6" w:rsidRDefault="005C7337" w:rsidP="005C7337">
      <w:pPr>
        <w:rPr>
          <w:rFonts w:ascii="新細明體" w:hAnsi="新細明體"/>
        </w:rPr>
      </w:pPr>
    </w:p>
    <w:p w:rsidR="005C7337" w:rsidRPr="005B09C6" w:rsidRDefault="005C7337" w:rsidP="005C7337">
      <w:pPr>
        <w:pStyle w:val="a3"/>
        <w:spacing w:before="0" w:afterLines="0" w:after="0"/>
        <w:rPr>
          <w:rFonts w:ascii="新細明體" w:hAnsi="新細明體"/>
        </w:rPr>
      </w:pPr>
    </w:p>
    <w:p w:rsidR="005C7337" w:rsidRPr="00F60382" w:rsidRDefault="005C7337" w:rsidP="006001A0">
      <w:pPr>
        <w:pStyle w:val="ac"/>
      </w:pPr>
      <w:r w:rsidRPr="005B09C6">
        <w:rPr>
          <w:rFonts w:ascii="新細明體" w:hAnsi="新細明體"/>
        </w:rPr>
        <w:br w:type="page"/>
      </w:r>
      <w:r w:rsidR="00DA144D" w:rsidRPr="00F60382">
        <w:rPr>
          <w:rFonts w:hint="eastAsia"/>
        </w:rPr>
        <w:lastRenderedPageBreak/>
        <w:t>一、</w:t>
      </w:r>
      <w:r w:rsidRPr="00F60382">
        <w:t>單選題</w:t>
      </w:r>
      <w:r w:rsidR="00BB76FD" w:rsidRPr="00F60382">
        <w:rPr>
          <w:rFonts w:hint="eastAsia"/>
        </w:rPr>
        <w:t>（</w:t>
      </w:r>
      <w:r w:rsidR="004E4B5C" w:rsidRPr="00F60382">
        <w:rPr>
          <w:rFonts w:hint="eastAsia"/>
        </w:rPr>
        <w:t>占</w:t>
      </w:r>
      <w:r w:rsidR="00E250E2" w:rsidRPr="00F60382">
        <w:rPr>
          <w:rFonts w:hint="eastAsia"/>
        </w:rPr>
        <w:t>76</w:t>
      </w:r>
      <w:r w:rsidR="00BB76FD" w:rsidRPr="00F60382">
        <w:rPr>
          <w:rFonts w:hint="eastAsia"/>
        </w:rPr>
        <w:t>分）</w:t>
      </w:r>
    </w:p>
    <w:p w:rsidR="00DA144D" w:rsidRPr="00F60382" w:rsidRDefault="00B85C59" w:rsidP="00DA144D">
      <w:pPr>
        <w:pStyle w:val="a6"/>
        <w:rPr>
          <w:szCs w:val="20"/>
        </w:rPr>
      </w:pPr>
      <w:r w:rsidRPr="0077268E">
        <w:rPr>
          <w:szCs w:val="20"/>
        </w:rPr>
        <w:t>說明：</w:t>
      </w:r>
      <w:r w:rsidR="00991351" w:rsidRPr="00291C96">
        <w:rPr>
          <w:rFonts w:hint="eastAsia"/>
          <w:szCs w:val="20"/>
        </w:rPr>
        <w:t>第</w:t>
      </w:r>
      <w:r w:rsidR="00991351" w:rsidRPr="00291C96">
        <w:rPr>
          <w:rFonts w:hint="eastAsia"/>
          <w:szCs w:val="20"/>
        </w:rPr>
        <w:t>1</w:t>
      </w:r>
      <w:r w:rsidR="00991351">
        <w:rPr>
          <w:rFonts w:hint="eastAsia"/>
          <w:szCs w:val="20"/>
        </w:rPr>
        <w:t>題</w:t>
      </w:r>
      <w:r w:rsidR="00991351" w:rsidRPr="00291C96">
        <w:rPr>
          <w:rFonts w:hint="eastAsia"/>
          <w:szCs w:val="20"/>
        </w:rPr>
        <w:t>至</w:t>
      </w:r>
      <w:r w:rsidR="00991351">
        <w:rPr>
          <w:rFonts w:hint="eastAsia"/>
          <w:szCs w:val="20"/>
        </w:rPr>
        <w:t>第</w:t>
      </w:r>
      <w:r w:rsidR="00E250E2">
        <w:rPr>
          <w:rFonts w:hint="eastAsia"/>
          <w:szCs w:val="20"/>
        </w:rPr>
        <w:t>38</w:t>
      </w:r>
      <w:r w:rsidR="00991351" w:rsidRPr="00291C96">
        <w:rPr>
          <w:rFonts w:hint="eastAsia"/>
          <w:szCs w:val="20"/>
        </w:rPr>
        <w:t>題</w:t>
      </w:r>
      <w:r w:rsidR="00991351">
        <w:rPr>
          <w:rFonts w:hint="eastAsia"/>
          <w:szCs w:val="20"/>
        </w:rPr>
        <w:t>，</w:t>
      </w:r>
      <w:r w:rsidR="00991351" w:rsidRPr="00F60382">
        <w:rPr>
          <w:szCs w:val="20"/>
        </w:rPr>
        <w:t>每題</w:t>
      </w:r>
      <w:r w:rsidR="00991351" w:rsidRPr="00F60382">
        <w:rPr>
          <w:rFonts w:hint="eastAsia"/>
          <w:szCs w:val="20"/>
        </w:rPr>
        <w:t>有</w:t>
      </w:r>
      <w:r w:rsidR="00991351" w:rsidRPr="00F60382">
        <w:rPr>
          <w:rFonts w:hint="eastAsia"/>
          <w:szCs w:val="20"/>
        </w:rPr>
        <w:t>4</w:t>
      </w:r>
      <w:r w:rsidR="00991351" w:rsidRPr="00F60382">
        <w:rPr>
          <w:rFonts w:hint="eastAsia"/>
          <w:szCs w:val="20"/>
        </w:rPr>
        <w:t>個選項，其中只有</w:t>
      </w:r>
      <w:r w:rsidR="00991351" w:rsidRPr="00F60382">
        <w:rPr>
          <w:szCs w:val="20"/>
        </w:rPr>
        <w:t>一個</w:t>
      </w:r>
      <w:r w:rsidR="00991351" w:rsidRPr="00F60382">
        <w:rPr>
          <w:rFonts w:hint="eastAsia"/>
          <w:szCs w:val="20"/>
        </w:rPr>
        <w:t>是正確或最適當的選項，請畫記在</w:t>
      </w:r>
      <w:r w:rsidR="00991351" w:rsidRPr="00F60382">
        <w:rPr>
          <w:szCs w:val="20"/>
        </w:rPr>
        <w:t>答案卡之</w:t>
      </w:r>
      <w:r w:rsidR="00991351" w:rsidRPr="00F60382">
        <w:rPr>
          <w:rFonts w:hint="eastAsia"/>
          <w:szCs w:val="20"/>
        </w:rPr>
        <w:t>「選擇題答案區」</w:t>
      </w:r>
      <w:r w:rsidR="00991351" w:rsidRPr="00F60382">
        <w:rPr>
          <w:szCs w:val="20"/>
        </w:rPr>
        <w:t>。</w:t>
      </w:r>
      <w:r w:rsidR="00991351" w:rsidRPr="00F60382">
        <w:rPr>
          <w:rFonts w:hint="eastAsia"/>
          <w:szCs w:val="20"/>
        </w:rPr>
        <w:t>各</w:t>
      </w:r>
      <w:r w:rsidR="00991351" w:rsidRPr="00F60382">
        <w:rPr>
          <w:szCs w:val="20"/>
        </w:rPr>
        <w:t>題答對</w:t>
      </w:r>
      <w:r w:rsidR="00991351" w:rsidRPr="00F60382">
        <w:rPr>
          <w:rFonts w:hint="eastAsia"/>
          <w:szCs w:val="20"/>
        </w:rPr>
        <w:t>者，</w:t>
      </w:r>
      <w:r w:rsidR="00991351" w:rsidRPr="00F60382">
        <w:rPr>
          <w:szCs w:val="20"/>
        </w:rPr>
        <w:t>得</w:t>
      </w:r>
      <w:r w:rsidR="00991351" w:rsidRPr="00F60382">
        <w:rPr>
          <w:szCs w:val="20"/>
        </w:rPr>
        <w:t>2</w:t>
      </w:r>
      <w:r w:rsidR="00991351" w:rsidRPr="00F60382">
        <w:rPr>
          <w:szCs w:val="20"/>
        </w:rPr>
        <w:t>分</w:t>
      </w:r>
      <w:r w:rsidR="00991351" w:rsidRPr="00F60382">
        <w:rPr>
          <w:rFonts w:hint="eastAsia"/>
          <w:szCs w:val="20"/>
        </w:rPr>
        <w:t>；</w:t>
      </w:r>
      <w:r w:rsidR="00991351" w:rsidRPr="00F60382">
        <w:rPr>
          <w:szCs w:val="20"/>
        </w:rPr>
        <w:t>答錯</w:t>
      </w:r>
      <w:r w:rsidR="00991351" w:rsidRPr="00F60382">
        <w:rPr>
          <w:rFonts w:hint="eastAsia"/>
          <w:szCs w:val="20"/>
        </w:rPr>
        <w:t>、未作答或畫</w:t>
      </w:r>
      <w:r w:rsidR="00991351" w:rsidRPr="00F60382">
        <w:rPr>
          <w:szCs w:val="20"/>
        </w:rPr>
        <w:t>記多於一個選項</w:t>
      </w:r>
      <w:r w:rsidR="00991351" w:rsidRPr="00F60382">
        <w:rPr>
          <w:rFonts w:hint="eastAsia"/>
          <w:szCs w:val="20"/>
        </w:rPr>
        <w:t>者</w:t>
      </w:r>
      <w:r w:rsidR="00991351" w:rsidRPr="00F60382">
        <w:rPr>
          <w:szCs w:val="20"/>
        </w:rPr>
        <w:t>，</w:t>
      </w:r>
      <w:r w:rsidR="00991351" w:rsidRPr="00F60382">
        <w:rPr>
          <w:rFonts w:hint="eastAsia"/>
          <w:szCs w:val="20"/>
        </w:rPr>
        <w:t>該題以零分計算</w:t>
      </w:r>
      <w:r w:rsidR="00991351" w:rsidRPr="00F60382">
        <w:rPr>
          <w:szCs w:val="20"/>
        </w:rPr>
        <w:t>。</w:t>
      </w:r>
    </w:p>
    <w:p w:rsidR="0066532C" w:rsidRPr="00F60382" w:rsidRDefault="00E97558" w:rsidP="00932D0C">
      <w:pPr>
        <w:pStyle w:val="TIT1"/>
        <w:spacing w:beforeLines="25" w:before="60" w:line="340" w:lineRule="atLeast"/>
        <w:ind w:left="378" w:hanging="378"/>
        <w:rPr>
          <w:spacing w:val="16"/>
          <w:sz w:val="22"/>
          <w:szCs w:val="22"/>
          <w:lang w:val="en-US"/>
        </w:rPr>
      </w:pPr>
      <w:r w:rsidRPr="00F60382">
        <w:rPr>
          <w:spacing w:val="16"/>
          <w:sz w:val="22"/>
          <w:szCs w:val="22"/>
          <w:lang w:val="en-US"/>
        </w:rPr>
        <w:t>1</w:t>
      </w:r>
      <w:r w:rsidRPr="00F60382">
        <w:rPr>
          <w:rFonts w:hint="eastAsia"/>
          <w:spacing w:val="16"/>
          <w:sz w:val="22"/>
          <w:szCs w:val="22"/>
          <w:lang w:val="en-US"/>
        </w:rPr>
        <w:t>.</w:t>
      </w:r>
      <w:r w:rsidR="00D83F18">
        <w:rPr>
          <w:spacing w:val="16"/>
          <w:sz w:val="22"/>
          <w:szCs w:val="22"/>
          <w:lang w:val="en-US"/>
        </w:rPr>
        <w:tab/>
      </w:r>
      <w:r w:rsidR="0066532C" w:rsidRPr="00F60382">
        <w:rPr>
          <w:rFonts w:hint="eastAsia"/>
          <w:spacing w:val="16"/>
          <w:sz w:val="22"/>
          <w:szCs w:val="22"/>
          <w:lang w:val="en-US"/>
        </w:rPr>
        <w:t>近年來，發生在世界各國的許多群眾運動都被稱之為公民不服從。事實上，在民主法治的社會，「公民不服從」有一定的構成要件。據此，下列敘述何者正確？</w:t>
      </w:r>
    </w:p>
    <w:p w:rsidR="0066532C" w:rsidRPr="00934D7B" w:rsidRDefault="0066532C" w:rsidP="00932D0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基於良知出發，目的是為實現公民自身的利益</w:t>
      </w:r>
    </w:p>
    <w:p w:rsidR="0066532C" w:rsidRPr="00934D7B" w:rsidRDefault="0066532C" w:rsidP="00932D0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企圖改變政府違反公平正義的法律或公共政策</w:t>
      </w:r>
    </w:p>
    <w:p w:rsidR="0066532C" w:rsidRPr="00934D7B" w:rsidRDefault="0066532C" w:rsidP="00932D0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為追求公益抵制不當政策的作為享有法律免責</w:t>
      </w:r>
    </w:p>
    <w:p w:rsidR="0066532C" w:rsidRPr="00934D7B" w:rsidRDefault="0066532C" w:rsidP="00932D0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原則以和平方式表達訴求，必要可採暴力手段</w:t>
      </w:r>
    </w:p>
    <w:p w:rsidR="00780577" w:rsidRDefault="0029206B" w:rsidP="00932D0C">
      <w:pPr>
        <w:pStyle w:val="TIT1"/>
        <w:spacing w:beforeLines="25" w:before="60" w:line="340" w:lineRule="atLeast"/>
        <w:ind w:left="378" w:hanging="378"/>
        <w:rPr>
          <w:spacing w:val="16"/>
          <w:sz w:val="22"/>
          <w:szCs w:val="22"/>
          <w:lang w:val="en-US"/>
        </w:rPr>
      </w:pPr>
      <w:r w:rsidRPr="00F60382">
        <w:rPr>
          <w:spacing w:val="16"/>
          <w:sz w:val="22"/>
          <w:szCs w:val="22"/>
          <w:lang w:val="en-US"/>
        </w:rPr>
        <w:t>2</w:t>
      </w:r>
      <w:r w:rsidR="00B0203A" w:rsidRPr="00F60382">
        <w:rPr>
          <w:rFonts w:hint="eastAsia"/>
          <w:spacing w:val="16"/>
          <w:sz w:val="22"/>
          <w:szCs w:val="22"/>
          <w:lang w:val="en-US"/>
        </w:rPr>
        <w:t>.</w:t>
      </w:r>
      <w:r w:rsidR="00D83F18">
        <w:rPr>
          <w:spacing w:val="16"/>
          <w:sz w:val="22"/>
          <w:szCs w:val="22"/>
          <w:lang w:val="en-US"/>
        </w:rPr>
        <w:tab/>
      </w:r>
      <w:r w:rsidR="00780577" w:rsidRPr="00F60382">
        <w:rPr>
          <w:spacing w:val="16"/>
          <w:sz w:val="22"/>
          <w:szCs w:val="22"/>
          <w:lang w:val="en-US"/>
        </w:rPr>
        <w:t>總人口與人口結構相似的</w:t>
      </w:r>
      <w:r w:rsidR="00780577" w:rsidRPr="00F60382">
        <w:rPr>
          <w:rFonts w:hint="eastAsia"/>
          <w:spacing w:val="16"/>
          <w:sz w:val="22"/>
          <w:szCs w:val="22"/>
          <w:lang w:val="en-US"/>
        </w:rPr>
        <w:t>甲、乙兩國，分別訂有育嬰假申請規定，</w:t>
      </w:r>
      <w:r w:rsidR="002F65C7" w:rsidRPr="00F60382">
        <w:rPr>
          <w:spacing w:val="16"/>
          <w:sz w:val="22"/>
          <w:szCs w:val="22"/>
          <w:lang w:val="en-US"/>
        </w:rPr>
        <w:t>表</w:t>
      </w:r>
      <w:r w:rsidR="002F65C7" w:rsidRPr="00F60382">
        <w:rPr>
          <w:rFonts w:hint="eastAsia"/>
          <w:spacing w:val="16"/>
          <w:sz w:val="22"/>
          <w:szCs w:val="22"/>
          <w:lang w:val="en-US"/>
        </w:rPr>
        <w:t>一</w:t>
      </w:r>
      <w:r w:rsidR="00780577" w:rsidRPr="00F60382">
        <w:rPr>
          <w:rFonts w:hint="eastAsia"/>
          <w:spacing w:val="16"/>
          <w:sz w:val="22"/>
          <w:szCs w:val="22"/>
          <w:lang w:val="en-US"/>
        </w:rPr>
        <w:t>為兩國近年來的申請人數統計</w:t>
      </w:r>
      <w:r w:rsidR="00780577" w:rsidRPr="00F60382">
        <w:rPr>
          <w:spacing w:val="16"/>
          <w:sz w:val="22"/>
          <w:szCs w:val="22"/>
          <w:lang w:val="en-US"/>
        </w:rPr>
        <w:t>。</w:t>
      </w:r>
    </w:p>
    <w:tbl>
      <w:tblPr>
        <w:tblW w:w="8949"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78"/>
        <w:gridCol w:w="1279"/>
        <w:gridCol w:w="1278"/>
        <w:gridCol w:w="1279"/>
        <w:gridCol w:w="1278"/>
        <w:gridCol w:w="1279"/>
      </w:tblGrid>
      <w:tr w:rsidR="0004764B" w:rsidRPr="00934D7B" w:rsidTr="00746356">
        <w:tc>
          <w:tcPr>
            <w:tcW w:w="8949" w:type="dxa"/>
            <w:gridSpan w:val="7"/>
            <w:tcBorders>
              <w:top w:val="nil"/>
              <w:left w:val="nil"/>
              <w:right w:val="nil"/>
            </w:tcBorders>
            <w:shd w:val="clear" w:color="auto" w:fill="auto"/>
            <w:vAlign w:val="center"/>
          </w:tcPr>
          <w:p w:rsidR="0004764B" w:rsidRPr="00934D7B" w:rsidRDefault="0004764B" w:rsidP="0004764B">
            <w:pPr>
              <w:tabs>
                <w:tab w:val="right" w:pos="8820"/>
              </w:tabs>
              <w:adjustRightInd w:val="0"/>
              <w:spacing w:afterLines="25" w:after="60" w:line="340" w:lineRule="atLeast"/>
              <w:ind w:leftChars="1700" w:left="4080"/>
              <w:textAlignment w:val="baseline"/>
              <w:rPr>
                <w:spacing w:val="16"/>
                <w:sz w:val="22"/>
                <w:szCs w:val="22"/>
              </w:rPr>
            </w:pPr>
            <w:r w:rsidRPr="0004764B">
              <w:rPr>
                <w:spacing w:val="16"/>
                <w:sz w:val="22"/>
                <w:szCs w:val="22"/>
              </w:rPr>
              <w:t>表</w:t>
            </w:r>
            <w:r w:rsidRPr="0004764B">
              <w:rPr>
                <w:rFonts w:hint="eastAsia"/>
                <w:spacing w:val="16"/>
                <w:sz w:val="22"/>
                <w:szCs w:val="22"/>
              </w:rPr>
              <w:t>一</w:t>
            </w:r>
            <w:r>
              <w:rPr>
                <w:spacing w:val="16"/>
                <w:sz w:val="22"/>
                <w:szCs w:val="22"/>
              </w:rPr>
              <w:tab/>
            </w:r>
            <w:r w:rsidRPr="0004764B">
              <w:rPr>
                <w:rFonts w:hint="eastAsia"/>
                <w:spacing w:val="16"/>
                <w:sz w:val="22"/>
                <w:szCs w:val="22"/>
              </w:rPr>
              <w:t>（單位：千人）</w:t>
            </w:r>
          </w:p>
        </w:tc>
      </w:tr>
      <w:tr w:rsidR="0004764B" w:rsidRPr="00934D7B" w:rsidTr="00746356">
        <w:tc>
          <w:tcPr>
            <w:tcW w:w="1278" w:type="dxa"/>
            <w:shd w:val="clear" w:color="auto" w:fill="auto"/>
            <w:vAlign w:val="center"/>
          </w:tcPr>
          <w:p w:rsidR="0004764B" w:rsidRPr="00934D7B" w:rsidRDefault="0004764B" w:rsidP="00934D7B">
            <w:pPr>
              <w:adjustRightInd w:val="0"/>
              <w:spacing w:line="340" w:lineRule="atLeast"/>
              <w:jc w:val="center"/>
              <w:textAlignment w:val="baseline"/>
              <w:rPr>
                <w:spacing w:val="16"/>
                <w:sz w:val="22"/>
                <w:szCs w:val="22"/>
              </w:rPr>
            </w:pPr>
          </w:p>
        </w:tc>
        <w:tc>
          <w:tcPr>
            <w:tcW w:w="3835" w:type="dxa"/>
            <w:gridSpan w:val="3"/>
            <w:shd w:val="clear" w:color="auto" w:fill="auto"/>
            <w:vAlign w:val="center"/>
          </w:tcPr>
          <w:p w:rsidR="0004764B" w:rsidRPr="00934D7B" w:rsidRDefault="0004764B" w:rsidP="00934D7B">
            <w:pPr>
              <w:adjustRightInd w:val="0"/>
              <w:spacing w:line="340" w:lineRule="atLeast"/>
              <w:jc w:val="center"/>
              <w:textAlignment w:val="baseline"/>
              <w:rPr>
                <w:spacing w:val="16"/>
                <w:sz w:val="22"/>
                <w:szCs w:val="22"/>
              </w:rPr>
            </w:pPr>
            <w:r w:rsidRPr="00934D7B">
              <w:rPr>
                <w:spacing w:val="16"/>
                <w:sz w:val="22"/>
                <w:szCs w:val="22"/>
              </w:rPr>
              <w:t>甲國</w:t>
            </w:r>
          </w:p>
        </w:tc>
        <w:tc>
          <w:tcPr>
            <w:tcW w:w="3836" w:type="dxa"/>
            <w:gridSpan w:val="3"/>
            <w:shd w:val="clear" w:color="auto" w:fill="auto"/>
            <w:vAlign w:val="center"/>
          </w:tcPr>
          <w:p w:rsidR="0004764B" w:rsidRPr="00934D7B" w:rsidRDefault="0004764B" w:rsidP="00934D7B">
            <w:pPr>
              <w:adjustRightInd w:val="0"/>
              <w:spacing w:line="340" w:lineRule="atLeast"/>
              <w:jc w:val="center"/>
              <w:textAlignment w:val="baseline"/>
              <w:rPr>
                <w:spacing w:val="16"/>
                <w:sz w:val="22"/>
                <w:szCs w:val="22"/>
              </w:rPr>
            </w:pPr>
            <w:r w:rsidRPr="00934D7B">
              <w:rPr>
                <w:spacing w:val="16"/>
                <w:sz w:val="22"/>
                <w:szCs w:val="22"/>
              </w:rPr>
              <w:t>乙國</w:t>
            </w:r>
          </w:p>
        </w:tc>
      </w:tr>
      <w:tr w:rsidR="00780577" w:rsidRPr="00934D7B" w:rsidTr="0004764B">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年度</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合計</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男性</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女性</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合計</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男性</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女性</w:t>
            </w:r>
          </w:p>
        </w:tc>
      </w:tr>
      <w:tr w:rsidR="00780577" w:rsidRPr="00934D7B" w:rsidTr="0004764B">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2017</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28</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13</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15</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28</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3</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25</w:t>
            </w:r>
          </w:p>
        </w:tc>
      </w:tr>
      <w:tr w:rsidR="00780577" w:rsidRPr="00934D7B" w:rsidTr="0004764B">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2018</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35</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17</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18</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36</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5</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31</w:t>
            </w:r>
          </w:p>
        </w:tc>
      </w:tr>
      <w:tr w:rsidR="00780577" w:rsidRPr="00934D7B" w:rsidTr="0004764B">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2019</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42</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20</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22</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41</w:t>
            </w:r>
          </w:p>
        </w:tc>
        <w:tc>
          <w:tcPr>
            <w:tcW w:w="1278"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8</w:t>
            </w:r>
          </w:p>
        </w:tc>
        <w:tc>
          <w:tcPr>
            <w:tcW w:w="1279" w:type="dxa"/>
            <w:shd w:val="clear" w:color="auto" w:fill="auto"/>
          </w:tcPr>
          <w:p w:rsidR="00780577" w:rsidRPr="00934D7B" w:rsidRDefault="00780577" w:rsidP="00934D7B">
            <w:pPr>
              <w:adjustRightInd w:val="0"/>
              <w:spacing w:line="340" w:lineRule="atLeast"/>
              <w:jc w:val="center"/>
              <w:textAlignment w:val="baseline"/>
              <w:rPr>
                <w:spacing w:val="16"/>
                <w:sz w:val="22"/>
                <w:szCs w:val="22"/>
              </w:rPr>
            </w:pPr>
            <w:r w:rsidRPr="00934D7B">
              <w:rPr>
                <w:spacing w:val="16"/>
                <w:sz w:val="22"/>
                <w:szCs w:val="22"/>
              </w:rPr>
              <w:t>33</w:t>
            </w:r>
          </w:p>
        </w:tc>
      </w:tr>
    </w:tbl>
    <w:p w:rsidR="00371293" w:rsidRPr="007C6CAE" w:rsidRDefault="00371293" w:rsidP="0004764B">
      <w:pPr>
        <w:pStyle w:val="TIT1"/>
        <w:spacing w:beforeLines="25" w:before="60" w:line="340" w:lineRule="atLeast"/>
        <w:ind w:leftChars="150" w:left="360" w:firstLineChars="0" w:firstLine="0"/>
        <w:rPr>
          <w:spacing w:val="16"/>
          <w:sz w:val="22"/>
          <w:szCs w:val="22"/>
        </w:rPr>
      </w:pPr>
      <w:r w:rsidRPr="007C6CAE">
        <w:rPr>
          <w:rFonts w:hint="eastAsia"/>
          <w:spacing w:val="16"/>
          <w:sz w:val="22"/>
          <w:szCs w:val="22"/>
        </w:rPr>
        <w:t>依據表一，關於甲、乙兩國之育幼與親職體制之比較，下列推論何者最為可能？</w:t>
      </w:r>
    </w:p>
    <w:p w:rsidR="00371293" w:rsidRPr="00934D7B" w:rsidRDefault="0037129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甲國較為重視透過政府提供親職教育</w:t>
      </w:r>
    </w:p>
    <w:p w:rsidR="00371293" w:rsidRPr="00934D7B" w:rsidRDefault="0037129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甲國較能夠落實育幼勞動公共化政策</w:t>
      </w:r>
    </w:p>
    <w:p w:rsidR="00371293" w:rsidRPr="00934D7B" w:rsidRDefault="0037129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乙國提供給父母的育嬰假福利較優渥</w:t>
      </w:r>
    </w:p>
    <w:p w:rsidR="005C7337" w:rsidRPr="00934D7B" w:rsidRDefault="0037129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乙國的家</w:t>
      </w:r>
      <w:r w:rsidR="00B97513">
        <w:rPr>
          <w:rFonts w:cs="新細明體" w:hint="eastAsia"/>
          <w:spacing w:val="16"/>
          <w:sz w:val="22"/>
          <w:szCs w:val="22"/>
        </w:rPr>
        <w:t>務勞動工作具較大性別差異</w:t>
      </w:r>
    </w:p>
    <w:p w:rsidR="00B97513" w:rsidRPr="00B97513" w:rsidRDefault="00D95B8E" w:rsidP="0004764B">
      <w:pPr>
        <w:pStyle w:val="TIT1"/>
        <w:spacing w:beforeLines="25" w:before="60" w:line="340" w:lineRule="atLeast"/>
        <w:ind w:left="378" w:hanging="378"/>
        <w:rPr>
          <w:spacing w:val="16"/>
          <w:sz w:val="22"/>
          <w:szCs w:val="22"/>
          <w:lang w:val="en-US"/>
        </w:rPr>
      </w:pPr>
      <w:r w:rsidRPr="00F60382">
        <w:rPr>
          <w:spacing w:val="16"/>
          <w:sz w:val="22"/>
          <w:szCs w:val="22"/>
          <w:lang w:val="en-US"/>
        </w:rPr>
        <w:t>3</w:t>
      </w:r>
      <w:r w:rsidR="00122340" w:rsidRPr="00F60382">
        <w:rPr>
          <w:rFonts w:hint="eastAsia"/>
          <w:spacing w:val="16"/>
          <w:sz w:val="22"/>
          <w:szCs w:val="22"/>
          <w:lang w:val="en-US"/>
        </w:rPr>
        <w:t>.</w:t>
      </w:r>
      <w:r w:rsidR="00D83F18">
        <w:rPr>
          <w:spacing w:val="16"/>
          <w:sz w:val="22"/>
          <w:szCs w:val="22"/>
          <w:lang w:val="en-US"/>
        </w:rPr>
        <w:tab/>
      </w:r>
      <w:r w:rsidR="003E6A49">
        <w:rPr>
          <w:rFonts w:hint="eastAsia"/>
          <w:spacing w:val="16"/>
          <w:sz w:val="22"/>
          <w:szCs w:val="22"/>
          <w:lang w:val="en-US"/>
        </w:rPr>
        <w:t>我國</w:t>
      </w:r>
      <w:r w:rsidR="00B97513" w:rsidRPr="00B97513">
        <w:rPr>
          <w:rFonts w:hint="eastAsia"/>
          <w:spacing w:val="16"/>
          <w:sz w:val="22"/>
          <w:szCs w:val="22"/>
          <w:lang w:val="en-US"/>
        </w:rPr>
        <w:t>全民健康保險制度（全民健保）多年來有著高度的政策滿意度，也受到國際肯定，下列關於</w:t>
      </w:r>
      <w:r w:rsidR="00B97513">
        <w:rPr>
          <w:rFonts w:hint="eastAsia"/>
          <w:spacing w:val="16"/>
          <w:sz w:val="22"/>
          <w:szCs w:val="22"/>
          <w:lang w:val="en-US"/>
        </w:rPr>
        <w:t>這項</w:t>
      </w:r>
      <w:r w:rsidR="00B97513" w:rsidRPr="00B97513">
        <w:rPr>
          <w:rFonts w:hint="eastAsia"/>
          <w:spacing w:val="16"/>
          <w:sz w:val="22"/>
          <w:szCs w:val="22"/>
          <w:lang w:val="en-US"/>
        </w:rPr>
        <w:t>制度的敘述何者正確？</w:t>
      </w:r>
    </w:p>
    <w:p w:rsidR="00B97513" w:rsidRPr="00B97513" w:rsidRDefault="00B9751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B97513">
        <w:rPr>
          <w:rFonts w:cs="新細明體"/>
          <w:spacing w:val="16"/>
          <w:sz w:val="22"/>
          <w:szCs w:val="22"/>
        </w:rPr>
        <w:t>(A)</w:t>
      </w:r>
      <w:r w:rsidRPr="00B97513">
        <w:rPr>
          <w:rFonts w:cs="新細明體" w:hint="eastAsia"/>
          <w:spacing w:val="16"/>
          <w:sz w:val="22"/>
          <w:szCs w:val="22"/>
        </w:rPr>
        <w:t>全民健保的主要目的在於保障國民的基本生活與健康</w:t>
      </w:r>
    </w:p>
    <w:p w:rsidR="00B97513" w:rsidRPr="00B97513" w:rsidRDefault="00B9751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B97513">
        <w:rPr>
          <w:rFonts w:cs="新細明體"/>
          <w:spacing w:val="16"/>
          <w:sz w:val="22"/>
          <w:szCs w:val="22"/>
        </w:rPr>
        <w:t>(B)</w:t>
      </w:r>
      <w:r w:rsidRPr="00B97513">
        <w:rPr>
          <w:rFonts w:cs="新細明體" w:hint="eastAsia"/>
          <w:spacing w:val="16"/>
          <w:sz w:val="22"/>
          <w:szCs w:val="22"/>
        </w:rPr>
        <w:t>全民健保制度具有社會互助以及風險共同承擔的意義</w:t>
      </w:r>
    </w:p>
    <w:p w:rsidR="00B97513" w:rsidRPr="00B97513" w:rsidRDefault="00B9751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B97513">
        <w:rPr>
          <w:rFonts w:cs="新細明體"/>
          <w:spacing w:val="16"/>
          <w:sz w:val="22"/>
          <w:szCs w:val="22"/>
        </w:rPr>
        <w:t>(C)</w:t>
      </w:r>
      <w:r w:rsidRPr="00B97513">
        <w:rPr>
          <w:rFonts w:cs="新細明體" w:hint="eastAsia"/>
          <w:spacing w:val="16"/>
          <w:sz w:val="22"/>
          <w:szCs w:val="22"/>
        </w:rPr>
        <w:t>全民健保以全民為對象，採被保險人平均付費，具有落實社會公平的作用</w:t>
      </w:r>
    </w:p>
    <w:p w:rsidR="00B97513" w:rsidRPr="00934D7B" w:rsidRDefault="00B97513" w:rsidP="0004764B">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B97513">
        <w:rPr>
          <w:rFonts w:cs="新細明體"/>
          <w:spacing w:val="16"/>
          <w:sz w:val="22"/>
          <w:szCs w:val="22"/>
        </w:rPr>
        <w:t>(D)</w:t>
      </w:r>
      <w:r w:rsidRPr="00B97513">
        <w:rPr>
          <w:rFonts w:cs="新細明體" w:hint="eastAsia"/>
          <w:spacing w:val="16"/>
          <w:sz w:val="22"/>
          <w:szCs w:val="22"/>
        </w:rPr>
        <w:t>全民健保的保費由被保險人、雇主及各級政府分擔，大致可取得收支平衡</w:t>
      </w:r>
    </w:p>
    <w:p w:rsidR="00CB08E7" w:rsidRDefault="00D95B8E" w:rsidP="0004764B">
      <w:pPr>
        <w:pStyle w:val="TIT1"/>
        <w:spacing w:beforeLines="25" w:before="60" w:line="340" w:lineRule="atLeast"/>
        <w:ind w:left="378" w:hanging="378"/>
        <w:rPr>
          <w:spacing w:val="16"/>
          <w:sz w:val="22"/>
          <w:szCs w:val="22"/>
          <w:lang w:val="en-US"/>
        </w:rPr>
      </w:pPr>
      <w:r w:rsidRPr="00F60382">
        <w:rPr>
          <w:spacing w:val="16"/>
          <w:sz w:val="22"/>
          <w:szCs w:val="22"/>
          <w:lang w:val="en-US"/>
        </w:rPr>
        <w:t>4</w:t>
      </w:r>
      <w:r w:rsidR="00D24BDE" w:rsidRPr="00F60382">
        <w:rPr>
          <w:rFonts w:hint="eastAsia"/>
          <w:spacing w:val="16"/>
          <w:sz w:val="22"/>
          <w:szCs w:val="22"/>
          <w:lang w:val="en-US"/>
        </w:rPr>
        <w:t>.</w:t>
      </w:r>
      <w:r w:rsidR="00D83F18">
        <w:rPr>
          <w:spacing w:val="16"/>
          <w:sz w:val="22"/>
          <w:szCs w:val="22"/>
          <w:lang w:val="en-US"/>
        </w:rPr>
        <w:tab/>
      </w:r>
      <w:r w:rsidR="00441A2B" w:rsidRPr="00F60382">
        <w:rPr>
          <w:rFonts w:hint="eastAsia"/>
          <w:spacing w:val="16"/>
          <w:sz w:val="22"/>
          <w:szCs w:val="22"/>
          <w:lang w:val="en-US"/>
        </w:rPr>
        <w:t>表二</w:t>
      </w:r>
      <w:r w:rsidR="00CB08E7" w:rsidRPr="00F60382">
        <w:rPr>
          <w:rFonts w:hint="eastAsia"/>
          <w:spacing w:val="16"/>
          <w:sz w:val="22"/>
          <w:szCs w:val="22"/>
          <w:lang w:val="en-US"/>
        </w:rPr>
        <w:t>呈現某國低收入戶</w:t>
      </w:r>
      <w:r w:rsidR="00B97513">
        <w:rPr>
          <w:rFonts w:hint="eastAsia"/>
          <w:spacing w:val="16"/>
          <w:sz w:val="22"/>
          <w:szCs w:val="22"/>
          <w:lang w:val="en-US"/>
        </w:rPr>
        <w:t>中，部分</w:t>
      </w:r>
      <w:r w:rsidR="00CB08E7" w:rsidRPr="00F60382">
        <w:rPr>
          <w:rFonts w:hint="eastAsia"/>
          <w:spacing w:val="16"/>
          <w:sz w:val="22"/>
          <w:szCs w:val="22"/>
          <w:lang w:val="en-US"/>
        </w:rPr>
        <w:t>家庭組織型態</w:t>
      </w:r>
      <w:r w:rsidR="00B97513">
        <w:rPr>
          <w:rFonts w:hint="eastAsia"/>
          <w:spacing w:val="16"/>
          <w:sz w:val="22"/>
          <w:szCs w:val="22"/>
          <w:lang w:val="en-US"/>
        </w:rPr>
        <w:t>在</w:t>
      </w:r>
      <w:r w:rsidR="00B97513">
        <w:rPr>
          <w:rFonts w:hint="eastAsia"/>
          <w:spacing w:val="16"/>
          <w:sz w:val="22"/>
          <w:szCs w:val="22"/>
          <w:lang w:val="en-US"/>
        </w:rPr>
        <w:t>1994</w:t>
      </w:r>
      <w:r w:rsidR="00B97513">
        <w:rPr>
          <w:rFonts w:hint="eastAsia"/>
          <w:spacing w:val="16"/>
          <w:sz w:val="22"/>
          <w:szCs w:val="22"/>
          <w:lang w:val="en-US"/>
        </w:rPr>
        <w:t>年與</w:t>
      </w:r>
      <w:r w:rsidR="00B97513">
        <w:rPr>
          <w:rFonts w:hint="eastAsia"/>
          <w:spacing w:val="16"/>
          <w:sz w:val="22"/>
          <w:szCs w:val="22"/>
          <w:lang w:val="en-US"/>
        </w:rPr>
        <w:t>2010</w:t>
      </w:r>
      <w:r w:rsidR="00B97513">
        <w:rPr>
          <w:rFonts w:hint="eastAsia"/>
          <w:spacing w:val="16"/>
          <w:sz w:val="22"/>
          <w:szCs w:val="22"/>
          <w:lang w:val="en-US"/>
        </w:rPr>
        <w:t>年的占比</w:t>
      </w:r>
      <w:r w:rsidR="00CB08E7" w:rsidRPr="00F60382">
        <w:rPr>
          <w:rFonts w:hint="eastAsia"/>
          <w:spacing w:val="16"/>
          <w:sz w:val="22"/>
          <w:szCs w:val="22"/>
          <w:lang w:val="en-US"/>
        </w:rPr>
        <w:t>，其中單親家庭包含父（或母）加未婚子女</w:t>
      </w:r>
      <w:r w:rsidR="00B97513">
        <w:rPr>
          <w:rFonts w:hint="eastAsia"/>
          <w:spacing w:val="16"/>
          <w:sz w:val="22"/>
          <w:szCs w:val="22"/>
          <w:lang w:val="en-US"/>
        </w:rPr>
        <w:t>；核心家庭則包含父母雙親加未婚子女</w:t>
      </w:r>
      <w:r w:rsidR="00CB08E7" w:rsidRPr="00F60382">
        <w:rPr>
          <w:rFonts w:hint="eastAsia"/>
          <w:spacing w:val="16"/>
          <w:sz w:val="22"/>
          <w:szCs w:val="22"/>
          <w:lang w:val="en-US"/>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339"/>
        <w:gridCol w:w="1340"/>
        <w:gridCol w:w="1339"/>
        <w:gridCol w:w="1340"/>
        <w:gridCol w:w="1339"/>
        <w:gridCol w:w="1340"/>
      </w:tblGrid>
      <w:tr w:rsidR="00131048" w:rsidRPr="00131048" w:rsidTr="00BC0C45">
        <w:tc>
          <w:tcPr>
            <w:tcW w:w="8930" w:type="dxa"/>
            <w:gridSpan w:val="7"/>
            <w:tcBorders>
              <w:top w:val="nil"/>
              <w:left w:val="nil"/>
              <w:right w:val="nil"/>
            </w:tcBorders>
            <w:vAlign w:val="center"/>
          </w:tcPr>
          <w:p w:rsidR="00131048" w:rsidRPr="00131048" w:rsidRDefault="00131048" w:rsidP="00BC0C45">
            <w:pPr>
              <w:tabs>
                <w:tab w:val="right" w:pos="8820"/>
              </w:tabs>
              <w:adjustRightInd w:val="0"/>
              <w:spacing w:afterLines="25" w:after="60" w:line="340" w:lineRule="atLeast"/>
              <w:ind w:leftChars="1700" w:left="4080"/>
              <w:textAlignment w:val="baseline"/>
              <w:rPr>
                <w:spacing w:val="16"/>
                <w:kern w:val="0"/>
                <w:sz w:val="22"/>
                <w:szCs w:val="20"/>
              </w:rPr>
            </w:pPr>
            <w:r w:rsidRPr="00131048">
              <w:rPr>
                <w:spacing w:val="16"/>
                <w:sz w:val="22"/>
                <w:szCs w:val="22"/>
              </w:rPr>
              <w:t>表二</w:t>
            </w:r>
            <w:r w:rsidRPr="00131048">
              <w:rPr>
                <w:spacing w:val="16"/>
                <w:sz w:val="22"/>
                <w:szCs w:val="22"/>
              </w:rPr>
              <w:tab/>
            </w:r>
            <w:r w:rsidRPr="00131048">
              <w:rPr>
                <w:spacing w:val="16"/>
                <w:sz w:val="22"/>
                <w:szCs w:val="22"/>
              </w:rPr>
              <w:t>（</w:t>
            </w:r>
            <w:r w:rsidRPr="00131048">
              <w:rPr>
                <w:rFonts w:hint="eastAsia"/>
                <w:spacing w:val="16"/>
                <w:sz w:val="22"/>
                <w:szCs w:val="22"/>
              </w:rPr>
              <w:t>單位：</w:t>
            </w:r>
            <w:r w:rsidRPr="00131048">
              <w:rPr>
                <w:spacing w:val="16"/>
                <w:sz w:val="22"/>
                <w:szCs w:val="22"/>
              </w:rPr>
              <w:t>%</w:t>
            </w:r>
            <w:r w:rsidRPr="00131048">
              <w:rPr>
                <w:spacing w:val="16"/>
                <w:sz w:val="22"/>
                <w:szCs w:val="22"/>
              </w:rPr>
              <w:t>）</w:t>
            </w:r>
          </w:p>
        </w:tc>
      </w:tr>
      <w:tr w:rsidR="00131048" w:rsidRPr="00131048" w:rsidTr="00131048">
        <w:tc>
          <w:tcPr>
            <w:tcW w:w="893"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年度</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單身</w:t>
            </w:r>
          </w:p>
        </w:tc>
        <w:tc>
          <w:tcPr>
            <w:tcW w:w="1340" w:type="dxa"/>
            <w:vAlign w:val="center"/>
          </w:tcPr>
          <w:p w:rsidR="00131048" w:rsidRPr="00131048" w:rsidRDefault="00131048" w:rsidP="00131048">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夫婦兩人</w:t>
            </w:r>
          </w:p>
        </w:tc>
        <w:tc>
          <w:tcPr>
            <w:tcW w:w="1339" w:type="dxa"/>
            <w:vAlign w:val="center"/>
          </w:tcPr>
          <w:p w:rsidR="00131048" w:rsidRPr="00131048" w:rsidRDefault="00131048" w:rsidP="00131048">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單親家庭</w:t>
            </w:r>
          </w:p>
        </w:tc>
        <w:tc>
          <w:tcPr>
            <w:tcW w:w="1340" w:type="dxa"/>
            <w:vAlign w:val="center"/>
          </w:tcPr>
          <w:p w:rsidR="00131048" w:rsidRPr="00131048" w:rsidRDefault="00131048" w:rsidP="00131048">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核心家庭</w:t>
            </w:r>
          </w:p>
        </w:tc>
        <w:tc>
          <w:tcPr>
            <w:tcW w:w="1339" w:type="dxa"/>
            <w:vAlign w:val="center"/>
          </w:tcPr>
          <w:p w:rsidR="00131048" w:rsidRPr="00131048" w:rsidRDefault="00131048" w:rsidP="00131048">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祖孫兩代</w:t>
            </w:r>
          </w:p>
        </w:tc>
        <w:tc>
          <w:tcPr>
            <w:tcW w:w="1340" w:type="dxa"/>
            <w:vAlign w:val="center"/>
          </w:tcPr>
          <w:p w:rsidR="00131048" w:rsidRPr="00131048" w:rsidRDefault="00131048" w:rsidP="00131048">
            <w:pPr>
              <w:adjustRightInd w:val="0"/>
              <w:spacing w:line="340" w:lineRule="atLeast"/>
              <w:jc w:val="center"/>
              <w:textAlignment w:val="baseline"/>
              <w:rPr>
                <w:rFonts w:eastAsia="細明體"/>
                <w:spacing w:val="16"/>
                <w:kern w:val="0"/>
                <w:sz w:val="22"/>
                <w:szCs w:val="20"/>
              </w:rPr>
            </w:pPr>
            <w:r w:rsidRPr="00131048">
              <w:rPr>
                <w:rFonts w:eastAsia="細明體" w:hint="eastAsia"/>
                <w:spacing w:val="16"/>
                <w:kern w:val="0"/>
                <w:sz w:val="22"/>
                <w:szCs w:val="20"/>
              </w:rPr>
              <w:t>混合家庭</w:t>
            </w:r>
          </w:p>
        </w:tc>
      </w:tr>
      <w:tr w:rsidR="00131048" w:rsidRPr="00131048" w:rsidTr="00131048">
        <w:tc>
          <w:tcPr>
            <w:tcW w:w="893"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1994</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45.52</w:t>
            </w:r>
          </w:p>
        </w:tc>
        <w:tc>
          <w:tcPr>
            <w:tcW w:w="1340" w:type="dxa"/>
            <w:vAlign w:val="center"/>
          </w:tcPr>
          <w:p w:rsidR="00131048" w:rsidRPr="00131048" w:rsidRDefault="00131048" w:rsidP="00131048">
            <w:pPr>
              <w:adjustRightInd w:val="0"/>
              <w:spacing w:line="340" w:lineRule="atLeast"/>
              <w:ind w:rightChars="120" w:right="288"/>
              <w:jc w:val="right"/>
              <w:textAlignment w:val="baseline"/>
              <w:rPr>
                <w:rFonts w:eastAsia="細明體"/>
                <w:spacing w:val="16"/>
                <w:kern w:val="0"/>
                <w:sz w:val="22"/>
                <w:szCs w:val="20"/>
              </w:rPr>
            </w:pPr>
            <w:r w:rsidRPr="00131048">
              <w:rPr>
                <w:rFonts w:eastAsia="細明體"/>
                <w:spacing w:val="16"/>
                <w:kern w:val="0"/>
                <w:sz w:val="22"/>
                <w:szCs w:val="20"/>
              </w:rPr>
              <w:t>12.47</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14.88</w:t>
            </w:r>
          </w:p>
        </w:tc>
        <w:tc>
          <w:tcPr>
            <w:tcW w:w="1340"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10.02</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4.44</w:t>
            </w:r>
          </w:p>
        </w:tc>
        <w:tc>
          <w:tcPr>
            <w:tcW w:w="1340"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2.97</w:t>
            </w:r>
          </w:p>
        </w:tc>
      </w:tr>
      <w:tr w:rsidR="00131048" w:rsidRPr="00131048" w:rsidTr="00131048">
        <w:tc>
          <w:tcPr>
            <w:tcW w:w="893"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20</w:t>
            </w:r>
            <w:r w:rsidRPr="00131048">
              <w:rPr>
                <w:rFonts w:eastAsia="細明體" w:hint="eastAsia"/>
                <w:spacing w:val="16"/>
                <w:kern w:val="0"/>
                <w:sz w:val="22"/>
                <w:szCs w:val="20"/>
              </w:rPr>
              <w:t>10</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37.92</w:t>
            </w:r>
          </w:p>
        </w:tc>
        <w:tc>
          <w:tcPr>
            <w:tcW w:w="1340" w:type="dxa"/>
            <w:vAlign w:val="center"/>
          </w:tcPr>
          <w:p w:rsidR="00131048" w:rsidRPr="00131048" w:rsidRDefault="00131048" w:rsidP="00131048">
            <w:pPr>
              <w:adjustRightInd w:val="0"/>
              <w:spacing w:line="340" w:lineRule="atLeast"/>
              <w:ind w:rightChars="120" w:right="288"/>
              <w:jc w:val="right"/>
              <w:textAlignment w:val="baseline"/>
              <w:rPr>
                <w:rFonts w:eastAsia="細明體"/>
                <w:spacing w:val="16"/>
                <w:kern w:val="0"/>
                <w:sz w:val="22"/>
                <w:szCs w:val="20"/>
              </w:rPr>
            </w:pPr>
            <w:r w:rsidRPr="00131048">
              <w:rPr>
                <w:rFonts w:eastAsia="細明體"/>
                <w:spacing w:val="16"/>
                <w:kern w:val="0"/>
                <w:sz w:val="22"/>
                <w:szCs w:val="20"/>
              </w:rPr>
              <w:t>2.79</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29.22</w:t>
            </w:r>
          </w:p>
        </w:tc>
        <w:tc>
          <w:tcPr>
            <w:tcW w:w="1340"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14.68</w:t>
            </w:r>
          </w:p>
        </w:tc>
        <w:tc>
          <w:tcPr>
            <w:tcW w:w="1339"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2.76</w:t>
            </w:r>
          </w:p>
        </w:tc>
        <w:tc>
          <w:tcPr>
            <w:tcW w:w="1340" w:type="dxa"/>
            <w:vAlign w:val="center"/>
          </w:tcPr>
          <w:p w:rsidR="00131048" w:rsidRPr="00131048" w:rsidRDefault="00131048" w:rsidP="00932D0C">
            <w:pPr>
              <w:adjustRightInd w:val="0"/>
              <w:spacing w:line="340" w:lineRule="atLeast"/>
              <w:jc w:val="center"/>
              <w:textAlignment w:val="baseline"/>
              <w:rPr>
                <w:rFonts w:eastAsia="細明體"/>
                <w:spacing w:val="16"/>
                <w:kern w:val="0"/>
                <w:sz w:val="22"/>
                <w:szCs w:val="20"/>
              </w:rPr>
            </w:pPr>
            <w:r w:rsidRPr="00131048">
              <w:rPr>
                <w:rFonts w:eastAsia="細明體"/>
                <w:spacing w:val="16"/>
                <w:kern w:val="0"/>
                <w:sz w:val="22"/>
                <w:szCs w:val="20"/>
              </w:rPr>
              <w:t>1.66</w:t>
            </w:r>
          </w:p>
        </w:tc>
      </w:tr>
    </w:tbl>
    <w:p w:rsidR="00CE1571" w:rsidRPr="007C6CAE" w:rsidRDefault="00CE1571" w:rsidP="00932D0C">
      <w:pPr>
        <w:pStyle w:val="TIT1"/>
        <w:spacing w:beforeLines="25" w:before="60" w:line="340" w:lineRule="atLeast"/>
        <w:ind w:leftChars="150" w:left="360" w:firstLineChars="0" w:firstLine="0"/>
        <w:rPr>
          <w:spacing w:val="16"/>
          <w:sz w:val="22"/>
          <w:szCs w:val="22"/>
        </w:rPr>
      </w:pPr>
      <w:r w:rsidRPr="007C6CAE">
        <w:rPr>
          <w:rFonts w:hint="eastAsia"/>
          <w:spacing w:val="16"/>
          <w:sz w:val="22"/>
          <w:szCs w:val="22"/>
        </w:rPr>
        <w:t>根據表二資料，下列敘述何者正確？</w:t>
      </w:r>
    </w:p>
    <w:p w:rsidR="00CE1571" w:rsidRPr="00921C52" w:rsidRDefault="00CE1571" w:rsidP="00932D0C">
      <w:pPr>
        <w:pStyle w:val="AB"/>
        <w:widowControl w:val="0"/>
        <w:tabs>
          <w:tab w:val="clear" w:pos="4680"/>
          <w:tab w:val="left" w:pos="5040"/>
        </w:tabs>
        <w:spacing w:line="340" w:lineRule="atLeast"/>
        <w:ind w:leftChars="0" w:left="369" w:firstLineChars="0" w:firstLine="0"/>
        <w:textAlignment w:val="baseline"/>
        <w:rPr>
          <w:rFonts w:cs="新細明體"/>
          <w:spacing w:val="14"/>
          <w:sz w:val="22"/>
        </w:rPr>
      </w:pPr>
      <w:r w:rsidRPr="00921C52">
        <w:rPr>
          <w:rFonts w:cs="新細明體" w:hint="eastAsia"/>
          <w:spacing w:val="14"/>
          <w:sz w:val="22"/>
        </w:rPr>
        <w:t>(A)</w:t>
      </w:r>
      <w:r w:rsidRPr="00921C52">
        <w:rPr>
          <w:rFonts w:cs="新細明體" w:hint="eastAsia"/>
          <w:spacing w:val="14"/>
          <w:sz w:val="22"/>
        </w:rPr>
        <w:t>核心家庭是低收入</w:t>
      </w:r>
      <w:r w:rsidR="00921C52" w:rsidRPr="00921C52">
        <w:rPr>
          <w:rFonts w:cs="新細明體" w:hint="eastAsia"/>
          <w:spacing w:val="14"/>
          <w:sz w:val="22"/>
        </w:rPr>
        <w:t>戶</w:t>
      </w:r>
      <w:r w:rsidRPr="00921C52">
        <w:rPr>
          <w:rFonts w:cs="新細明體" w:hint="eastAsia"/>
          <w:spacing w:val="14"/>
          <w:sz w:val="22"/>
        </w:rPr>
        <w:t>家庭</w:t>
      </w:r>
      <w:r w:rsidR="00921C52" w:rsidRPr="00921C52">
        <w:rPr>
          <w:rFonts w:cs="新細明體" w:hint="eastAsia"/>
          <w:spacing w:val="14"/>
          <w:sz w:val="22"/>
        </w:rPr>
        <w:t>中</w:t>
      </w:r>
      <w:r w:rsidRPr="00921C52">
        <w:rPr>
          <w:rFonts w:cs="新細明體" w:hint="eastAsia"/>
          <w:spacing w:val="14"/>
          <w:sz w:val="22"/>
        </w:rPr>
        <w:t>的主要型態</w:t>
      </w:r>
      <w:r w:rsidR="00932D0C" w:rsidRPr="00921C52">
        <w:rPr>
          <w:rFonts w:cs="新細明體"/>
          <w:spacing w:val="14"/>
          <w:sz w:val="22"/>
        </w:rPr>
        <w:tab/>
      </w:r>
      <w:r w:rsidRPr="00921C52">
        <w:rPr>
          <w:rFonts w:cs="新細明體" w:hint="eastAsia"/>
          <w:spacing w:val="14"/>
          <w:sz w:val="22"/>
        </w:rPr>
        <w:t>(B)</w:t>
      </w:r>
      <w:r w:rsidRPr="00921C52">
        <w:rPr>
          <w:rFonts w:cs="新細明體" w:hint="eastAsia"/>
          <w:spacing w:val="14"/>
          <w:sz w:val="22"/>
        </w:rPr>
        <w:t>隔代教養家庭較容易面臨貧窮問題</w:t>
      </w:r>
    </w:p>
    <w:p w:rsidR="00122340" w:rsidRPr="00934D7B" w:rsidRDefault="00CE1571" w:rsidP="00932D0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21C52">
        <w:rPr>
          <w:rFonts w:cs="新細明體" w:hint="eastAsia"/>
          <w:spacing w:val="14"/>
          <w:sz w:val="22"/>
        </w:rPr>
        <w:t>(C)</w:t>
      </w:r>
      <w:r w:rsidR="00131048" w:rsidRPr="00921C52">
        <w:rPr>
          <w:rFonts w:cs="新細明體" w:hint="eastAsia"/>
          <w:spacing w:val="14"/>
          <w:sz w:val="22"/>
        </w:rPr>
        <w:t>低收</w:t>
      </w:r>
      <w:r w:rsidR="00921C52" w:rsidRPr="00921C52">
        <w:rPr>
          <w:rFonts w:cs="新細明體" w:hint="eastAsia"/>
          <w:spacing w:val="14"/>
          <w:sz w:val="22"/>
        </w:rPr>
        <w:t>入戶</w:t>
      </w:r>
      <w:r w:rsidR="00131048" w:rsidRPr="00921C52">
        <w:rPr>
          <w:rFonts w:cs="新細明體" w:hint="eastAsia"/>
          <w:spacing w:val="14"/>
          <w:sz w:val="22"/>
        </w:rPr>
        <w:t>家庭中單親家庭比例增幅最大</w:t>
      </w:r>
      <w:r w:rsidR="00932D0C" w:rsidRPr="00921C52">
        <w:rPr>
          <w:rFonts w:cs="新細明體"/>
          <w:spacing w:val="14"/>
          <w:sz w:val="22"/>
        </w:rPr>
        <w:tab/>
      </w:r>
      <w:r w:rsidRPr="00921C52">
        <w:rPr>
          <w:rFonts w:cs="新細明體" w:hint="eastAsia"/>
          <w:spacing w:val="14"/>
          <w:sz w:val="22"/>
        </w:rPr>
        <w:t>(D)</w:t>
      </w:r>
      <w:r w:rsidRPr="00921C52">
        <w:rPr>
          <w:rFonts w:cs="新細明體" w:hint="eastAsia"/>
          <w:spacing w:val="14"/>
          <w:sz w:val="22"/>
        </w:rPr>
        <w:t>家</w:t>
      </w:r>
      <w:r w:rsidR="003E6A49" w:rsidRPr="00921C52">
        <w:rPr>
          <w:rFonts w:cs="新細明體" w:hint="eastAsia"/>
          <w:spacing w:val="14"/>
          <w:sz w:val="22"/>
        </w:rPr>
        <w:t>庭</w:t>
      </w:r>
      <w:r w:rsidRPr="00921C52">
        <w:rPr>
          <w:rFonts w:cs="新細明體" w:hint="eastAsia"/>
          <w:spacing w:val="14"/>
          <w:sz w:val="22"/>
        </w:rPr>
        <w:t>組織</w:t>
      </w:r>
      <w:r w:rsidR="003E6A49" w:rsidRPr="00921C52">
        <w:rPr>
          <w:rFonts w:cs="新細明體" w:hint="eastAsia"/>
          <w:spacing w:val="14"/>
          <w:sz w:val="22"/>
        </w:rPr>
        <w:t>型態</w:t>
      </w:r>
      <w:r w:rsidRPr="00921C52">
        <w:rPr>
          <w:rFonts w:cs="新細明體" w:hint="eastAsia"/>
          <w:spacing w:val="14"/>
          <w:sz w:val="22"/>
        </w:rPr>
        <w:t>不影響貧窮現象變</w:t>
      </w:r>
      <w:r w:rsidR="00131048" w:rsidRPr="00921C52">
        <w:rPr>
          <w:rFonts w:cs="新細明體" w:hint="eastAsia"/>
          <w:spacing w:val="14"/>
          <w:sz w:val="22"/>
        </w:rPr>
        <w:t>化</w:t>
      </w:r>
    </w:p>
    <w:p w:rsidR="00C51CF9" w:rsidRPr="00F60382" w:rsidRDefault="00D95B8E" w:rsidP="00054F66">
      <w:pPr>
        <w:pStyle w:val="TIT1"/>
        <w:spacing w:beforeLines="25" w:before="60" w:line="325" w:lineRule="atLeast"/>
        <w:ind w:left="378" w:hanging="378"/>
        <w:rPr>
          <w:spacing w:val="16"/>
          <w:sz w:val="22"/>
          <w:szCs w:val="22"/>
          <w:lang w:val="en-US"/>
        </w:rPr>
      </w:pPr>
      <w:r w:rsidRPr="00F60382">
        <w:rPr>
          <w:spacing w:val="16"/>
          <w:sz w:val="22"/>
          <w:szCs w:val="22"/>
          <w:lang w:val="en-US"/>
        </w:rPr>
        <w:lastRenderedPageBreak/>
        <w:t>5</w:t>
      </w:r>
      <w:r w:rsidR="00CB08E7" w:rsidRPr="00F60382">
        <w:rPr>
          <w:rFonts w:hint="eastAsia"/>
          <w:spacing w:val="16"/>
          <w:sz w:val="22"/>
          <w:szCs w:val="22"/>
          <w:lang w:val="en-US"/>
        </w:rPr>
        <w:t>.</w:t>
      </w:r>
      <w:r w:rsidR="00D83F18">
        <w:rPr>
          <w:spacing w:val="16"/>
          <w:sz w:val="22"/>
          <w:szCs w:val="22"/>
          <w:lang w:val="en-US"/>
        </w:rPr>
        <w:tab/>
      </w:r>
      <w:r w:rsidR="00131048" w:rsidRPr="00131048">
        <w:rPr>
          <w:rFonts w:hint="eastAsia"/>
          <w:spacing w:val="16"/>
          <w:sz w:val="22"/>
          <w:szCs w:val="22"/>
          <w:lang w:val="en-US"/>
        </w:rPr>
        <w:t>聯合國是目前最重要、會員國最多的國際組織，也訂有據以運作的聯合國憲章，但其運作及維護和平的功能卻屢遭質疑。例如：在敘利亞內戰中，美國、英國、法國和俄羅斯等安理會成員國，曾分別支持政府軍和反政府軍；會員國北韓也在中國暗助之下，多次置聯合國的禁令於不顧，進行核武試驗。關於聯合國上述運作及功能的問題，下列詮釋何者最適當？</w:t>
      </w:r>
    </w:p>
    <w:p w:rsidR="00131048" w:rsidRPr="00131048" w:rsidRDefault="00131048" w:rsidP="00054F66">
      <w:pPr>
        <w:pStyle w:val="AA"/>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(A)</w:t>
      </w:r>
      <w:r w:rsidRPr="00131048">
        <w:rPr>
          <w:rFonts w:cs="新細明體" w:hint="eastAsia"/>
          <w:spacing w:val="16"/>
          <w:sz w:val="22"/>
          <w:szCs w:val="22"/>
        </w:rPr>
        <w:t>運作問題根源在於會員國未必認同聯合國憲章</w:t>
      </w:r>
    </w:p>
    <w:p w:rsidR="00131048" w:rsidRPr="00131048" w:rsidRDefault="00131048" w:rsidP="00054F66">
      <w:pPr>
        <w:pStyle w:val="AA"/>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(B)</w:t>
      </w:r>
      <w:r w:rsidRPr="00131048">
        <w:rPr>
          <w:rFonts w:cs="新細明體" w:hint="eastAsia"/>
          <w:spacing w:val="16"/>
          <w:sz w:val="22"/>
          <w:szCs w:val="22"/>
        </w:rPr>
        <w:t>運作的困境在於缺乏合法武力以解決內戰問題</w:t>
      </w:r>
    </w:p>
    <w:p w:rsidR="00131048" w:rsidRPr="00131048" w:rsidRDefault="00131048" w:rsidP="00054F66">
      <w:pPr>
        <w:pStyle w:val="AA"/>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(C)</w:t>
      </w:r>
      <w:r w:rsidRPr="00131048">
        <w:rPr>
          <w:rFonts w:cs="新細明體" w:hint="eastAsia"/>
          <w:spacing w:val="16"/>
          <w:sz w:val="22"/>
          <w:szCs w:val="22"/>
        </w:rPr>
        <w:t>功能無法發揮係因會員國的國力差距過於懸殊</w:t>
      </w:r>
    </w:p>
    <w:p w:rsidR="00D24BDE" w:rsidRPr="00934D7B" w:rsidRDefault="0013104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(D)</w:t>
      </w:r>
      <w:r w:rsidRPr="00131048">
        <w:rPr>
          <w:rFonts w:cs="新細明體" w:hint="eastAsia"/>
          <w:spacing w:val="16"/>
          <w:sz w:val="22"/>
          <w:szCs w:val="22"/>
        </w:rPr>
        <w:t>功能不彰常與會員國間的利益和資源爭奪有關</w:t>
      </w:r>
    </w:p>
    <w:p w:rsidR="00631804" w:rsidRPr="000A25B6" w:rsidRDefault="00005A8F" w:rsidP="00054F66">
      <w:pPr>
        <w:pStyle w:val="TIT1"/>
        <w:spacing w:beforeLines="25" w:before="60" w:line="325" w:lineRule="atLeast"/>
        <w:ind w:left="378" w:hanging="378"/>
        <w:rPr>
          <w:spacing w:val="16"/>
          <w:sz w:val="22"/>
          <w:szCs w:val="22"/>
          <w:lang w:val="en-US"/>
        </w:rPr>
      </w:pPr>
      <w:r w:rsidRPr="000A25B6">
        <w:rPr>
          <w:spacing w:val="16"/>
          <w:sz w:val="22"/>
          <w:szCs w:val="22"/>
          <w:lang w:val="en-US"/>
        </w:rPr>
        <w:t>6</w:t>
      </w:r>
      <w:r w:rsidR="00CB08E7" w:rsidRPr="000A25B6">
        <w:rPr>
          <w:rFonts w:hint="eastAsia"/>
          <w:spacing w:val="16"/>
          <w:sz w:val="22"/>
          <w:szCs w:val="22"/>
          <w:lang w:val="en-US"/>
        </w:rPr>
        <w:t>.</w:t>
      </w:r>
      <w:r w:rsidR="00D83F18" w:rsidRPr="000A25B6">
        <w:rPr>
          <w:spacing w:val="16"/>
          <w:sz w:val="22"/>
          <w:szCs w:val="22"/>
          <w:lang w:val="en-US"/>
        </w:rPr>
        <w:tab/>
      </w:r>
      <w:r w:rsidR="00131048" w:rsidRPr="00131048">
        <w:rPr>
          <w:rFonts w:hint="eastAsia"/>
          <w:spacing w:val="16"/>
          <w:sz w:val="22"/>
          <w:szCs w:val="22"/>
          <w:lang w:val="en-US"/>
        </w:rPr>
        <w:t>1978</w:t>
      </w:r>
      <w:r w:rsidR="00131048" w:rsidRPr="00131048">
        <w:rPr>
          <w:rFonts w:hint="eastAsia"/>
          <w:spacing w:val="16"/>
          <w:sz w:val="22"/>
          <w:szCs w:val="22"/>
          <w:lang w:val="en-US"/>
        </w:rPr>
        <w:t>年鄧小平提出「對內改革、對外開放」的發展路線，開啟中國</w:t>
      </w:r>
      <w:r w:rsidR="00746356">
        <w:rPr>
          <w:rFonts w:hint="eastAsia"/>
          <w:spacing w:val="16"/>
          <w:sz w:val="22"/>
          <w:szCs w:val="22"/>
          <w:lang w:val="en-US"/>
        </w:rPr>
        <w:t>四十</w:t>
      </w:r>
      <w:r w:rsidR="00131048" w:rsidRPr="00131048">
        <w:rPr>
          <w:rFonts w:hint="eastAsia"/>
          <w:spacing w:val="16"/>
          <w:sz w:val="22"/>
          <w:szCs w:val="22"/>
          <w:lang w:val="en-US"/>
        </w:rPr>
        <w:t>年來一系列的經濟體制改革與開放。下列何者屬於此一系列的改革開放措施？</w:t>
      </w:r>
    </w:p>
    <w:p w:rsidR="00131048" w:rsidRPr="00131048" w:rsidRDefault="00131048" w:rsidP="00054F66">
      <w:pPr>
        <w:pStyle w:val="AA"/>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(A)</w:t>
      </w:r>
      <w:r w:rsidRPr="00131048">
        <w:rPr>
          <w:rFonts w:cs="新細明體" w:hint="eastAsia"/>
          <w:spacing w:val="16"/>
          <w:sz w:val="22"/>
          <w:szCs w:val="22"/>
        </w:rPr>
        <w:t>讓農民擁有生產和分配的自主權</w:t>
      </w:r>
    </w:p>
    <w:p w:rsidR="00131048" w:rsidRPr="00131048" w:rsidRDefault="00131048" w:rsidP="00054F66">
      <w:pPr>
        <w:pStyle w:val="AA"/>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(B)</w:t>
      </w:r>
      <w:r w:rsidRPr="00131048">
        <w:rPr>
          <w:rFonts w:cs="新細明體" w:hint="eastAsia"/>
          <w:spacing w:val="16"/>
          <w:sz w:val="22"/>
          <w:szCs w:val="22"/>
        </w:rPr>
        <w:t>將農地國有轉變為農民私人所有</w:t>
      </w:r>
    </w:p>
    <w:p w:rsidR="00131048" w:rsidRPr="00131048" w:rsidRDefault="00131048" w:rsidP="00054F66">
      <w:pPr>
        <w:pStyle w:val="AA"/>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(C)</w:t>
      </w:r>
      <w:r w:rsidRPr="00131048">
        <w:rPr>
          <w:rFonts w:cs="新細明體" w:hint="eastAsia"/>
          <w:spacing w:val="16"/>
          <w:sz w:val="22"/>
          <w:szCs w:val="22"/>
        </w:rPr>
        <w:t>將大型國有企業開放由私人經營</w:t>
      </w:r>
    </w:p>
    <w:p w:rsidR="007742D3" w:rsidRPr="00934D7B" w:rsidRDefault="0013104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131048">
        <w:rPr>
          <w:rFonts w:cs="新細明體" w:hint="eastAsia"/>
          <w:spacing w:val="16"/>
          <w:sz w:val="22"/>
          <w:szCs w:val="22"/>
        </w:rPr>
        <w:t>(D)</w:t>
      </w:r>
      <w:r w:rsidRPr="00131048">
        <w:rPr>
          <w:rFonts w:cs="新細明體" w:hint="eastAsia"/>
          <w:spacing w:val="16"/>
          <w:sz w:val="22"/>
          <w:szCs w:val="22"/>
        </w:rPr>
        <w:t>在各省廣設經濟特區以吸引外資</w:t>
      </w:r>
    </w:p>
    <w:p w:rsidR="00AE15E6" w:rsidRPr="000A25B6" w:rsidRDefault="00631804" w:rsidP="00054F66">
      <w:pPr>
        <w:pStyle w:val="TIT1"/>
        <w:spacing w:beforeLines="25" w:before="60" w:line="325" w:lineRule="atLeast"/>
        <w:ind w:left="378" w:hanging="378"/>
        <w:rPr>
          <w:spacing w:val="16"/>
          <w:sz w:val="22"/>
          <w:szCs w:val="22"/>
          <w:lang w:val="en-US"/>
        </w:rPr>
      </w:pPr>
      <w:r w:rsidRPr="000A25B6">
        <w:rPr>
          <w:rFonts w:hint="eastAsia"/>
          <w:spacing w:val="16"/>
          <w:sz w:val="22"/>
          <w:szCs w:val="22"/>
          <w:lang w:val="en-US"/>
        </w:rPr>
        <w:t>7.</w:t>
      </w:r>
      <w:r w:rsidR="00D83F18" w:rsidRPr="000A25B6">
        <w:rPr>
          <w:spacing w:val="16"/>
          <w:sz w:val="22"/>
          <w:szCs w:val="22"/>
          <w:lang w:val="en-US"/>
        </w:rPr>
        <w:tab/>
      </w:r>
      <w:r w:rsidR="00AE15E6" w:rsidRPr="000A25B6">
        <w:rPr>
          <w:rFonts w:hint="eastAsia"/>
          <w:spacing w:val="16"/>
          <w:sz w:val="22"/>
          <w:szCs w:val="22"/>
          <w:lang w:val="en-US"/>
        </w:rPr>
        <w:t>甲涉嫌竊走乙的機車，某日乙看到甲騎行該機車，報警查獲</w:t>
      </w:r>
      <w:r w:rsidR="00131048">
        <w:rPr>
          <w:rFonts w:hint="eastAsia"/>
          <w:spacing w:val="16"/>
          <w:sz w:val="22"/>
          <w:szCs w:val="22"/>
          <w:lang w:val="en-US"/>
        </w:rPr>
        <w:t>，並被警察帶至派出所作筆錄</w:t>
      </w:r>
      <w:r w:rsidR="00AE15E6" w:rsidRPr="000A25B6">
        <w:rPr>
          <w:rFonts w:hint="eastAsia"/>
          <w:spacing w:val="16"/>
          <w:sz w:val="22"/>
          <w:szCs w:val="22"/>
          <w:lang w:val="en-US"/>
        </w:rPr>
        <w:t>。下列警察作為，何者符合我國的法律規定？</w:t>
      </w:r>
    </w:p>
    <w:p w:rsidR="00AE15E6"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w:t>
      </w:r>
      <w:r w:rsidRPr="00934D7B">
        <w:rPr>
          <w:rFonts w:cs="新細明體"/>
          <w:spacing w:val="16"/>
          <w:sz w:val="22"/>
          <w:szCs w:val="22"/>
        </w:rPr>
        <w:t>A</w:t>
      </w:r>
      <w:r w:rsidRPr="00934D7B">
        <w:rPr>
          <w:rFonts w:cs="新細明體" w:hint="eastAsia"/>
          <w:spacing w:val="16"/>
          <w:sz w:val="22"/>
          <w:szCs w:val="22"/>
        </w:rPr>
        <w:t>)</w:t>
      </w:r>
      <w:r w:rsidR="00AE15E6" w:rsidRPr="00934D7B">
        <w:rPr>
          <w:rFonts w:cs="新細明體" w:hint="eastAsia"/>
          <w:spacing w:val="16"/>
          <w:sz w:val="22"/>
          <w:szCs w:val="22"/>
        </w:rPr>
        <w:t>當警察查明甲沒有竊取機車</w:t>
      </w:r>
      <w:r w:rsidR="00131048">
        <w:rPr>
          <w:rFonts w:cs="新細明體" w:hint="eastAsia"/>
          <w:spacing w:val="16"/>
          <w:sz w:val="22"/>
          <w:szCs w:val="22"/>
        </w:rPr>
        <w:t>事實</w:t>
      </w:r>
      <w:r w:rsidR="00AE15E6" w:rsidRPr="00934D7B">
        <w:rPr>
          <w:rFonts w:cs="新細明體" w:hint="eastAsia"/>
          <w:spacing w:val="16"/>
          <w:sz w:val="22"/>
          <w:szCs w:val="22"/>
        </w:rPr>
        <w:t>，</w:t>
      </w:r>
      <w:r w:rsidR="00131048">
        <w:rPr>
          <w:rFonts w:cs="新細明體" w:hint="eastAsia"/>
          <w:spacing w:val="16"/>
          <w:sz w:val="22"/>
          <w:szCs w:val="22"/>
        </w:rPr>
        <w:t>可向法官聲請釋放甲</w:t>
      </w:r>
    </w:p>
    <w:p w:rsidR="00AE15E6"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00AE15E6" w:rsidRPr="00934D7B">
        <w:rPr>
          <w:rFonts w:cs="新細明體" w:hint="eastAsia"/>
          <w:spacing w:val="16"/>
          <w:sz w:val="22"/>
          <w:szCs w:val="22"/>
        </w:rPr>
        <w:t>警察查明甲確有偷竊機車嫌疑後，可向法院聲請羈押甲</w:t>
      </w:r>
    </w:p>
    <w:p w:rsidR="00AE15E6"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00AE15E6" w:rsidRPr="00934D7B">
        <w:rPr>
          <w:rFonts w:cs="新細明體" w:hint="eastAsia"/>
          <w:spacing w:val="16"/>
          <w:sz w:val="22"/>
          <w:szCs w:val="22"/>
        </w:rPr>
        <w:t>警察報請檢察官許可後，得向該管法院聲請核發搜索票</w:t>
      </w:r>
    </w:p>
    <w:p w:rsidR="00CB08E7"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00AE15E6" w:rsidRPr="00934D7B">
        <w:rPr>
          <w:rFonts w:cs="新細明體" w:hint="eastAsia"/>
          <w:spacing w:val="16"/>
          <w:sz w:val="22"/>
          <w:szCs w:val="22"/>
        </w:rPr>
        <w:t>警察於法院審理該案件時，應負甲確有偷竊的舉證責任</w:t>
      </w:r>
    </w:p>
    <w:p w:rsidR="00661C35" w:rsidRPr="000A25B6" w:rsidRDefault="00631804" w:rsidP="00054F66">
      <w:pPr>
        <w:pStyle w:val="TIT1"/>
        <w:spacing w:beforeLines="25" w:before="60" w:line="325" w:lineRule="atLeast"/>
        <w:ind w:left="378" w:hanging="378"/>
        <w:rPr>
          <w:spacing w:val="16"/>
          <w:sz w:val="22"/>
          <w:szCs w:val="22"/>
          <w:lang w:val="en-US"/>
        </w:rPr>
      </w:pPr>
      <w:r w:rsidRPr="000A25B6">
        <w:rPr>
          <w:spacing w:val="16"/>
          <w:sz w:val="22"/>
          <w:szCs w:val="22"/>
          <w:lang w:val="en-US"/>
        </w:rPr>
        <w:t>8</w:t>
      </w:r>
      <w:r w:rsidR="00CB08E7" w:rsidRPr="000A25B6">
        <w:rPr>
          <w:rFonts w:hint="eastAsia"/>
          <w:spacing w:val="16"/>
          <w:sz w:val="22"/>
          <w:szCs w:val="22"/>
          <w:lang w:val="en-US"/>
        </w:rPr>
        <w:t>.</w:t>
      </w:r>
      <w:r w:rsidR="00D83F18" w:rsidRPr="000A25B6">
        <w:rPr>
          <w:spacing w:val="16"/>
          <w:sz w:val="22"/>
          <w:szCs w:val="22"/>
          <w:lang w:val="en-US"/>
        </w:rPr>
        <w:tab/>
      </w:r>
      <w:r w:rsidR="003E6A49">
        <w:rPr>
          <w:rFonts w:hint="eastAsia"/>
          <w:spacing w:val="16"/>
          <w:sz w:val="22"/>
          <w:szCs w:val="22"/>
          <w:lang w:val="en-US"/>
        </w:rPr>
        <w:t>丙</w:t>
      </w:r>
      <w:r w:rsidR="00661C35" w:rsidRPr="000A25B6">
        <w:rPr>
          <w:rFonts w:hint="eastAsia"/>
          <w:spacing w:val="16"/>
          <w:sz w:val="22"/>
          <w:szCs w:val="22"/>
          <w:lang w:val="en-US"/>
        </w:rPr>
        <w:t>移動</w:t>
      </w:r>
      <w:r w:rsidR="003E6A49">
        <w:rPr>
          <w:rFonts w:hint="eastAsia"/>
          <w:spacing w:val="16"/>
          <w:sz w:val="22"/>
          <w:szCs w:val="22"/>
          <w:lang w:val="en-US"/>
        </w:rPr>
        <w:t>丁</w:t>
      </w:r>
      <w:r w:rsidR="00661C35" w:rsidRPr="000A25B6">
        <w:rPr>
          <w:rFonts w:hint="eastAsia"/>
          <w:spacing w:val="16"/>
          <w:sz w:val="22"/>
          <w:szCs w:val="22"/>
          <w:lang w:val="en-US"/>
        </w:rPr>
        <w:t>的摩托車時，被</w:t>
      </w:r>
      <w:r w:rsidR="003E6A49">
        <w:rPr>
          <w:rFonts w:hint="eastAsia"/>
          <w:spacing w:val="16"/>
          <w:sz w:val="22"/>
          <w:szCs w:val="22"/>
          <w:lang w:val="en-US"/>
        </w:rPr>
        <w:t>丁</w:t>
      </w:r>
      <w:r w:rsidR="00661C35" w:rsidRPr="000A25B6">
        <w:rPr>
          <w:rFonts w:hint="eastAsia"/>
          <w:spacing w:val="16"/>
          <w:sz w:val="22"/>
          <w:szCs w:val="22"/>
          <w:lang w:val="en-US"/>
        </w:rPr>
        <w:t>看到，大喊捉賊，後來</w:t>
      </w:r>
      <w:r w:rsidR="003E6A49">
        <w:rPr>
          <w:rFonts w:hint="eastAsia"/>
          <w:spacing w:val="16"/>
          <w:sz w:val="22"/>
          <w:szCs w:val="22"/>
          <w:lang w:val="en-US"/>
        </w:rPr>
        <w:t>丙</w:t>
      </w:r>
      <w:r w:rsidR="00661C35" w:rsidRPr="000A25B6">
        <w:rPr>
          <w:rFonts w:hint="eastAsia"/>
          <w:spacing w:val="16"/>
          <w:sz w:val="22"/>
          <w:szCs w:val="22"/>
          <w:lang w:val="en-US"/>
        </w:rPr>
        <w:t>被路人扭送警察局。據此，由法律上的意義來看，下列何種情形對</w:t>
      </w:r>
      <w:r w:rsidR="003E6A49">
        <w:rPr>
          <w:rFonts w:hint="eastAsia"/>
          <w:spacing w:val="16"/>
          <w:sz w:val="22"/>
          <w:szCs w:val="22"/>
          <w:lang w:val="en-US"/>
        </w:rPr>
        <w:t>丙</w:t>
      </w:r>
      <w:r w:rsidR="00661C35" w:rsidRPr="000A25B6">
        <w:rPr>
          <w:rFonts w:hint="eastAsia"/>
          <w:spacing w:val="16"/>
          <w:sz w:val="22"/>
          <w:szCs w:val="22"/>
          <w:lang w:val="en-US"/>
        </w:rPr>
        <w:t>最有利？</w:t>
      </w:r>
    </w:p>
    <w:p w:rsidR="00661C35" w:rsidRPr="00934D7B" w:rsidRDefault="00661C35"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003E6A49">
        <w:rPr>
          <w:rFonts w:cs="新細明體" w:hint="eastAsia"/>
          <w:spacing w:val="16"/>
          <w:sz w:val="22"/>
          <w:szCs w:val="22"/>
        </w:rPr>
        <w:t>丁</w:t>
      </w:r>
      <w:r w:rsidRPr="00934D7B">
        <w:rPr>
          <w:rFonts w:cs="新細明體" w:hint="eastAsia"/>
          <w:spacing w:val="16"/>
          <w:sz w:val="22"/>
          <w:szCs w:val="22"/>
        </w:rPr>
        <w:t>於警察受理該案件之後，自行向管轄法院提起自訴</w:t>
      </w:r>
    </w:p>
    <w:p w:rsidR="00661C35" w:rsidRPr="00934D7B" w:rsidRDefault="00661C35"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檢察官偵查終結後，因為罪證不足而作成不起訴處分</w:t>
      </w:r>
    </w:p>
    <w:p w:rsidR="00661C35" w:rsidRPr="00934D7B" w:rsidRDefault="00661C35"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檢察官偵查終結後，認為其罪證明確而聲請</w:t>
      </w:r>
      <w:r w:rsidR="00131048">
        <w:rPr>
          <w:rFonts w:cs="新細明體" w:hint="eastAsia"/>
          <w:spacing w:val="16"/>
          <w:sz w:val="22"/>
          <w:szCs w:val="22"/>
        </w:rPr>
        <w:t>妥速審判</w:t>
      </w:r>
    </w:p>
    <w:p w:rsidR="00661C35" w:rsidRPr="00934D7B" w:rsidRDefault="00661C35"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檢察官偵查終結後，認為情有可原而作成緩起訴處分</w:t>
      </w:r>
    </w:p>
    <w:p w:rsidR="00656D22" w:rsidRPr="000A25B6" w:rsidRDefault="00631804" w:rsidP="00054F66">
      <w:pPr>
        <w:pStyle w:val="TIT1"/>
        <w:spacing w:beforeLines="25" w:before="60" w:line="325" w:lineRule="atLeast"/>
        <w:ind w:left="378" w:hanging="378"/>
        <w:rPr>
          <w:spacing w:val="16"/>
          <w:sz w:val="22"/>
          <w:szCs w:val="22"/>
          <w:lang w:val="en-US"/>
        </w:rPr>
      </w:pPr>
      <w:r w:rsidRPr="000A25B6">
        <w:rPr>
          <w:spacing w:val="16"/>
          <w:sz w:val="22"/>
          <w:szCs w:val="22"/>
          <w:lang w:val="en-US"/>
        </w:rPr>
        <w:t>9</w:t>
      </w:r>
      <w:r w:rsidR="00CB08E7" w:rsidRPr="000A25B6">
        <w:rPr>
          <w:rFonts w:hint="eastAsia"/>
          <w:spacing w:val="16"/>
          <w:sz w:val="22"/>
          <w:szCs w:val="22"/>
          <w:lang w:val="en-US"/>
        </w:rPr>
        <w:t>.</w:t>
      </w:r>
      <w:r w:rsidR="00D83F18" w:rsidRPr="000A25B6">
        <w:rPr>
          <w:spacing w:val="16"/>
          <w:sz w:val="22"/>
          <w:szCs w:val="22"/>
          <w:lang w:val="en-US"/>
        </w:rPr>
        <w:tab/>
      </w:r>
      <w:r w:rsidR="00656D22" w:rsidRPr="000A25B6">
        <w:rPr>
          <w:rFonts w:hint="eastAsia"/>
          <w:spacing w:val="16"/>
          <w:sz w:val="22"/>
          <w:szCs w:val="22"/>
          <w:lang w:val="en-US"/>
        </w:rPr>
        <w:t>某廠商</w:t>
      </w:r>
      <w:r w:rsidR="008C71B1">
        <w:rPr>
          <w:rFonts w:hint="eastAsia"/>
          <w:spacing w:val="16"/>
          <w:sz w:val="22"/>
          <w:szCs w:val="22"/>
          <w:lang w:val="en-US"/>
        </w:rPr>
        <w:t>連續在三天內每日的下午時段，於電視上播放其生產的化妝品廣告</w:t>
      </w:r>
      <w:r w:rsidR="00656D22" w:rsidRPr="000A25B6">
        <w:rPr>
          <w:rFonts w:hint="eastAsia"/>
          <w:spacing w:val="16"/>
          <w:sz w:val="22"/>
          <w:szCs w:val="22"/>
          <w:lang w:val="en-US"/>
        </w:rPr>
        <w:t>，被檢舉影射該化</w:t>
      </w:r>
      <w:r w:rsidR="00656D22" w:rsidRPr="000A25B6">
        <w:rPr>
          <w:spacing w:val="16"/>
          <w:sz w:val="22"/>
          <w:szCs w:val="22"/>
          <w:lang w:val="en-US"/>
        </w:rPr>
        <w:t>妝</w:t>
      </w:r>
      <w:r w:rsidR="00656D22" w:rsidRPr="000A25B6">
        <w:rPr>
          <w:rFonts w:hint="eastAsia"/>
          <w:spacing w:val="16"/>
          <w:sz w:val="22"/>
          <w:szCs w:val="22"/>
          <w:lang w:val="en-US"/>
        </w:rPr>
        <w:t>品有醫療效果，主管機關經調查後認定廣告內容傷害消費者權益，因此按電視廣告的次數，分別裁處罰鍰，致使該廠商應負擔的罰鍰金額達數千萬元。關於主管機關的裁罰行為，依據國家行政應遵守的法律原則來看，下列評論何者最為正確？</w:t>
      </w:r>
    </w:p>
    <w:p w:rsidR="00656D22"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w:t>
      </w:r>
      <w:r w:rsidRPr="00934D7B">
        <w:rPr>
          <w:rFonts w:cs="新細明體"/>
          <w:spacing w:val="16"/>
          <w:sz w:val="22"/>
          <w:szCs w:val="22"/>
        </w:rPr>
        <w:t>A</w:t>
      </w:r>
      <w:r w:rsidRPr="00934D7B">
        <w:rPr>
          <w:rFonts w:cs="新細明體" w:hint="eastAsia"/>
          <w:spacing w:val="16"/>
          <w:sz w:val="22"/>
          <w:szCs w:val="22"/>
        </w:rPr>
        <w:t>)</w:t>
      </w:r>
      <w:r w:rsidR="00656D22" w:rsidRPr="00934D7B">
        <w:rPr>
          <w:rFonts w:cs="新細明體" w:hint="eastAsia"/>
          <w:spacing w:val="16"/>
          <w:sz w:val="22"/>
          <w:szCs w:val="22"/>
        </w:rPr>
        <w:t>主管機關的裁罰目的為維護公益，即使無法律明確依據，亦屬合法處分</w:t>
      </w:r>
    </w:p>
    <w:p w:rsidR="00656D22"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00656D22" w:rsidRPr="00934D7B">
        <w:rPr>
          <w:rFonts w:cs="新細明體" w:hint="eastAsia"/>
          <w:spacing w:val="16"/>
          <w:sz w:val="22"/>
          <w:szCs w:val="22"/>
        </w:rPr>
        <w:t>主管機關裁處高額罰鍰，如果能遏止廠商違法，即屬符合比例原則要求</w:t>
      </w:r>
    </w:p>
    <w:p w:rsidR="00656D22"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00656D22" w:rsidRPr="00934D7B">
        <w:rPr>
          <w:rFonts w:cs="新細明體" w:hint="eastAsia"/>
          <w:spacing w:val="16"/>
          <w:sz w:val="22"/>
          <w:szCs w:val="22"/>
        </w:rPr>
        <w:t>主管機關如未裁處該廠商與其他違法廠商相同之罰鍰，即違反平等原則</w:t>
      </w:r>
    </w:p>
    <w:p w:rsidR="00CB08E7"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00656D22" w:rsidRPr="00934D7B">
        <w:rPr>
          <w:rFonts w:cs="新細明體" w:hint="eastAsia"/>
          <w:spacing w:val="16"/>
          <w:sz w:val="22"/>
          <w:szCs w:val="22"/>
        </w:rPr>
        <w:t>主管機關裁罰前如給廠商有陳述意見之機會，更符合正當法律程序要求</w:t>
      </w:r>
    </w:p>
    <w:p w:rsidR="00A8052B" w:rsidRPr="000A25B6" w:rsidRDefault="00631804" w:rsidP="00054F66">
      <w:pPr>
        <w:pStyle w:val="TIT1"/>
        <w:spacing w:beforeLines="25" w:before="60" w:line="325" w:lineRule="atLeast"/>
        <w:ind w:left="378" w:hanging="378"/>
        <w:rPr>
          <w:spacing w:val="16"/>
          <w:sz w:val="22"/>
          <w:szCs w:val="22"/>
          <w:lang w:val="en-US"/>
        </w:rPr>
      </w:pPr>
      <w:r w:rsidRPr="000A25B6">
        <w:rPr>
          <w:spacing w:val="16"/>
          <w:sz w:val="22"/>
          <w:szCs w:val="22"/>
          <w:lang w:val="en-US"/>
        </w:rPr>
        <w:t>10</w:t>
      </w:r>
      <w:r w:rsidR="00CB08E7" w:rsidRPr="000A25B6">
        <w:rPr>
          <w:rFonts w:hint="eastAsia"/>
          <w:spacing w:val="16"/>
          <w:sz w:val="22"/>
          <w:szCs w:val="22"/>
          <w:lang w:val="en-US"/>
        </w:rPr>
        <w:t>.</w:t>
      </w:r>
      <w:r w:rsidR="00D83F18" w:rsidRPr="000A25B6">
        <w:rPr>
          <w:spacing w:val="16"/>
          <w:sz w:val="22"/>
          <w:szCs w:val="22"/>
          <w:lang w:val="en-US"/>
        </w:rPr>
        <w:tab/>
      </w:r>
      <w:r w:rsidR="00A8052B" w:rsidRPr="000A25B6">
        <w:rPr>
          <w:rFonts w:hint="eastAsia"/>
          <w:spacing w:val="16"/>
          <w:sz w:val="22"/>
          <w:szCs w:val="22"/>
          <w:lang w:val="en-US"/>
        </w:rPr>
        <w:t>憲法是國家基本大法，我國為了維護憲法，設置違憲審查制度，以防止國家行為破壞憲法。關於我國違憲審查制度，下列敘述何者正確？</w:t>
      </w:r>
    </w:p>
    <w:p w:rsidR="00A8052B"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w:t>
      </w:r>
      <w:r w:rsidRPr="00934D7B">
        <w:rPr>
          <w:rFonts w:cs="新細明體"/>
          <w:spacing w:val="16"/>
          <w:sz w:val="22"/>
          <w:szCs w:val="22"/>
        </w:rPr>
        <w:t>A</w:t>
      </w:r>
      <w:r w:rsidRPr="00934D7B">
        <w:rPr>
          <w:rFonts w:cs="新細明體" w:hint="eastAsia"/>
          <w:spacing w:val="16"/>
          <w:sz w:val="22"/>
          <w:szCs w:val="22"/>
        </w:rPr>
        <w:t>)</w:t>
      </w:r>
      <w:r w:rsidR="00A8052B" w:rsidRPr="00934D7B">
        <w:rPr>
          <w:rFonts w:cs="新細明體" w:hint="eastAsia"/>
          <w:spacing w:val="16"/>
          <w:sz w:val="22"/>
          <w:szCs w:val="22"/>
        </w:rPr>
        <w:t>為了維護憲法，除大法官外，普通法院之法官也有宣告法律違憲之權限</w:t>
      </w:r>
    </w:p>
    <w:p w:rsidR="00A8052B"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00A8052B" w:rsidRPr="00934D7B">
        <w:rPr>
          <w:rFonts w:cs="新細明體" w:hint="eastAsia"/>
          <w:spacing w:val="16"/>
          <w:sz w:val="22"/>
          <w:szCs w:val="22"/>
        </w:rPr>
        <w:t>為防止法律違憲，我國採用抽象法規審查制度，大法官可宣告法律違憲</w:t>
      </w:r>
    </w:p>
    <w:p w:rsidR="00A8052B" w:rsidRPr="00934D7B" w:rsidRDefault="005B4438" w:rsidP="00054F66">
      <w:pPr>
        <w:pStyle w:val="AA"/>
        <w:widowControl w:val="0"/>
        <w:tabs>
          <w:tab w:val="clear" w:pos="840"/>
          <w:tab w:val="clear" w:pos="4200"/>
        </w:tabs>
        <w:spacing w:line="32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00A8052B" w:rsidRPr="00934D7B">
        <w:rPr>
          <w:rFonts w:cs="新細明體" w:hint="eastAsia"/>
          <w:spacing w:val="16"/>
          <w:sz w:val="22"/>
          <w:szCs w:val="22"/>
        </w:rPr>
        <w:t>為防止司法干預</w:t>
      </w:r>
      <w:r w:rsidR="008C71B1">
        <w:rPr>
          <w:rFonts w:cs="新細明體" w:hint="eastAsia"/>
          <w:spacing w:val="16"/>
          <w:sz w:val="22"/>
          <w:szCs w:val="22"/>
        </w:rPr>
        <w:t>地方自治</w:t>
      </w:r>
      <w:r w:rsidR="00A8052B" w:rsidRPr="00934D7B">
        <w:rPr>
          <w:rFonts w:cs="新細明體" w:hint="eastAsia"/>
          <w:spacing w:val="16"/>
          <w:sz w:val="22"/>
          <w:szCs w:val="22"/>
        </w:rPr>
        <w:t>，大法官</w:t>
      </w:r>
      <w:r w:rsidR="008C71B1">
        <w:rPr>
          <w:rFonts w:cs="新細明體" w:hint="eastAsia"/>
          <w:spacing w:val="16"/>
          <w:sz w:val="22"/>
          <w:szCs w:val="22"/>
        </w:rPr>
        <w:t>無法</w:t>
      </w:r>
      <w:r w:rsidR="00A8052B" w:rsidRPr="00934D7B">
        <w:rPr>
          <w:rFonts w:cs="新細明體" w:hint="eastAsia"/>
          <w:spacing w:val="16"/>
          <w:sz w:val="22"/>
          <w:szCs w:val="22"/>
        </w:rPr>
        <w:t>接受</w:t>
      </w:r>
      <w:r w:rsidR="008C71B1">
        <w:rPr>
          <w:rFonts w:cs="新細明體" w:hint="eastAsia"/>
          <w:spacing w:val="16"/>
          <w:sz w:val="22"/>
          <w:szCs w:val="22"/>
        </w:rPr>
        <w:t>直轄市政府</w:t>
      </w:r>
      <w:r w:rsidR="00A8052B" w:rsidRPr="00934D7B">
        <w:rPr>
          <w:rFonts w:cs="新細明體" w:hint="eastAsia"/>
          <w:spacing w:val="16"/>
          <w:sz w:val="22"/>
          <w:szCs w:val="22"/>
        </w:rPr>
        <w:t>聲請之釋憲案件</w:t>
      </w:r>
    </w:p>
    <w:p w:rsidR="00A8052B" w:rsidRPr="00934D7B" w:rsidRDefault="005B4438" w:rsidP="00054F66">
      <w:pPr>
        <w:pStyle w:val="AA"/>
        <w:widowControl w:val="0"/>
        <w:tabs>
          <w:tab w:val="clear" w:pos="840"/>
          <w:tab w:val="clear" w:pos="4200"/>
        </w:tabs>
        <w:spacing w:line="325" w:lineRule="atLeast"/>
        <w:ind w:leftChars="157" w:left="755" w:hangingChars="150" w:hanging="378"/>
        <w:textAlignment w:val="baseline"/>
        <w:rPr>
          <w:rFonts w:cs="新細明體"/>
          <w:spacing w:val="16"/>
          <w:sz w:val="22"/>
          <w:szCs w:val="22"/>
        </w:rPr>
      </w:pPr>
      <w:r w:rsidRPr="00934D7B">
        <w:rPr>
          <w:rFonts w:cs="新細明體" w:hint="eastAsia"/>
          <w:spacing w:val="16"/>
          <w:sz w:val="22"/>
          <w:szCs w:val="22"/>
        </w:rPr>
        <w:t>(D)</w:t>
      </w:r>
      <w:r w:rsidR="00A8052B" w:rsidRPr="00934D7B">
        <w:rPr>
          <w:rFonts w:cs="新細明體" w:hint="eastAsia"/>
          <w:spacing w:val="16"/>
          <w:sz w:val="22"/>
          <w:szCs w:val="22"/>
        </w:rPr>
        <w:t>為維護人權，</w:t>
      </w:r>
      <w:r w:rsidR="008C71B1">
        <w:rPr>
          <w:rFonts w:cs="新細明體" w:hint="eastAsia"/>
          <w:spacing w:val="16"/>
          <w:sz w:val="22"/>
          <w:szCs w:val="22"/>
        </w:rPr>
        <w:t>人民可針對上訴案件同時提起釋憲，大法官不可拒絕審理</w:t>
      </w:r>
    </w:p>
    <w:p w:rsidR="008C71B1" w:rsidRDefault="003657B4" w:rsidP="00054F66">
      <w:pPr>
        <w:pStyle w:val="TIT1"/>
        <w:spacing w:beforeLines="25" w:before="60" w:line="340" w:lineRule="atLeast"/>
        <w:ind w:left="378" w:hanging="378"/>
        <w:rPr>
          <w:spacing w:val="16"/>
          <w:sz w:val="22"/>
          <w:szCs w:val="22"/>
          <w:lang w:val="en-US"/>
        </w:rPr>
      </w:pPr>
      <w:r w:rsidRPr="000A25B6">
        <w:rPr>
          <w:rFonts w:hint="eastAsia"/>
          <w:spacing w:val="16"/>
          <w:sz w:val="22"/>
          <w:szCs w:val="22"/>
          <w:lang w:val="en-US"/>
        </w:rPr>
        <w:lastRenderedPageBreak/>
        <w:t>1</w:t>
      </w:r>
      <w:r w:rsidR="00631804" w:rsidRPr="000A25B6">
        <w:rPr>
          <w:spacing w:val="16"/>
          <w:sz w:val="22"/>
          <w:szCs w:val="22"/>
          <w:lang w:val="en-US"/>
        </w:rPr>
        <w:t>1</w:t>
      </w:r>
      <w:r w:rsidRPr="000A25B6">
        <w:rPr>
          <w:spacing w:val="16"/>
          <w:sz w:val="22"/>
          <w:szCs w:val="22"/>
          <w:lang w:val="en-US"/>
        </w:rPr>
        <w:t>.</w:t>
      </w:r>
      <w:r w:rsidR="00D83F18" w:rsidRPr="000A25B6">
        <w:rPr>
          <w:spacing w:val="16"/>
          <w:sz w:val="22"/>
          <w:szCs w:val="22"/>
          <w:lang w:val="en-US"/>
        </w:rPr>
        <w:tab/>
      </w:r>
      <w:r w:rsidR="008C71B1" w:rsidRPr="008C71B1">
        <w:rPr>
          <w:rFonts w:hint="eastAsia"/>
          <w:spacing w:val="16"/>
          <w:sz w:val="22"/>
          <w:szCs w:val="22"/>
          <w:lang w:val="en-US"/>
        </w:rPr>
        <w:t>多數國家的立法會以年齡大小作為區分民法中的行為能力、刑法中的責任能力之標準，並藉此來區分不同年齡者之行為的法律效果；也有和年齡無關的，像是民法上的權利能力。依照我國法律上的相關規定，</w:t>
      </w:r>
      <w:r w:rsidR="00B2665B">
        <w:rPr>
          <w:rFonts w:hint="eastAsia"/>
          <w:spacing w:val="16"/>
          <w:sz w:val="22"/>
          <w:szCs w:val="22"/>
          <w:lang w:val="en-US"/>
        </w:rPr>
        <w:t>表三</w:t>
      </w:r>
      <w:r w:rsidR="008C71B1" w:rsidRPr="008C71B1">
        <w:rPr>
          <w:rFonts w:hint="eastAsia"/>
          <w:spacing w:val="16"/>
          <w:sz w:val="22"/>
          <w:szCs w:val="22"/>
          <w:lang w:val="en-US"/>
        </w:rPr>
        <w:t>中的描述何者完全正確？</w:t>
      </w:r>
    </w:p>
    <w:tbl>
      <w:tblPr>
        <w:tblStyle w:val="af"/>
        <w:tblW w:w="8925" w:type="dxa"/>
        <w:tblInd w:w="539" w:type="dxa"/>
        <w:tblLook w:val="04A0" w:firstRow="1" w:lastRow="0" w:firstColumn="1" w:lastColumn="0" w:noHBand="0" w:noVBand="1"/>
      </w:tblPr>
      <w:tblGrid>
        <w:gridCol w:w="703"/>
        <w:gridCol w:w="1418"/>
        <w:gridCol w:w="3685"/>
        <w:gridCol w:w="3119"/>
      </w:tblGrid>
      <w:tr w:rsidR="003E6A49" w:rsidRPr="00EF4FE7" w:rsidTr="003E6A49">
        <w:tc>
          <w:tcPr>
            <w:tcW w:w="8925" w:type="dxa"/>
            <w:gridSpan w:val="4"/>
            <w:tcBorders>
              <w:top w:val="nil"/>
              <w:left w:val="nil"/>
              <w:bottom w:val="single" w:sz="4" w:space="0" w:color="auto"/>
              <w:right w:val="nil"/>
            </w:tcBorders>
            <w:vAlign w:val="center"/>
          </w:tcPr>
          <w:p w:rsidR="003E6A49" w:rsidRPr="003E6A49" w:rsidRDefault="003E6A49" w:rsidP="00054F66">
            <w:pPr>
              <w:pStyle w:val="000"/>
              <w:tabs>
                <w:tab w:val="left" w:pos="3600"/>
                <w:tab w:val="left" w:pos="6300"/>
              </w:tabs>
              <w:spacing w:before="0" w:beforeAutospacing="0" w:after="0" w:afterAutospacing="0" w:line="340" w:lineRule="atLeast"/>
              <w:ind w:leftChars="-15" w:left="-36" w:rightChars="-15" w:right="-36"/>
              <w:jc w:val="center"/>
              <w:rPr>
                <w:rFonts w:ascii="Times New Roman" w:hAnsi="Times New Roman"/>
                <w:spacing w:val="16"/>
                <w:kern w:val="2"/>
                <w:sz w:val="22"/>
                <w:szCs w:val="22"/>
              </w:rPr>
            </w:pPr>
            <w:r w:rsidRPr="008C71B1">
              <w:rPr>
                <w:rFonts w:hint="eastAsia"/>
                <w:spacing w:val="16"/>
                <w:sz w:val="22"/>
                <w:szCs w:val="22"/>
              </w:rPr>
              <w:t>表</w:t>
            </w:r>
            <w:r>
              <w:rPr>
                <w:rFonts w:hint="eastAsia"/>
                <w:spacing w:val="16"/>
                <w:sz w:val="22"/>
                <w:szCs w:val="22"/>
              </w:rPr>
              <w:t>三</w:t>
            </w:r>
          </w:p>
        </w:tc>
      </w:tr>
      <w:tr w:rsidR="008C71B1" w:rsidRPr="00EF4FE7" w:rsidTr="00054F66">
        <w:tc>
          <w:tcPr>
            <w:tcW w:w="703" w:type="dxa"/>
            <w:tcBorders>
              <w:top w:val="single" w:sz="4" w:space="0" w:color="auto"/>
              <w:left w:val="single" w:sz="4" w:space="0" w:color="auto"/>
              <w:bottom w:val="single" w:sz="4" w:space="0" w:color="auto"/>
              <w:right w:val="single" w:sz="4" w:space="0" w:color="auto"/>
            </w:tcBorders>
            <w:vAlign w:val="center"/>
          </w:tcPr>
          <w:p w:rsidR="008C71B1" w:rsidRPr="00EF4FE7" w:rsidRDefault="008C71B1" w:rsidP="00054F66">
            <w:pPr>
              <w:pStyle w:val="000"/>
              <w:tabs>
                <w:tab w:val="left" w:pos="3600"/>
                <w:tab w:val="left" w:pos="6300"/>
              </w:tabs>
              <w:spacing w:before="0" w:beforeAutospacing="0" w:after="0" w:afterAutospacing="0" w:line="340" w:lineRule="atLeast"/>
              <w:ind w:leftChars="-15" w:left="-36" w:rightChars="-15" w:right="-36"/>
              <w:jc w:val="center"/>
              <w:rPr>
                <w:rFonts w:ascii="Times New Roman" w:hAnsi="Times New Roman"/>
                <w:spacing w:val="16"/>
                <w:kern w:val="2"/>
                <w:sz w:val="22"/>
                <w:szCs w:val="22"/>
              </w:rPr>
            </w:pPr>
            <w:r w:rsidRPr="00EF4FE7">
              <w:rPr>
                <w:rFonts w:ascii="Times New Roman" w:hAnsi="Times New Roman"/>
                <w:spacing w:val="16"/>
                <w:kern w:val="2"/>
                <w:sz w:val="22"/>
                <w:szCs w:val="22"/>
              </w:rPr>
              <w:t>選項</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ind w:leftChars="-15" w:left="-36" w:rightChars="-15" w:right="-36"/>
              <w:jc w:val="center"/>
              <w:rPr>
                <w:rFonts w:ascii="Times New Roman" w:hAnsi="Times New Roman"/>
                <w:spacing w:val="16"/>
                <w:kern w:val="2"/>
                <w:sz w:val="22"/>
                <w:szCs w:val="22"/>
              </w:rPr>
            </w:pPr>
            <w:r w:rsidRPr="00EF4FE7">
              <w:rPr>
                <w:rFonts w:ascii="Times New Roman" w:hAnsi="Times New Roman"/>
                <w:spacing w:val="16"/>
                <w:kern w:val="2"/>
                <w:sz w:val="22"/>
                <w:szCs w:val="22"/>
              </w:rPr>
              <w:t>年齡與身分</w:t>
            </w:r>
          </w:p>
        </w:tc>
        <w:tc>
          <w:tcPr>
            <w:tcW w:w="3685"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ind w:leftChars="-15" w:left="-36" w:rightChars="-15" w:right="-36"/>
              <w:jc w:val="center"/>
              <w:rPr>
                <w:rFonts w:ascii="Times New Roman" w:hAnsi="Times New Roman"/>
                <w:spacing w:val="16"/>
                <w:kern w:val="2"/>
                <w:sz w:val="22"/>
                <w:szCs w:val="22"/>
              </w:rPr>
            </w:pPr>
            <w:r w:rsidRPr="00EF4FE7">
              <w:rPr>
                <w:rFonts w:ascii="Times New Roman" w:hAnsi="Times New Roman"/>
                <w:spacing w:val="16"/>
                <w:kern w:val="2"/>
                <w:sz w:val="22"/>
                <w:szCs w:val="22"/>
              </w:rPr>
              <w:t>民法中的行為能力與權利能力</w:t>
            </w:r>
          </w:p>
        </w:tc>
        <w:tc>
          <w:tcPr>
            <w:tcW w:w="3119"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ind w:leftChars="-15" w:left="-36" w:rightChars="-15" w:right="-36"/>
              <w:jc w:val="center"/>
              <w:rPr>
                <w:rFonts w:ascii="Times New Roman" w:hAnsi="Times New Roman"/>
                <w:spacing w:val="16"/>
                <w:kern w:val="2"/>
                <w:sz w:val="22"/>
                <w:szCs w:val="22"/>
              </w:rPr>
            </w:pPr>
            <w:r w:rsidRPr="00EF4FE7">
              <w:rPr>
                <w:rFonts w:ascii="Times New Roman" w:hAnsi="Times New Roman"/>
                <w:spacing w:val="16"/>
                <w:kern w:val="2"/>
                <w:sz w:val="22"/>
                <w:szCs w:val="22"/>
              </w:rPr>
              <w:t>刑法中的責任能力</w:t>
            </w:r>
          </w:p>
        </w:tc>
      </w:tr>
      <w:tr w:rsidR="008C71B1" w:rsidRPr="00EF4FE7" w:rsidTr="00054F66">
        <w:tc>
          <w:tcPr>
            <w:tcW w:w="703" w:type="dxa"/>
            <w:tcBorders>
              <w:top w:val="single" w:sz="4" w:space="0" w:color="auto"/>
              <w:left w:val="single" w:sz="4" w:space="0" w:color="auto"/>
              <w:bottom w:val="single" w:sz="4" w:space="0" w:color="auto"/>
              <w:right w:val="single" w:sz="4" w:space="0" w:color="auto"/>
            </w:tcBorders>
            <w:vAlign w:val="center"/>
          </w:tcPr>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sz w:val="22"/>
                <w:szCs w:val="22"/>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4FE7"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10</w:t>
            </w:r>
            <w:r w:rsidRPr="00EF4FE7">
              <w:rPr>
                <w:rFonts w:ascii="Times New Roman" w:hAnsi="Times New Roman"/>
                <w:spacing w:val="16"/>
                <w:kern w:val="2"/>
                <w:sz w:val="22"/>
                <w:szCs w:val="22"/>
              </w:rPr>
              <w:t>歲的</w:t>
            </w:r>
          </w:p>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小學生</w:t>
            </w:r>
          </w:p>
        </w:tc>
        <w:tc>
          <w:tcPr>
            <w:tcW w:w="3685"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rPr>
                <w:rFonts w:ascii="Times New Roman" w:hAnsi="Times New Roman"/>
                <w:spacing w:val="16"/>
                <w:kern w:val="2"/>
                <w:sz w:val="22"/>
                <w:szCs w:val="22"/>
              </w:rPr>
            </w:pPr>
            <w:r w:rsidRPr="00EF4FE7">
              <w:rPr>
                <w:rFonts w:ascii="Times New Roman" w:hAnsi="Times New Roman"/>
                <w:spacing w:val="16"/>
                <w:kern w:val="2"/>
                <w:sz w:val="22"/>
                <w:szCs w:val="22"/>
              </w:rPr>
              <w:t>獲得了父母的允許，可以將自己的壓歲錢捐贈給慈善機關</w:t>
            </w:r>
          </w:p>
        </w:tc>
        <w:tc>
          <w:tcPr>
            <w:tcW w:w="3119"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rPr>
                <w:rFonts w:ascii="Times New Roman" w:hAnsi="Times New Roman"/>
                <w:spacing w:val="16"/>
                <w:kern w:val="2"/>
                <w:sz w:val="22"/>
                <w:szCs w:val="22"/>
              </w:rPr>
            </w:pPr>
            <w:r w:rsidRPr="00EF4FE7">
              <w:rPr>
                <w:rFonts w:ascii="Times New Roman" w:hAnsi="Times New Roman"/>
                <w:spacing w:val="16"/>
                <w:kern w:val="2"/>
                <w:sz w:val="22"/>
                <w:szCs w:val="22"/>
              </w:rPr>
              <w:t>故意打傷了同學，必須負傷害罪的刑事責任，但得減輕其刑</w:t>
            </w:r>
          </w:p>
        </w:tc>
      </w:tr>
      <w:tr w:rsidR="008C71B1" w:rsidRPr="00EF4FE7" w:rsidTr="00054F66">
        <w:tc>
          <w:tcPr>
            <w:tcW w:w="703" w:type="dxa"/>
            <w:tcBorders>
              <w:top w:val="single" w:sz="4" w:space="0" w:color="auto"/>
              <w:left w:val="single" w:sz="4" w:space="0" w:color="auto"/>
              <w:bottom w:val="single" w:sz="4" w:space="0" w:color="auto"/>
              <w:right w:val="single" w:sz="4" w:space="0" w:color="auto"/>
            </w:tcBorders>
            <w:vAlign w:val="center"/>
          </w:tcPr>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sz w:val="22"/>
                <w:szCs w:val="22"/>
              </w:rPr>
              <w:t>(B)</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4FE7"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13</w:t>
            </w:r>
            <w:r w:rsidRPr="00EF4FE7">
              <w:rPr>
                <w:rFonts w:ascii="Times New Roman" w:hAnsi="Times New Roman"/>
                <w:spacing w:val="16"/>
                <w:kern w:val="2"/>
                <w:sz w:val="22"/>
                <w:szCs w:val="22"/>
              </w:rPr>
              <w:t>歲的</w:t>
            </w:r>
          </w:p>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國中生</w:t>
            </w:r>
          </w:p>
        </w:tc>
        <w:tc>
          <w:tcPr>
            <w:tcW w:w="3685"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rPr>
                <w:rFonts w:ascii="Times New Roman" w:hAnsi="Times New Roman"/>
                <w:spacing w:val="16"/>
                <w:kern w:val="2"/>
                <w:sz w:val="22"/>
                <w:szCs w:val="22"/>
              </w:rPr>
            </w:pPr>
            <w:r w:rsidRPr="00EF4FE7">
              <w:rPr>
                <w:rFonts w:ascii="Times New Roman" w:hAnsi="Times New Roman"/>
                <w:spacing w:val="16"/>
                <w:kern w:val="2"/>
                <w:sz w:val="22"/>
                <w:szCs w:val="22"/>
              </w:rPr>
              <w:t>以父母所給的零用錢付費搭乘公車上學的法律行為有效</w:t>
            </w:r>
          </w:p>
        </w:tc>
        <w:tc>
          <w:tcPr>
            <w:tcW w:w="3119"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rPr>
                <w:rFonts w:ascii="Times New Roman" w:hAnsi="Times New Roman"/>
                <w:spacing w:val="16"/>
                <w:kern w:val="2"/>
                <w:sz w:val="22"/>
                <w:szCs w:val="22"/>
              </w:rPr>
            </w:pPr>
            <w:r w:rsidRPr="00EF4FE7">
              <w:rPr>
                <w:rFonts w:ascii="Times New Roman" w:hAnsi="Times New Roman"/>
                <w:spacing w:val="16"/>
                <w:kern w:val="2"/>
                <w:sz w:val="22"/>
                <w:szCs w:val="22"/>
              </w:rPr>
              <w:t>故意偷了同學的手機，不需要負刑事責任</w:t>
            </w:r>
          </w:p>
        </w:tc>
      </w:tr>
      <w:tr w:rsidR="008C71B1" w:rsidRPr="00EF4FE7" w:rsidTr="00054F66">
        <w:tc>
          <w:tcPr>
            <w:tcW w:w="703" w:type="dxa"/>
            <w:tcBorders>
              <w:top w:val="single" w:sz="4" w:space="0" w:color="auto"/>
              <w:left w:val="single" w:sz="4" w:space="0" w:color="auto"/>
              <w:bottom w:val="single" w:sz="4" w:space="0" w:color="auto"/>
              <w:right w:val="single" w:sz="4" w:space="0" w:color="auto"/>
            </w:tcBorders>
            <w:vAlign w:val="center"/>
          </w:tcPr>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sz w:val="22"/>
                <w:szCs w:val="22"/>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4FE7"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16</w:t>
            </w:r>
            <w:r w:rsidRPr="00EF4FE7">
              <w:rPr>
                <w:rFonts w:ascii="Times New Roman" w:hAnsi="Times New Roman"/>
                <w:spacing w:val="16"/>
                <w:kern w:val="2"/>
                <w:sz w:val="22"/>
                <w:szCs w:val="22"/>
              </w:rPr>
              <w:t>歲的</w:t>
            </w:r>
          </w:p>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高中生</w:t>
            </w:r>
          </w:p>
        </w:tc>
        <w:tc>
          <w:tcPr>
            <w:tcW w:w="3685"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jc w:val="both"/>
              <w:rPr>
                <w:rFonts w:ascii="Times New Roman" w:hAnsi="Times New Roman"/>
                <w:spacing w:val="16"/>
                <w:kern w:val="2"/>
                <w:sz w:val="22"/>
                <w:szCs w:val="22"/>
              </w:rPr>
            </w:pPr>
            <w:r w:rsidRPr="00EF4FE7">
              <w:rPr>
                <w:rFonts w:ascii="Times New Roman" w:hAnsi="Times New Roman"/>
                <w:spacing w:val="16"/>
                <w:kern w:val="2"/>
                <w:sz w:val="22"/>
                <w:szCs w:val="22"/>
              </w:rPr>
              <w:t>單獨購買機票出國到歐洲旅遊，不需得到法定代理人的同意</w:t>
            </w:r>
          </w:p>
        </w:tc>
        <w:tc>
          <w:tcPr>
            <w:tcW w:w="3119"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jc w:val="both"/>
              <w:rPr>
                <w:rFonts w:ascii="Times New Roman" w:hAnsi="Times New Roman"/>
                <w:spacing w:val="16"/>
                <w:kern w:val="2"/>
                <w:sz w:val="22"/>
                <w:szCs w:val="22"/>
              </w:rPr>
            </w:pPr>
            <w:r w:rsidRPr="00EF4FE7">
              <w:rPr>
                <w:rFonts w:ascii="Times New Roman" w:hAnsi="Times New Roman"/>
                <w:spacing w:val="16"/>
                <w:kern w:val="2"/>
                <w:sz w:val="22"/>
                <w:szCs w:val="22"/>
              </w:rPr>
              <w:t>騎單車不慎撞傷了人，必須負過失傷害罪的刑事責任，但得減輕其刑</w:t>
            </w:r>
          </w:p>
        </w:tc>
      </w:tr>
      <w:tr w:rsidR="008C71B1" w:rsidRPr="00EF4FE7" w:rsidTr="00054F66">
        <w:tc>
          <w:tcPr>
            <w:tcW w:w="703" w:type="dxa"/>
            <w:tcBorders>
              <w:top w:val="single" w:sz="4" w:space="0" w:color="auto"/>
              <w:left w:val="single" w:sz="4" w:space="0" w:color="auto"/>
              <w:bottom w:val="single" w:sz="4" w:space="0" w:color="auto"/>
              <w:right w:val="single" w:sz="4" w:space="0" w:color="auto"/>
            </w:tcBorders>
            <w:vAlign w:val="center"/>
          </w:tcPr>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sz w:val="22"/>
                <w:szCs w:val="22"/>
              </w:rPr>
              <w:t>(D)</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4FE7"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19</w:t>
            </w:r>
            <w:r w:rsidRPr="00EF4FE7">
              <w:rPr>
                <w:rFonts w:ascii="Times New Roman" w:hAnsi="Times New Roman"/>
                <w:spacing w:val="16"/>
                <w:kern w:val="2"/>
                <w:sz w:val="22"/>
                <w:szCs w:val="22"/>
              </w:rPr>
              <w:t>歲的</w:t>
            </w:r>
          </w:p>
          <w:p w:rsidR="008C71B1" w:rsidRPr="00EF4FE7" w:rsidRDefault="008C71B1" w:rsidP="00054F66">
            <w:pPr>
              <w:pStyle w:val="000"/>
              <w:tabs>
                <w:tab w:val="left" w:pos="3600"/>
                <w:tab w:val="left" w:pos="6300"/>
              </w:tabs>
              <w:spacing w:before="0" w:beforeAutospacing="0" w:after="0" w:afterAutospacing="0" w:line="340" w:lineRule="atLeast"/>
              <w:jc w:val="center"/>
              <w:rPr>
                <w:rFonts w:ascii="Times New Roman" w:hAnsi="Times New Roman"/>
                <w:spacing w:val="16"/>
                <w:kern w:val="2"/>
                <w:sz w:val="22"/>
                <w:szCs w:val="22"/>
              </w:rPr>
            </w:pPr>
            <w:r w:rsidRPr="00EF4FE7">
              <w:rPr>
                <w:rFonts w:ascii="Times New Roman" w:hAnsi="Times New Roman"/>
                <w:spacing w:val="16"/>
                <w:kern w:val="2"/>
                <w:sz w:val="22"/>
                <w:szCs w:val="22"/>
              </w:rPr>
              <w:t>大學生</w:t>
            </w:r>
          </w:p>
        </w:tc>
        <w:tc>
          <w:tcPr>
            <w:tcW w:w="3685"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rPr>
                <w:rFonts w:ascii="Times New Roman" w:hAnsi="Times New Roman"/>
                <w:spacing w:val="16"/>
                <w:kern w:val="2"/>
                <w:sz w:val="22"/>
                <w:szCs w:val="22"/>
              </w:rPr>
            </w:pPr>
            <w:r w:rsidRPr="00EF4FE7">
              <w:rPr>
                <w:rFonts w:ascii="Times New Roman" w:hAnsi="Times New Roman"/>
                <w:spacing w:val="16"/>
                <w:kern w:val="2"/>
                <w:sz w:val="22"/>
                <w:szCs w:val="22"/>
              </w:rPr>
              <w:t>若發生繼承事件時，必須等到成年後才能繼承該遺產</w:t>
            </w:r>
          </w:p>
        </w:tc>
        <w:tc>
          <w:tcPr>
            <w:tcW w:w="3119" w:type="dxa"/>
            <w:tcBorders>
              <w:top w:val="single" w:sz="4" w:space="0" w:color="auto"/>
              <w:left w:val="single" w:sz="4" w:space="0" w:color="auto"/>
              <w:bottom w:val="single" w:sz="4" w:space="0" w:color="auto"/>
              <w:right w:val="single" w:sz="4" w:space="0" w:color="auto"/>
            </w:tcBorders>
            <w:vAlign w:val="center"/>
            <w:hideMark/>
          </w:tcPr>
          <w:p w:rsidR="008C71B1" w:rsidRPr="00EF4FE7" w:rsidRDefault="008C71B1" w:rsidP="00054F66">
            <w:pPr>
              <w:pStyle w:val="000"/>
              <w:tabs>
                <w:tab w:val="left" w:pos="3600"/>
                <w:tab w:val="left" w:pos="6300"/>
              </w:tabs>
              <w:spacing w:before="0" w:beforeAutospacing="0" w:after="0" w:afterAutospacing="0" w:line="340" w:lineRule="atLeast"/>
              <w:rPr>
                <w:rFonts w:ascii="Times New Roman" w:hAnsi="Times New Roman"/>
                <w:spacing w:val="16"/>
                <w:kern w:val="2"/>
                <w:sz w:val="22"/>
                <w:szCs w:val="22"/>
              </w:rPr>
            </w:pPr>
            <w:r w:rsidRPr="00EF4FE7">
              <w:rPr>
                <w:rFonts w:ascii="Times New Roman" w:hAnsi="Times New Roman"/>
                <w:spacing w:val="16"/>
                <w:kern w:val="2"/>
                <w:sz w:val="22"/>
                <w:szCs w:val="22"/>
              </w:rPr>
              <w:t>騎機車不慎撞傷了人，必須負過失傷害罪的刑事責任</w:t>
            </w:r>
          </w:p>
        </w:tc>
      </w:tr>
    </w:tbl>
    <w:p w:rsidR="00631804" w:rsidRPr="000A25B6" w:rsidRDefault="00631804" w:rsidP="00054F66">
      <w:pPr>
        <w:pStyle w:val="TIT1"/>
        <w:spacing w:beforeLines="25" w:before="60" w:line="340" w:lineRule="atLeast"/>
        <w:ind w:left="378" w:hanging="378"/>
        <w:rPr>
          <w:spacing w:val="16"/>
          <w:sz w:val="22"/>
          <w:szCs w:val="22"/>
          <w:lang w:val="en-US"/>
        </w:rPr>
      </w:pPr>
      <w:r w:rsidRPr="000A25B6">
        <w:rPr>
          <w:spacing w:val="16"/>
          <w:sz w:val="22"/>
          <w:szCs w:val="22"/>
          <w:lang w:val="en-US"/>
        </w:rPr>
        <w:t>12</w:t>
      </w:r>
      <w:r w:rsidR="00CB08E7" w:rsidRPr="000A25B6">
        <w:rPr>
          <w:rFonts w:hint="eastAsia"/>
          <w:spacing w:val="16"/>
          <w:sz w:val="22"/>
          <w:szCs w:val="22"/>
          <w:lang w:val="en-US"/>
        </w:rPr>
        <w:t>.</w:t>
      </w:r>
      <w:r w:rsidR="00D83F18" w:rsidRPr="000A25B6">
        <w:rPr>
          <w:spacing w:val="16"/>
          <w:sz w:val="22"/>
          <w:szCs w:val="22"/>
          <w:lang w:val="en-US"/>
        </w:rPr>
        <w:tab/>
      </w:r>
      <w:r w:rsidRPr="000A25B6">
        <w:rPr>
          <w:rFonts w:hint="eastAsia"/>
          <w:spacing w:val="16"/>
          <w:sz w:val="22"/>
          <w:szCs w:val="22"/>
          <w:lang w:val="en-US"/>
        </w:rPr>
        <w:t>2008</w:t>
      </w:r>
      <w:r w:rsidRPr="000A25B6">
        <w:rPr>
          <w:rFonts w:hint="eastAsia"/>
          <w:spacing w:val="16"/>
          <w:sz w:val="22"/>
          <w:szCs w:val="22"/>
          <w:lang w:val="en-US"/>
        </w:rPr>
        <w:t>年間</w:t>
      </w:r>
      <w:r w:rsidR="00EF4FE7">
        <w:rPr>
          <w:rFonts w:hint="eastAsia"/>
          <w:spacing w:val="16"/>
          <w:sz w:val="22"/>
          <w:szCs w:val="22"/>
          <w:lang w:val="en-US"/>
        </w:rPr>
        <w:t>某國</w:t>
      </w:r>
      <w:r w:rsidRPr="000A25B6">
        <w:rPr>
          <w:rFonts w:hint="eastAsia"/>
          <w:spacing w:val="16"/>
          <w:sz w:val="22"/>
          <w:szCs w:val="22"/>
          <w:lang w:val="en-US"/>
        </w:rPr>
        <w:t>法院依據「以眼還眼」的</w:t>
      </w:r>
      <w:r w:rsidR="00EF4FE7">
        <w:rPr>
          <w:rFonts w:hint="eastAsia"/>
          <w:spacing w:val="16"/>
          <w:sz w:val="22"/>
          <w:szCs w:val="22"/>
          <w:lang w:val="en-US"/>
        </w:rPr>
        <w:t>宗教</w:t>
      </w:r>
      <w:r w:rsidRPr="000A25B6">
        <w:rPr>
          <w:rFonts w:hint="eastAsia"/>
          <w:spacing w:val="16"/>
          <w:sz w:val="22"/>
          <w:szCs w:val="22"/>
          <w:lang w:val="en-US"/>
        </w:rPr>
        <w:t>律法，對一名潑酸使人毀容並失明的被告，科處滴酸使之失明的刑罰。不過，在執行之前，因為國際壓力強大而停止。下列關於「以眼還眼」這種刑罰制度的敘述何者正確？</w:t>
      </w:r>
    </w:p>
    <w:p w:rsidR="00631804" w:rsidRPr="00934D7B" w:rsidRDefault="00631804"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「以眼還眼」</w:t>
      </w:r>
      <w:r w:rsidR="00EF4FE7">
        <w:rPr>
          <w:rFonts w:cs="新細明體" w:hint="eastAsia"/>
          <w:spacing w:val="16"/>
          <w:sz w:val="22"/>
          <w:szCs w:val="22"/>
        </w:rPr>
        <w:t>講求罪犯罪責與刑罰的相當，因而符合司法正義的應報觀</w:t>
      </w:r>
    </w:p>
    <w:p w:rsidR="00631804" w:rsidRPr="00934D7B" w:rsidRDefault="00631804"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「以眼還眼」</w:t>
      </w:r>
      <w:r w:rsidR="00EF4FE7">
        <w:rPr>
          <w:rFonts w:cs="新細明體" w:hint="eastAsia"/>
          <w:spacing w:val="16"/>
          <w:sz w:val="22"/>
          <w:szCs w:val="22"/>
        </w:rPr>
        <w:t>在犯罪率高的時期符合社會需求，因此不會過度侵犯人權</w:t>
      </w:r>
    </w:p>
    <w:p w:rsidR="00631804" w:rsidRPr="00934D7B" w:rsidRDefault="00631804"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「以眼還眼」的刑罰在現代法治國家中僅能透過立法的方式承認</w:t>
      </w:r>
    </w:p>
    <w:p w:rsidR="00631804" w:rsidRPr="00934D7B" w:rsidRDefault="00631804"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「以眼還眼」違反《公民與政治權利國際公約》禁止酷刑的規定</w:t>
      </w:r>
    </w:p>
    <w:p w:rsidR="00DB024A" w:rsidRPr="000A25B6" w:rsidRDefault="00631804" w:rsidP="00054F66">
      <w:pPr>
        <w:pStyle w:val="TIT1"/>
        <w:spacing w:beforeLines="25" w:before="60" w:line="340" w:lineRule="atLeast"/>
        <w:ind w:left="378" w:hanging="378"/>
        <w:rPr>
          <w:spacing w:val="16"/>
          <w:sz w:val="22"/>
          <w:szCs w:val="22"/>
          <w:lang w:val="en-US"/>
        </w:rPr>
      </w:pPr>
      <w:r w:rsidRPr="000A25B6">
        <w:rPr>
          <w:rFonts w:hint="eastAsia"/>
          <w:spacing w:val="16"/>
          <w:sz w:val="22"/>
          <w:szCs w:val="22"/>
          <w:lang w:val="en-US"/>
        </w:rPr>
        <w:t>13.</w:t>
      </w:r>
      <w:r w:rsidR="00D83F18" w:rsidRPr="000A25B6">
        <w:rPr>
          <w:spacing w:val="16"/>
          <w:sz w:val="22"/>
          <w:szCs w:val="22"/>
          <w:lang w:val="en-US"/>
        </w:rPr>
        <w:tab/>
      </w:r>
      <w:r w:rsidR="00DB024A" w:rsidRPr="000A25B6">
        <w:rPr>
          <w:rFonts w:hint="eastAsia"/>
          <w:spacing w:val="16"/>
          <w:sz w:val="22"/>
          <w:szCs w:val="22"/>
          <w:lang w:val="en-US"/>
        </w:rPr>
        <w:t>臺灣的</w:t>
      </w:r>
      <w:r w:rsidR="003E6A49">
        <w:rPr>
          <w:rFonts w:hint="eastAsia"/>
          <w:spacing w:val="16"/>
          <w:sz w:val="22"/>
          <w:szCs w:val="22"/>
          <w:lang w:val="en-US"/>
        </w:rPr>
        <w:t>十</w:t>
      </w:r>
      <w:r w:rsidR="00DB024A" w:rsidRPr="000A25B6">
        <w:rPr>
          <w:rFonts w:hint="eastAsia"/>
          <w:spacing w:val="16"/>
          <w:sz w:val="22"/>
          <w:szCs w:val="22"/>
          <w:lang w:val="en-US"/>
        </w:rPr>
        <w:t>元商店、日本的百元商店和美國的一元商店，在近年得到不少消費者喜愛。下列何者</w:t>
      </w:r>
      <w:r w:rsidR="00DB024A" w:rsidRPr="00EF4FE7">
        <w:rPr>
          <w:rFonts w:hint="eastAsia"/>
          <w:b/>
          <w:spacing w:val="16"/>
          <w:sz w:val="22"/>
          <w:szCs w:val="22"/>
          <w:u w:val="single"/>
          <w:lang w:val="en-US"/>
        </w:rPr>
        <w:t>最不可能</w:t>
      </w:r>
      <w:r w:rsidR="00DB024A" w:rsidRPr="000A25B6">
        <w:rPr>
          <w:rFonts w:hint="eastAsia"/>
          <w:spacing w:val="16"/>
          <w:sz w:val="22"/>
          <w:szCs w:val="22"/>
          <w:lang w:val="en-US"/>
        </w:rPr>
        <w:t>是造成此現象的原因？</w:t>
      </w:r>
    </w:p>
    <w:p w:rsidR="00DB024A" w:rsidRPr="00934D7B" w:rsidRDefault="00DB024A"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消費大眾預期此類商品仍有降價空間，因此提高該產品之需求量</w:t>
      </w:r>
    </w:p>
    <w:p w:rsidR="00DB024A" w:rsidRPr="00934D7B" w:rsidRDefault="00DB024A"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00721B69" w:rsidRPr="00934D7B">
        <w:rPr>
          <w:rFonts w:cs="新細明體" w:hint="eastAsia"/>
          <w:spacing w:val="16"/>
          <w:sz w:val="22"/>
          <w:szCs w:val="22"/>
        </w:rPr>
        <w:t>廠商</w:t>
      </w:r>
      <w:r w:rsidRPr="00934D7B">
        <w:rPr>
          <w:rFonts w:cs="新細明體" w:hint="eastAsia"/>
          <w:spacing w:val="16"/>
          <w:sz w:val="22"/>
          <w:szCs w:val="22"/>
        </w:rPr>
        <w:t>重新定位產品市場，發現消費者對這些商品存有不小的需求</w:t>
      </w:r>
    </w:p>
    <w:p w:rsidR="00DB024A" w:rsidRPr="00934D7B" w:rsidRDefault="00DB024A"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新興國家的勞動力充沛，而且工資低廉，可以提供全球市場低價產品</w:t>
      </w:r>
    </w:p>
    <w:p w:rsidR="00CB08E7" w:rsidRPr="00934D7B" w:rsidRDefault="00DB024A"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00721B69" w:rsidRPr="00934D7B">
        <w:rPr>
          <w:rFonts w:cs="新細明體" w:hint="eastAsia"/>
          <w:spacing w:val="16"/>
          <w:sz w:val="22"/>
          <w:szCs w:val="22"/>
        </w:rPr>
        <w:t>廠商</w:t>
      </w:r>
      <w:r w:rsidRPr="00934D7B">
        <w:rPr>
          <w:rFonts w:cs="新細明體" w:hint="eastAsia"/>
          <w:spacing w:val="16"/>
          <w:sz w:val="22"/>
          <w:szCs w:val="22"/>
        </w:rPr>
        <w:t>盲目擴充產能，但是消費者需求不振，供過於求的情況相當嚴重</w:t>
      </w:r>
    </w:p>
    <w:p w:rsidR="00576F7F" w:rsidRPr="000A25B6" w:rsidRDefault="00631804" w:rsidP="00054F66">
      <w:pPr>
        <w:pStyle w:val="TIT1"/>
        <w:spacing w:beforeLines="25" w:before="60" w:line="340" w:lineRule="atLeast"/>
        <w:ind w:left="378" w:hanging="378"/>
        <w:rPr>
          <w:spacing w:val="16"/>
          <w:sz w:val="22"/>
          <w:szCs w:val="22"/>
          <w:lang w:val="en-US"/>
        </w:rPr>
      </w:pPr>
      <w:r w:rsidRPr="000A25B6">
        <w:rPr>
          <w:rFonts w:hint="eastAsia"/>
          <w:spacing w:val="16"/>
          <w:sz w:val="22"/>
          <w:szCs w:val="22"/>
          <w:lang w:val="en-US"/>
        </w:rPr>
        <w:t>14</w:t>
      </w:r>
      <w:r w:rsidR="00CB08E7" w:rsidRPr="000A25B6">
        <w:rPr>
          <w:rFonts w:hint="eastAsia"/>
          <w:spacing w:val="16"/>
          <w:sz w:val="22"/>
          <w:szCs w:val="22"/>
          <w:lang w:val="en-US"/>
        </w:rPr>
        <w:t>.</w:t>
      </w:r>
      <w:r w:rsidR="00D83F18" w:rsidRPr="000A25B6">
        <w:rPr>
          <w:spacing w:val="16"/>
          <w:sz w:val="22"/>
          <w:szCs w:val="22"/>
          <w:lang w:val="en-US"/>
        </w:rPr>
        <w:tab/>
      </w:r>
      <w:r w:rsidR="00F26A39" w:rsidRPr="000A25B6">
        <w:rPr>
          <w:spacing w:val="16"/>
          <w:sz w:val="22"/>
          <w:szCs w:val="22"/>
          <w:lang w:val="en-US"/>
        </w:rPr>
        <w:t>在政府的各項支出中，有些支出有助於提高國內</w:t>
      </w:r>
      <w:r w:rsidR="00EF4FE7">
        <w:rPr>
          <w:rFonts w:hint="eastAsia"/>
          <w:spacing w:val="16"/>
          <w:sz w:val="22"/>
          <w:szCs w:val="22"/>
          <w:lang w:val="en-US"/>
        </w:rPr>
        <w:t>生</w:t>
      </w:r>
      <w:r w:rsidR="00F26A39" w:rsidRPr="000A25B6">
        <w:rPr>
          <w:spacing w:val="16"/>
          <w:sz w:val="22"/>
          <w:szCs w:val="22"/>
          <w:lang w:val="en-US"/>
        </w:rPr>
        <w:t>產</w:t>
      </w:r>
      <w:r w:rsidR="00EF4FE7">
        <w:rPr>
          <w:rFonts w:hint="eastAsia"/>
          <w:spacing w:val="16"/>
          <w:sz w:val="22"/>
          <w:szCs w:val="22"/>
          <w:lang w:val="en-US"/>
        </w:rPr>
        <w:t>毛額</w:t>
      </w:r>
      <w:r w:rsidR="003E6A49">
        <w:rPr>
          <w:rFonts w:hint="eastAsia"/>
          <w:spacing w:val="16"/>
          <w:sz w:val="22"/>
          <w:szCs w:val="22"/>
          <w:lang w:val="en-US"/>
        </w:rPr>
        <w:t>（</w:t>
      </w:r>
      <w:r w:rsidR="003E6A49">
        <w:rPr>
          <w:rFonts w:hint="eastAsia"/>
          <w:spacing w:val="16"/>
          <w:sz w:val="22"/>
          <w:szCs w:val="22"/>
          <w:lang w:val="en-US"/>
        </w:rPr>
        <w:t>GDP</w:t>
      </w:r>
      <w:r w:rsidR="003E6A49">
        <w:rPr>
          <w:rFonts w:hint="eastAsia"/>
          <w:spacing w:val="16"/>
          <w:sz w:val="22"/>
          <w:szCs w:val="22"/>
          <w:lang w:val="en-US"/>
        </w:rPr>
        <w:t>）</w:t>
      </w:r>
      <w:r w:rsidR="00F26A39" w:rsidRPr="000A25B6">
        <w:rPr>
          <w:spacing w:val="16"/>
          <w:sz w:val="22"/>
          <w:szCs w:val="22"/>
          <w:lang w:val="en-US"/>
        </w:rPr>
        <w:t>，有些則不會。下列各項政策，何者有助於提高</w:t>
      </w:r>
      <w:r w:rsidR="00EF4FE7">
        <w:rPr>
          <w:rFonts w:hint="eastAsia"/>
          <w:spacing w:val="16"/>
          <w:sz w:val="22"/>
          <w:szCs w:val="22"/>
          <w:lang w:val="en-US"/>
        </w:rPr>
        <w:t>一</w:t>
      </w:r>
      <w:r w:rsidR="00F26A39" w:rsidRPr="000A25B6">
        <w:rPr>
          <w:spacing w:val="16"/>
          <w:sz w:val="22"/>
          <w:szCs w:val="22"/>
          <w:lang w:val="en-US"/>
        </w:rPr>
        <w:t>國的</w:t>
      </w:r>
      <w:r w:rsidR="00EF4FE7" w:rsidRPr="000A25B6">
        <w:rPr>
          <w:spacing w:val="16"/>
          <w:sz w:val="22"/>
          <w:szCs w:val="22"/>
          <w:lang w:val="en-US"/>
        </w:rPr>
        <w:t>國內</w:t>
      </w:r>
      <w:r w:rsidR="00EF4FE7">
        <w:rPr>
          <w:rFonts w:hint="eastAsia"/>
          <w:spacing w:val="16"/>
          <w:sz w:val="22"/>
          <w:szCs w:val="22"/>
          <w:lang w:val="en-US"/>
        </w:rPr>
        <w:t>生</w:t>
      </w:r>
      <w:r w:rsidR="00EF4FE7" w:rsidRPr="000A25B6">
        <w:rPr>
          <w:spacing w:val="16"/>
          <w:sz w:val="22"/>
          <w:szCs w:val="22"/>
          <w:lang w:val="en-US"/>
        </w:rPr>
        <w:t>產</w:t>
      </w:r>
      <w:r w:rsidR="00EF4FE7">
        <w:rPr>
          <w:rFonts w:hint="eastAsia"/>
          <w:spacing w:val="16"/>
          <w:sz w:val="22"/>
          <w:szCs w:val="22"/>
          <w:lang w:val="en-US"/>
        </w:rPr>
        <w:t>毛額？</w:t>
      </w:r>
    </w:p>
    <w:p w:rsidR="00F26A39" w:rsidRPr="00934D7B" w:rsidRDefault="00F26A39" w:rsidP="00054F66">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34D7B">
        <w:rPr>
          <w:rFonts w:cs="新細明體" w:hint="eastAsia"/>
          <w:spacing w:val="16"/>
          <w:sz w:val="22"/>
        </w:rPr>
        <w:t>(A)</w:t>
      </w:r>
      <w:r w:rsidRPr="00934D7B">
        <w:rPr>
          <w:rFonts w:cs="新細明體" w:hint="eastAsia"/>
          <w:spacing w:val="16"/>
          <w:sz w:val="22"/>
        </w:rPr>
        <w:t>刪減失業救濟金額度</w:t>
      </w:r>
      <w:r w:rsidR="00932D0C">
        <w:rPr>
          <w:rFonts w:cs="新細明體"/>
          <w:spacing w:val="16"/>
          <w:sz w:val="22"/>
        </w:rPr>
        <w:tab/>
      </w:r>
      <w:r w:rsidRPr="00934D7B">
        <w:rPr>
          <w:rFonts w:cs="新細明體" w:hint="eastAsia"/>
          <w:spacing w:val="16"/>
          <w:sz w:val="22"/>
        </w:rPr>
        <w:t>(B)</w:t>
      </w:r>
      <w:r w:rsidRPr="00934D7B">
        <w:rPr>
          <w:rFonts w:cs="新細明體" w:hint="eastAsia"/>
          <w:spacing w:val="16"/>
          <w:sz w:val="22"/>
        </w:rPr>
        <w:t>削減政府公債發行量</w:t>
      </w:r>
    </w:p>
    <w:p w:rsidR="00F26A39" w:rsidRPr="00934D7B" w:rsidRDefault="00F26A39" w:rsidP="00054F66">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34D7B">
        <w:rPr>
          <w:rFonts w:cs="新細明體" w:hint="eastAsia"/>
          <w:spacing w:val="16"/>
          <w:sz w:val="22"/>
        </w:rPr>
        <w:t>(C)</w:t>
      </w:r>
      <w:r w:rsidRPr="00934D7B">
        <w:rPr>
          <w:rFonts w:cs="新細明體" w:hint="eastAsia"/>
          <w:spacing w:val="16"/>
          <w:sz w:val="22"/>
        </w:rPr>
        <w:t>建造政府的辦公大樓</w:t>
      </w:r>
      <w:r w:rsidR="00932D0C">
        <w:rPr>
          <w:rFonts w:cs="新細明體"/>
          <w:spacing w:val="16"/>
          <w:sz w:val="22"/>
        </w:rPr>
        <w:tab/>
      </w:r>
      <w:r w:rsidRPr="00934D7B">
        <w:rPr>
          <w:rFonts w:cs="新細明體" w:hint="eastAsia"/>
          <w:spacing w:val="16"/>
          <w:sz w:val="22"/>
        </w:rPr>
        <w:t>(D)</w:t>
      </w:r>
      <w:r w:rsidRPr="00934D7B">
        <w:rPr>
          <w:rFonts w:cs="新細明體" w:hint="eastAsia"/>
          <w:spacing w:val="16"/>
          <w:sz w:val="22"/>
        </w:rPr>
        <w:t>購買外國生產的武器</w:t>
      </w:r>
    </w:p>
    <w:p w:rsidR="0075358C" w:rsidRPr="000A25B6" w:rsidRDefault="00631804" w:rsidP="00054F66">
      <w:pPr>
        <w:pStyle w:val="TIT1"/>
        <w:spacing w:beforeLines="25" w:before="60" w:line="340" w:lineRule="atLeast"/>
        <w:ind w:left="378" w:hanging="378"/>
        <w:rPr>
          <w:spacing w:val="16"/>
          <w:sz w:val="22"/>
          <w:szCs w:val="22"/>
          <w:lang w:val="en-US"/>
        </w:rPr>
      </w:pPr>
      <w:r w:rsidRPr="000A25B6">
        <w:rPr>
          <w:rFonts w:hint="eastAsia"/>
          <w:spacing w:val="16"/>
          <w:sz w:val="22"/>
          <w:szCs w:val="22"/>
          <w:lang w:val="en-US"/>
        </w:rPr>
        <w:t>15</w:t>
      </w:r>
      <w:r w:rsidR="00CB08E7" w:rsidRPr="000A25B6">
        <w:rPr>
          <w:rFonts w:hint="eastAsia"/>
          <w:spacing w:val="16"/>
          <w:sz w:val="22"/>
          <w:szCs w:val="22"/>
          <w:lang w:val="en-US"/>
        </w:rPr>
        <w:t>.</w:t>
      </w:r>
      <w:r w:rsidR="00D83F18" w:rsidRPr="000A25B6">
        <w:rPr>
          <w:spacing w:val="16"/>
          <w:sz w:val="22"/>
          <w:szCs w:val="22"/>
          <w:lang w:val="en-US"/>
        </w:rPr>
        <w:tab/>
      </w:r>
      <w:r w:rsidR="00102787" w:rsidRPr="000A25B6">
        <w:rPr>
          <w:spacing w:val="16"/>
          <w:sz w:val="22"/>
          <w:szCs w:val="22"/>
          <w:lang w:val="en-US"/>
        </w:rPr>
        <w:t>近年來有許多涉及外部</w:t>
      </w:r>
      <w:r w:rsidR="00EF4FE7">
        <w:rPr>
          <w:rFonts w:hint="eastAsia"/>
          <w:spacing w:val="16"/>
          <w:sz w:val="22"/>
          <w:szCs w:val="22"/>
          <w:lang w:val="en-US"/>
        </w:rPr>
        <w:t>效果</w:t>
      </w:r>
      <w:r w:rsidR="00102787" w:rsidRPr="000A25B6">
        <w:rPr>
          <w:spacing w:val="16"/>
          <w:sz w:val="22"/>
          <w:szCs w:val="22"/>
          <w:lang w:val="en-US"/>
        </w:rPr>
        <w:t>的社會議題，例如在農地上</w:t>
      </w:r>
      <w:r w:rsidR="00DC3F14">
        <w:rPr>
          <w:rFonts w:hint="eastAsia"/>
          <w:spacing w:val="16"/>
          <w:sz w:val="22"/>
          <w:szCs w:val="22"/>
          <w:lang w:val="en-US"/>
        </w:rPr>
        <w:t>的違規</w:t>
      </w:r>
      <w:r w:rsidR="00102787" w:rsidRPr="000A25B6">
        <w:rPr>
          <w:spacing w:val="16"/>
          <w:sz w:val="22"/>
          <w:szCs w:val="22"/>
          <w:lang w:val="en-US"/>
        </w:rPr>
        <w:t>工廠、教育資源</w:t>
      </w:r>
      <w:r w:rsidR="00921C52">
        <w:rPr>
          <w:rFonts w:hint="eastAsia"/>
          <w:spacing w:val="16"/>
          <w:sz w:val="22"/>
          <w:szCs w:val="22"/>
          <w:lang w:val="en-US"/>
        </w:rPr>
        <w:t>的</w:t>
      </w:r>
      <w:r w:rsidR="00102787" w:rsidRPr="000A25B6">
        <w:rPr>
          <w:spacing w:val="16"/>
          <w:sz w:val="22"/>
          <w:szCs w:val="22"/>
          <w:lang w:val="en-US"/>
        </w:rPr>
        <w:t>投入是否適當等。以下相關敘述，何者正確</w:t>
      </w:r>
      <w:r w:rsidR="00D83F18" w:rsidRPr="000A25B6">
        <w:rPr>
          <w:rFonts w:hint="eastAsia"/>
          <w:spacing w:val="16"/>
          <w:sz w:val="22"/>
          <w:szCs w:val="22"/>
          <w:lang w:val="en-US"/>
        </w:rPr>
        <w:t>？</w:t>
      </w:r>
    </w:p>
    <w:p w:rsidR="005F29B7" w:rsidRPr="00934D7B" w:rsidRDefault="005F29B7"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違規工廠危害農地具有外部</w:t>
      </w:r>
      <w:r w:rsidR="00EF4FE7">
        <w:rPr>
          <w:rFonts w:cs="新細明體" w:hint="eastAsia"/>
          <w:spacing w:val="16"/>
          <w:sz w:val="22"/>
          <w:szCs w:val="22"/>
        </w:rPr>
        <w:t>成本</w:t>
      </w:r>
      <w:r w:rsidRPr="00934D7B">
        <w:rPr>
          <w:rFonts w:cs="新細明體" w:hint="eastAsia"/>
          <w:spacing w:val="16"/>
          <w:sz w:val="22"/>
          <w:szCs w:val="22"/>
        </w:rPr>
        <w:t>，因此會導致這些工廠</w:t>
      </w:r>
      <w:r w:rsidR="00921C52">
        <w:rPr>
          <w:rFonts w:cs="新細明體" w:hint="eastAsia"/>
          <w:spacing w:val="16"/>
          <w:sz w:val="22"/>
          <w:szCs w:val="22"/>
        </w:rPr>
        <w:t>的</w:t>
      </w:r>
      <w:r w:rsidRPr="00934D7B">
        <w:rPr>
          <w:rFonts w:cs="新細明體" w:hint="eastAsia"/>
          <w:spacing w:val="16"/>
          <w:sz w:val="22"/>
          <w:szCs w:val="22"/>
        </w:rPr>
        <w:t>產量少於社會</w:t>
      </w:r>
      <w:r w:rsidR="00921C52">
        <w:rPr>
          <w:rFonts w:cs="新細明體" w:hint="eastAsia"/>
          <w:spacing w:val="16"/>
          <w:sz w:val="22"/>
          <w:szCs w:val="22"/>
        </w:rPr>
        <w:t>的</w:t>
      </w:r>
      <w:r w:rsidRPr="00934D7B">
        <w:rPr>
          <w:rFonts w:cs="新細明體" w:hint="eastAsia"/>
          <w:spacing w:val="16"/>
          <w:sz w:val="22"/>
          <w:szCs w:val="22"/>
        </w:rPr>
        <w:t>最適數量</w:t>
      </w:r>
    </w:p>
    <w:p w:rsidR="005F29B7" w:rsidRPr="00934D7B" w:rsidRDefault="005F29B7"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教育資源的投入</w:t>
      </w:r>
      <w:r w:rsidR="00DC3F14">
        <w:rPr>
          <w:rFonts w:cs="新細明體" w:hint="eastAsia"/>
          <w:spacing w:val="16"/>
          <w:sz w:val="22"/>
          <w:szCs w:val="22"/>
        </w:rPr>
        <w:t>會</w:t>
      </w:r>
      <w:r w:rsidR="00EF4FE7">
        <w:rPr>
          <w:rFonts w:cs="新細明體" w:hint="eastAsia"/>
          <w:spacing w:val="16"/>
          <w:sz w:val="22"/>
          <w:szCs w:val="22"/>
        </w:rPr>
        <w:t>產生外部效益</w:t>
      </w:r>
      <w:r w:rsidRPr="00934D7B">
        <w:rPr>
          <w:rFonts w:cs="新細明體" w:hint="eastAsia"/>
          <w:spacing w:val="16"/>
          <w:sz w:val="22"/>
          <w:szCs w:val="22"/>
        </w:rPr>
        <w:t>，因此會導致這項投入量高於社會</w:t>
      </w:r>
      <w:r w:rsidR="00921C52">
        <w:rPr>
          <w:rFonts w:cs="新細明體" w:hint="eastAsia"/>
          <w:spacing w:val="16"/>
          <w:sz w:val="22"/>
          <w:szCs w:val="22"/>
        </w:rPr>
        <w:t>的</w:t>
      </w:r>
      <w:r w:rsidRPr="00934D7B">
        <w:rPr>
          <w:rFonts w:cs="新細明體" w:hint="eastAsia"/>
          <w:spacing w:val="16"/>
          <w:sz w:val="22"/>
          <w:szCs w:val="22"/>
        </w:rPr>
        <w:t>最適投入數量</w:t>
      </w:r>
    </w:p>
    <w:p w:rsidR="005F29B7" w:rsidRPr="00934D7B" w:rsidRDefault="005F29B7"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違規工廠所生產產品的價格，將比社會福利最大時候的價格高</w:t>
      </w:r>
    </w:p>
    <w:p w:rsidR="00CB08E7" w:rsidRPr="00934D7B" w:rsidRDefault="005F29B7"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教育資源</w:t>
      </w:r>
      <w:r w:rsidR="00EF4FE7">
        <w:rPr>
          <w:rFonts w:cs="新細明體" w:hint="eastAsia"/>
          <w:spacing w:val="16"/>
          <w:sz w:val="22"/>
          <w:szCs w:val="22"/>
        </w:rPr>
        <w:t>的</w:t>
      </w:r>
      <w:r w:rsidRPr="00934D7B">
        <w:rPr>
          <w:rFonts w:cs="新細明體" w:hint="eastAsia"/>
          <w:spacing w:val="16"/>
          <w:sz w:val="22"/>
          <w:szCs w:val="22"/>
        </w:rPr>
        <w:t>投入量</w:t>
      </w:r>
      <w:r w:rsidR="00EF4FE7">
        <w:rPr>
          <w:rFonts w:cs="新細明體" w:hint="eastAsia"/>
          <w:spacing w:val="16"/>
          <w:sz w:val="22"/>
          <w:szCs w:val="22"/>
        </w:rPr>
        <w:t>如果不足</w:t>
      </w:r>
      <w:r w:rsidRPr="00934D7B">
        <w:rPr>
          <w:rFonts w:cs="新細明體" w:hint="eastAsia"/>
          <w:spacing w:val="16"/>
          <w:sz w:val="22"/>
          <w:szCs w:val="22"/>
        </w:rPr>
        <w:t>，社會福利水準無法達到最佳狀態</w:t>
      </w:r>
    </w:p>
    <w:p w:rsidR="00263771" w:rsidRPr="00054F66" w:rsidRDefault="00631804" w:rsidP="00DB34DC">
      <w:pPr>
        <w:pStyle w:val="TIT1"/>
        <w:spacing w:beforeLines="25" w:before="60" w:line="340" w:lineRule="atLeast"/>
        <w:ind w:left="378" w:hanging="378"/>
        <w:rPr>
          <w:spacing w:val="16"/>
          <w:sz w:val="22"/>
          <w:szCs w:val="22"/>
          <w:lang w:val="en-US"/>
        </w:rPr>
      </w:pPr>
      <w:r w:rsidRPr="00054F66">
        <w:rPr>
          <w:rFonts w:hint="eastAsia"/>
          <w:spacing w:val="16"/>
          <w:sz w:val="22"/>
          <w:szCs w:val="22"/>
          <w:lang w:val="en-US"/>
        </w:rPr>
        <w:lastRenderedPageBreak/>
        <w:t>16</w:t>
      </w:r>
      <w:r w:rsidR="00CB08E7" w:rsidRPr="00054F66">
        <w:rPr>
          <w:rFonts w:hint="eastAsia"/>
          <w:spacing w:val="16"/>
          <w:sz w:val="22"/>
          <w:szCs w:val="22"/>
          <w:lang w:val="en-US"/>
        </w:rPr>
        <w:t>.</w:t>
      </w:r>
      <w:r w:rsidR="00D83F18" w:rsidRPr="00054F66">
        <w:rPr>
          <w:spacing w:val="16"/>
          <w:sz w:val="22"/>
          <w:szCs w:val="22"/>
          <w:lang w:val="en-US"/>
        </w:rPr>
        <w:tab/>
      </w:r>
      <w:r w:rsidR="00263771" w:rsidRPr="00054F66">
        <w:rPr>
          <w:rFonts w:hint="eastAsia"/>
          <w:spacing w:val="16"/>
          <w:sz w:val="22"/>
          <w:szCs w:val="22"/>
          <w:lang w:val="en-US"/>
        </w:rPr>
        <w:t>臺灣證券交易所編制的股價指數，</w:t>
      </w:r>
      <w:r w:rsidR="00EF4FE7" w:rsidRPr="00054F66">
        <w:rPr>
          <w:rFonts w:hint="eastAsia"/>
          <w:spacing w:val="16"/>
          <w:sz w:val="22"/>
          <w:szCs w:val="22"/>
          <w:lang w:val="en-US"/>
        </w:rPr>
        <w:t>是</w:t>
      </w:r>
      <w:r w:rsidR="00263771" w:rsidRPr="00054F66">
        <w:rPr>
          <w:rFonts w:hint="eastAsia"/>
          <w:spacing w:val="16"/>
          <w:sz w:val="22"/>
          <w:szCs w:val="22"/>
          <w:lang w:val="en-US"/>
        </w:rPr>
        <w:t>臺灣股票市場整體價值變化的參考指標。編制股價指數除需選定基期</w:t>
      </w:r>
      <w:r w:rsidR="00470FFB" w:rsidRPr="00054F66">
        <w:rPr>
          <w:rFonts w:hint="eastAsia"/>
          <w:spacing w:val="16"/>
          <w:sz w:val="22"/>
          <w:szCs w:val="22"/>
          <w:lang w:val="en-US"/>
        </w:rPr>
        <w:t>外，各上市公司股票市價以及股票發行量等，為計算時納入之因素。若</w:t>
      </w:r>
      <w:r w:rsidR="00263771" w:rsidRPr="00054F66">
        <w:rPr>
          <w:rFonts w:hint="eastAsia"/>
          <w:spacing w:val="16"/>
          <w:sz w:val="22"/>
          <w:szCs w:val="22"/>
          <w:lang w:val="en-US"/>
        </w:rPr>
        <w:t>當各上市公司之股票市價漲跌幅度一致時，下列上市公司之特性，何者對股價指數的變化影響最明顯？</w:t>
      </w:r>
    </w:p>
    <w:p w:rsidR="00263771" w:rsidRPr="00054F66" w:rsidRDefault="00263771"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Pr="00054F66">
        <w:rPr>
          <w:rFonts w:cs="新細明體" w:hint="eastAsia"/>
          <w:spacing w:val="16"/>
          <w:sz w:val="22"/>
        </w:rPr>
        <w:t>股票發行量愈多者</w:t>
      </w:r>
      <w:r w:rsidR="00932D0C" w:rsidRPr="00054F66">
        <w:rPr>
          <w:rFonts w:cs="新細明體"/>
          <w:spacing w:val="16"/>
          <w:sz w:val="22"/>
        </w:rPr>
        <w:tab/>
      </w:r>
      <w:r w:rsidRPr="00054F66">
        <w:rPr>
          <w:rFonts w:cs="新細明體" w:hint="eastAsia"/>
          <w:spacing w:val="16"/>
          <w:sz w:val="22"/>
        </w:rPr>
        <w:t>(B)</w:t>
      </w:r>
      <w:r w:rsidRPr="00054F66">
        <w:rPr>
          <w:rFonts w:cs="新細明體" w:hint="eastAsia"/>
          <w:spacing w:val="16"/>
          <w:sz w:val="22"/>
        </w:rPr>
        <w:t>股票成交量愈高者</w:t>
      </w:r>
    </w:p>
    <w:p w:rsidR="00B02902" w:rsidRPr="00054F66" w:rsidRDefault="00B02902"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Pr="00054F66">
        <w:rPr>
          <w:rFonts w:cs="新細明體" w:hint="eastAsia"/>
          <w:spacing w:val="16"/>
          <w:sz w:val="22"/>
        </w:rPr>
        <w:t>股東人數愈多者</w:t>
      </w:r>
      <w:r w:rsidR="00932D0C" w:rsidRPr="00054F66">
        <w:rPr>
          <w:rFonts w:cs="新細明體"/>
          <w:spacing w:val="16"/>
          <w:sz w:val="22"/>
        </w:rPr>
        <w:tab/>
      </w:r>
      <w:r w:rsidRPr="00054F66">
        <w:rPr>
          <w:rFonts w:cs="新細明體" w:hint="eastAsia"/>
          <w:spacing w:val="16"/>
          <w:sz w:val="22"/>
        </w:rPr>
        <w:t>(D)</w:t>
      </w:r>
      <w:r w:rsidRPr="00054F66">
        <w:rPr>
          <w:rFonts w:cs="新細明體" w:hint="eastAsia"/>
          <w:spacing w:val="16"/>
          <w:sz w:val="22"/>
        </w:rPr>
        <w:t>發展前景愈佳者</w:t>
      </w:r>
    </w:p>
    <w:p w:rsidR="00CE11AB" w:rsidRPr="00054F66" w:rsidRDefault="00CB08E7" w:rsidP="00DB34DC">
      <w:pPr>
        <w:pStyle w:val="TIT1"/>
        <w:spacing w:beforeLines="25" w:before="60" w:line="340" w:lineRule="atLeast"/>
        <w:ind w:left="378" w:hanging="378"/>
        <w:rPr>
          <w:spacing w:val="16"/>
          <w:sz w:val="22"/>
          <w:szCs w:val="22"/>
          <w:lang w:val="en-US"/>
        </w:rPr>
      </w:pPr>
      <w:r w:rsidRPr="00054F66">
        <w:rPr>
          <w:rFonts w:hint="eastAsia"/>
          <w:spacing w:val="16"/>
          <w:sz w:val="22"/>
          <w:szCs w:val="22"/>
          <w:lang w:val="en-US"/>
        </w:rPr>
        <w:t>1</w:t>
      </w:r>
      <w:r w:rsidR="00631804" w:rsidRPr="00054F66">
        <w:rPr>
          <w:rFonts w:hint="eastAsia"/>
          <w:spacing w:val="16"/>
          <w:sz w:val="22"/>
          <w:szCs w:val="22"/>
          <w:lang w:val="en-US"/>
        </w:rPr>
        <w:t>7</w:t>
      </w:r>
      <w:r w:rsidRPr="00054F66">
        <w:rPr>
          <w:rFonts w:hint="eastAsia"/>
          <w:spacing w:val="16"/>
          <w:sz w:val="22"/>
          <w:szCs w:val="22"/>
          <w:lang w:val="en-US"/>
        </w:rPr>
        <w:t>.</w:t>
      </w:r>
      <w:r w:rsidR="00D83F18" w:rsidRPr="00054F66">
        <w:rPr>
          <w:spacing w:val="16"/>
          <w:sz w:val="22"/>
          <w:szCs w:val="22"/>
          <w:lang w:val="en-US"/>
        </w:rPr>
        <w:tab/>
      </w:r>
      <w:r w:rsidR="00CE11AB" w:rsidRPr="00054F66">
        <w:rPr>
          <w:rFonts w:hint="eastAsia"/>
          <w:spacing w:val="16"/>
          <w:sz w:val="22"/>
          <w:szCs w:val="22"/>
          <w:lang w:val="en-US"/>
        </w:rPr>
        <w:t>表</w:t>
      </w:r>
      <w:r w:rsidR="00470FFB" w:rsidRPr="00054F66">
        <w:rPr>
          <w:rFonts w:hint="eastAsia"/>
          <w:spacing w:val="16"/>
          <w:sz w:val="22"/>
          <w:szCs w:val="22"/>
          <w:lang w:val="en-US"/>
        </w:rPr>
        <w:t>四</w:t>
      </w:r>
      <w:r w:rsidR="00CE11AB" w:rsidRPr="00054F66">
        <w:rPr>
          <w:rFonts w:hint="eastAsia"/>
          <w:spacing w:val="16"/>
          <w:sz w:val="22"/>
          <w:szCs w:val="22"/>
          <w:lang w:val="en-US"/>
        </w:rPr>
        <w:t>為</w:t>
      </w:r>
      <w:r w:rsidR="00E7024F" w:rsidRPr="00054F66">
        <w:rPr>
          <w:rFonts w:hint="eastAsia"/>
          <w:spacing w:val="16"/>
          <w:sz w:val="22"/>
          <w:szCs w:val="22"/>
          <w:lang w:val="en-US"/>
        </w:rPr>
        <w:t>摘錄</w:t>
      </w:r>
      <w:r w:rsidR="002C14F7">
        <w:rPr>
          <w:rFonts w:hint="eastAsia"/>
          <w:spacing w:val="16"/>
          <w:sz w:val="22"/>
          <w:szCs w:val="22"/>
          <w:lang w:val="en-US"/>
        </w:rPr>
        <w:t>某</w:t>
      </w:r>
      <w:r w:rsidR="00CE11AB" w:rsidRPr="00054F66">
        <w:rPr>
          <w:rFonts w:hint="eastAsia"/>
          <w:spacing w:val="16"/>
          <w:sz w:val="22"/>
          <w:szCs w:val="22"/>
          <w:lang w:val="en-US"/>
        </w:rPr>
        <w:t>全球物價參考網站</w:t>
      </w:r>
      <w:r w:rsidR="00E7024F" w:rsidRPr="00054F66">
        <w:rPr>
          <w:rFonts w:hint="eastAsia"/>
          <w:spacing w:val="16"/>
          <w:sz w:val="22"/>
          <w:szCs w:val="22"/>
          <w:lang w:val="en-US"/>
        </w:rPr>
        <w:t>有關臺灣甲、乙、丙三個城市的</w:t>
      </w:r>
      <w:r w:rsidR="00CE11AB" w:rsidRPr="00054F66">
        <w:rPr>
          <w:rFonts w:hint="eastAsia"/>
          <w:spacing w:val="16"/>
          <w:sz w:val="22"/>
          <w:szCs w:val="22"/>
          <w:lang w:val="en-US"/>
        </w:rPr>
        <w:t>整體物價水準</w:t>
      </w:r>
      <w:r w:rsidR="00D83F18" w:rsidRPr="00054F66">
        <w:rPr>
          <w:rFonts w:hint="eastAsia"/>
          <w:spacing w:val="16"/>
          <w:sz w:val="22"/>
          <w:szCs w:val="22"/>
          <w:lang w:val="en-US"/>
        </w:rPr>
        <w:t>（</w:t>
      </w:r>
      <w:r w:rsidR="00CE11AB" w:rsidRPr="00054F66">
        <w:rPr>
          <w:rFonts w:hint="eastAsia"/>
          <w:spacing w:val="16"/>
          <w:sz w:val="22"/>
          <w:szCs w:val="22"/>
          <w:lang w:val="en-US"/>
        </w:rPr>
        <w:t>生活成本指數</w:t>
      </w:r>
      <w:r w:rsidR="00D83F18" w:rsidRPr="00054F66">
        <w:rPr>
          <w:rFonts w:hint="eastAsia"/>
          <w:spacing w:val="16"/>
          <w:sz w:val="22"/>
          <w:szCs w:val="22"/>
          <w:lang w:val="en-US"/>
        </w:rPr>
        <w:t>）</w:t>
      </w:r>
      <w:r w:rsidR="00CE11AB" w:rsidRPr="00054F66">
        <w:rPr>
          <w:rFonts w:hint="eastAsia"/>
          <w:spacing w:val="16"/>
          <w:sz w:val="22"/>
          <w:szCs w:val="22"/>
          <w:lang w:val="en-US"/>
        </w:rPr>
        <w:t>，單身個人</w:t>
      </w:r>
      <w:r w:rsidR="00E7024F" w:rsidRPr="00054F66">
        <w:rPr>
          <w:rFonts w:hint="eastAsia"/>
          <w:spacing w:val="16"/>
          <w:sz w:val="22"/>
          <w:szCs w:val="22"/>
          <w:lang w:val="en-US"/>
        </w:rPr>
        <w:t>在</w:t>
      </w:r>
      <w:r w:rsidR="00CE11AB" w:rsidRPr="00054F66">
        <w:rPr>
          <w:rFonts w:hint="eastAsia"/>
          <w:spacing w:val="16"/>
          <w:sz w:val="22"/>
          <w:szCs w:val="22"/>
          <w:lang w:val="en-US"/>
        </w:rPr>
        <w:t>這些</w:t>
      </w:r>
      <w:r w:rsidR="00E7024F" w:rsidRPr="00054F66">
        <w:rPr>
          <w:rFonts w:hint="eastAsia"/>
          <w:spacing w:val="16"/>
          <w:sz w:val="22"/>
          <w:szCs w:val="22"/>
          <w:lang w:val="en-US"/>
        </w:rPr>
        <w:t>城市</w:t>
      </w:r>
      <w:r w:rsidR="00921C52">
        <w:rPr>
          <w:rFonts w:hint="eastAsia"/>
          <w:spacing w:val="16"/>
          <w:sz w:val="22"/>
          <w:szCs w:val="22"/>
          <w:lang w:val="en-US"/>
        </w:rPr>
        <w:t>的</w:t>
      </w:r>
      <w:r w:rsidR="00CE11AB" w:rsidRPr="00054F66">
        <w:rPr>
          <w:rFonts w:hint="eastAsia"/>
          <w:spacing w:val="16"/>
          <w:sz w:val="22"/>
          <w:szCs w:val="22"/>
          <w:lang w:val="en-US"/>
        </w:rPr>
        <w:t>每月生活成本</w:t>
      </w:r>
      <w:r w:rsidR="00D83F18" w:rsidRPr="00054F66">
        <w:rPr>
          <w:rFonts w:hint="eastAsia"/>
          <w:spacing w:val="16"/>
          <w:sz w:val="22"/>
          <w:szCs w:val="22"/>
          <w:lang w:val="en-US"/>
        </w:rPr>
        <w:t>（</w:t>
      </w:r>
      <w:r w:rsidR="00CE11AB" w:rsidRPr="00054F66">
        <w:rPr>
          <w:rFonts w:hint="eastAsia"/>
          <w:spacing w:val="16"/>
          <w:sz w:val="22"/>
          <w:szCs w:val="22"/>
          <w:lang w:val="en-US"/>
        </w:rPr>
        <w:t>單位為新</w:t>
      </w:r>
      <w:r w:rsidR="00EB71CC" w:rsidRPr="00054F66">
        <w:rPr>
          <w:rFonts w:hint="eastAsia"/>
          <w:spacing w:val="16"/>
          <w:sz w:val="22"/>
          <w:szCs w:val="22"/>
          <w:lang w:val="en-US"/>
        </w:rPr>
        <w:t>臺</w:t>
      </w:r>
      <w:r w:rsidR="00CE11AB" w:rsidRPr="00054F66">
        <w:rPr>
          <w:rFonts w:hint="eastAsia"/>
          <w:spacing w:val="16"/>
          <w:sz w:val="22"/>
          <w:szCs w:val="22"/>
          <w:lang w:val="en-US"/>
        </w:rPr>
        <w:t>幣</w:t>
      </w:r>
      <w:r w:rsidR="00D83F18" w:rsidRPr="00054F66">
        <w:rPr>
          <w:rFonts w:hint="eastAsia"/>
          <w:spacing w:val="16"/>
          <w:sz w:val="22"/>
          <w:szCs w:val="22"/>
          <w:lang w:val="en-US"/>
        </w:rPr>
        <w:t>）</w:t>
      </w:r>
      <w:r w:rsidR="00CE11AB" w:rsidRPr="00054F66">
        <w:rPr>
          <w:rFonts w:hint="eastAsia"/>
          <w:spacing w:val="16"/>
          <w:sz w:val="22"/>
          <w:szCs w:val="22"/>
          <w:lang w:val="en-US"/>
        </w:rPr>
        <w:t>，以及不動產價格相對於所得之比例</w:t>
      </w:r>
      <w:r w:rsidR="00D83F18" w:rsidRPr="00054F66">
        <w:rPr>
          <w:rFonts w:hint="eastAsia"/>
          <w:spacing w:val="16"/>
          <w:sz w:val="22"/>
          <w:szCs w:val="22"/>
          <w:lang w:val="en-US"/>
        </w:rPr>
        <w:t>（</w:t>
      </w:r>
      <w:r w:rsidR="00CE11AB" w:rsidRPr="00054F66">
        <w:rPr>
          <w:rFonts w:hint="eastAsia"/>
          <w:spacing w:val="16"/>
          <w:sz w:val="22"/>
          <w:szCs w:val="22"/>
          <w:lang w:val="en-US"/>
        </w:rPr>
        <w:t>不動產價格相對所得比</w:t>
      </w:r>
      <w:r w:rsidR="00D83F18" w:rsidRPr="00054F66">
        <w:rPr>
          <w:rFonts w:hint="eastAsia"/>
          <w:spacing w:val="16"/>
          <w:sz w:val="22"/>
          <w:szCs w:val="22"/>
          <w:lang w:val="en-US"/>
        </w:rPr>
        <w:t>）</w:t>
      </w:r>
      <w:r w:rsidR="00CE11AB" w:rsidRPr="00054F66">
        <w:rPr>
          <w:rFonts w:hint="eastAsia"/>
          <w:spacing w:val="16"/>
          <w:sz w:val="22"/>
          <w:szCs w:val="22"/>
          <w:lang w:val="en-US"/>
        </w:rPr>
        <w:t>。若儲蓄為薪資扣除生活成本後之剩餘部分，根據</w:t>
      </w:r>
      <w:r w:rsidR="00470FFB" w:rsidRPr="00054F66">
        <w:rPr>
          <w:rFonts w:hint="eastAsia"/>
          <w:spacing w:val="16"/>
          <w:sz w:val="22"/>
          <w:szCs w:val="22"/>
          <w:lang w:val="en-US"/>
        </w:rPr>
        <w:t>表四</w:t>
      </w:r>
      <w:r w:rsidR="00CE11AB" w:rsidRPr="00054F66">
        <w:rPr>
          <w:rFonts w:hint="eastAsia"/>
          <w:spacing w:val="16"/>
          <w:sz w:val="22"/>
          <w:szCs w:val="22"/>
          <w:lang w:val="en-US"/>
        </w:rPr>
        <w:t>資料，對每月薪資為</w:t>
      </w:r>
      <w:r w:rsidR="00E7024F" w:rsidRPr="00054F66">
        <w:rPr>
          <w:rFonts w:hint="eastAsia"/>
          <w:spacing w:val="16"/>
          <w:sz w:val="22"/>
          <w:szCs w:val="22"/>
          <w:lang w:val="en-US"/>
        </w:rPr>
        <w:t>新臺幣三</w:t>
      </w:r>
      <w:r w:rsidR="00CE11AB" w:rsidRPr="00054F66">
        <w:rPr>
          <w:rFonts w:hint="eastAsia"/>
          <w:spacing w:val="16"/>
          <w:sz w:val="22"/>
          <w:szCs w:val="22"/>
          <w:lang w:val="en-US"/>
        </w:rPr>
        <w:t>萬元之</w:t>
      </w:r>
      <w:r w:rsidR="00CE11AB" w:rsidRPr="00054F66">
        <w:rPr>
          <w:spacing w:val="16"/>
          <w:sz w:val="22"/>
          <w:szCs w:val="22"/>
          <w:lang w:val="en-US"/>
        </w:rPr>
        <w:t>單身</w:t>
      </w:r>
      <w:r w:rsidR="00CE11AB" w:rsidRPr="00054F66">
        <w:rPr>
          <w:rFonts w:hint="eastAsia"/>
          <w:spacing w:val="16"/>
          <w:sz w:val="22"/>
          <w:szCs w:val="22"/>
          <w:lang w:val="en-US"/>
        </w:rPr>
        <w:t>個人上班族而言，下列敘述何者正確？</w:t>
      </w:r>
    </w:p>
    <w:tbl>
      <w:tblPr>
        <w:tblStyle w:val="af"/>
        <w:tblW w:w="0" w:type="auto"/>
        <w:tblInd w:w="533" w:type="dxa"/>
        <w:tblLayout w:type="fixed"/>
        <w:tblLook w:val="04A0" w:firstRow="1" w:lastRow="0" w:firstColumn="1" w:lastColumn="0" w:noHBand="0" w:noVBand="1"/>
      </w:tblPr>
      <w:tblGrid>
        <w:gridCol w:w="851"/>
        <w:gridCol w:w="1985"/>
        <w:gridCol w:w="3047"/>
        <w:gridCol w:w="3048"/>
      </w:tblGrid>
      <w:tr w:rsidR="00E7024F" w:rsidRPr="00054F66" w:rsidTr="00BC0C45">
        <w:tc>
          <w:tcPr>
            <w:tcW w:w="8931" w:type="dxa"/>
            <w:gridSpan w:val="4"/>
            <w:tcBorders>
              <w:top w:val="nil"/>
              <w:left w:val="nil"/>
              <w:right w:val="nil"/>
            </w:tcBorders>
          </w:tcPr>
          <w:p w:rsidR="00E7024F" w:rsidRPr="00054F66" w:rsidRDefault="00E7024F" w:rsidP="00DB34DC">
            <w:pPr>
              <w:tabs>
                <w:tab w:val="right" w:pos="8820"/>
              </w:tabs>
              <w:adjustRightInd w:val="0"/>
              <w:spacing w:afterLines="25" w:after="60" w:line="340" w:lineRule="atLeast"/>
              <w:ind w:leftChars="1700" w:left="4080"/>
              <w:textAlignment w:val="baseline"/>
              <w:rPr>
                <w:spacing w:val="16"/>
                <w:sz w:val="22"/>
                <w:szCs w:val="22"/>
              </w:rPr>
            </w:pPr>
            <w:r w:rsidRPr="00054F66">
              <w:rPr>
                <w:rFonts w:hint="eastAsia"/>
                <w:spacing w:val="16"/>
                <w:sz w:val="22"/>
                <w:szCs w:val="22"/>
              </w:rPr>
              <w:t>表四</w:t>
            </w:r>
          </w:p>
        </w:tc>
      </w:tr>
      <w:tr w:rsidR="00CE11AB" w:rsidRPr="00054F66" w:rsidTr="00E7024F">
        <w:tc>
          <w:tcPr>
            <w:tcW w:w="851" w:type="dxa"/>
          </w:tcPr>
          <w:p w:rsidR="00CE11AB" w:rsidRPr="00054F66" w:rsidRDefault="00CE11AB" w:rsidP="00DB34DC">
            <w:pPr>
              <w:spacing w:line="340" w:lineRule="atLeast"/>
              <w:rPr>
                <w:rFonts w:eastAsiaTheme="minorEastAsia"/>
                <w:spacing w:val="16"/>
                <w:sz w:val="22"/>
                <w:szCs w:val="22"/>
              </w:rPr>
            </w:pPr>
          </w:p>
        </w:tc>
        <w:tc>
          <w:tcPr>
            <w:tcW w:w="1985"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生活成本指數</w:t>
            </w:r>
          </w:p>
        </w:tc>
        <w:tc>
          <w:tcPr>
            <w:tcW w:w="3047"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單身個人每月生活成本</w:t>
            </w:r>
          </w:p>
        </w:tc>
        <w:tc>
          <w:tcPr>
            <w:tcW w:w="3048"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不動產價格相對所得比</w:t>
            </w:r>
          </w:p>
        </w:tc>
      </w:tr>
      <w:tr w:rsidR="00CE11AB" w:rsidRPr="00054F66" w:rsidTr="00E7024F">
        <w:tc>
          <w:tcPr>
            <w:tcW w:w="851" w:type="dxa"/>
          </w:tcPr>
          <w:p w:rsidR="00CE11AB" w:rsidRPr="00054F66" w:rsidRDefault="00E7024F" w:rsidP="00DB34DC">
            <w:pPr>
              <w:spacing w:line="340" w:lineRule="atLeast"/>
              <w:jc w:val="center"/>
              <w:rPr>
                <w:rFonts w:eastAsiaTheme="minorEastAsia"/>
                <w:spacing w:val="16"/>
                <w:sz w:val="22"/>
                <w:szCs w:val="22"/>
              </w:rPr>
            </w:pPr>
            <w:r w:rsidRPr="00054F66">
              <w:rPr>
                <w:rFonts w:eastAsiaTheme="minorEastAsia" w:hint="eastAsia"/>
                <w:spacing w:val="16"/>
                <w:sz w:val="22"/>
                <w:szCs w:val="22"/>
              </w:rPr>
              <w:t>甲</w:t>
            </w:r>
            <w:r w:rsidR="00CE11AB" w:rsidRPr="00054F66">
              <w:rPr>
                <w:rFonts w:eastAsiaTheme="minorEastAsia"/>
                <w:spacing w:val="16"/>
                <w:sz w:val="22"/>
                <w:szCs w:val="22"/>
              </w:rPr>
              <w:t>市</w:t>
            </w:r>
          </w:p>
        </w:tc>
        <w:tc>
          <w:tcPr>
            <w:tcW w:w="1985"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62.81</w:t>
            </w:r>
          </w:p>
        </w:tc>
        <w:tc>
          <w:tcPr>
            <w:tcW w:w="3047"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23,360</w:t>
            </w:r>
            <w:r w:rsidRPr="00054F66">
              <w:rPr>
                <w:rFonts w:eastAsiaTheme="minorEastAsia"/>
                <w:spacing w:val="16"/>
                <w:sz w:val="22"/>
                <w:szCs w:val="22"/>
              </w:rPr>
              <w:t>元</w:t>
            </w:r>
          </w:p>
        </w:tc>
        <w:tc>
          <w:tcPr>
            <w:tcW w:w="3048"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36.89</w:t>
            </w:r>
          </w:p>
        </w:tc>
      </w:tr>
      <w:tr w:rsidR="00CE11AB" w:rsidRPr="00054F66" w:rsidTr="00E7024F">
        <w:tc>
          <w:tcPr>
            <w:tcW w:w="851" w:type="dxa"/>
          </w:tcPr>
          <w:p w:rsidR="00CE11AB" w:rsidRPr="00054F66" w:rsidRDefault="00E7024F" w:rsidP="00DB34DC">
            <w:pPr>
              <w:spacing w:line="340" w:lineRule="atLeast"/>
              <w:jc w:val="center"/>
              <w:rPr>
                <w:rFonts w:eastAsiaTheme="minorEastAsia"/>
                <w:spacing w:val="16"/>
                <w:sz w:val="22"/>
                <w:szCs w:val="22"/>
              </w:rPr>
            </w:pPr>
            <w:r w:rsidRPr="00054F66">
              <w:rPr>
                <w:rFonts w:eastAsiaTheme="minorEastAsia" w:hint="eastAsia"/>
                <w:spacing w:val="16"/>
                <w:sz w:val="22"/>
                <w:szCs w:val="22"/>
              </w:rPr>
              <w:t>乙</w:t>
            </w:r>
            <w:r w:rsidR="00CE11AB" w:rsidRPr="00054F66">
              <w:rPr>
                <w:rFonts w:eastAsiaTheme="minorEastAsia"/>
                <w:spacing w:val="16"/>
                <w:sz w:val="22"/>
                <w:szCs w:val="22"/>
              </w:rPr>
              <w:t>市</w:t>
            </w:r>
          </w:p>
        </w:tc>
        <w:tc>
          <w:tcPr>
            <w:tcW w:w="1985"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55.14</w:t>
            </w:r>
          </w:p>
        </w:tc>
        <w:tc>
          <w:tcPr>
            <w:tcW w:w="3047"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20,162</w:t>
            </w:r>
            <w:r w:rsidRPr="00054F66">
              <w:rPr>
                <w:rFonts w:eastAsiaTheme="minorEastAsia"/>
                <w:spacing w:val="16"/>
                <w:sz w:val="22"/>
                <w:szCs w:val="22"/>
              </w:rPr>
              <w:t>元</w:t>
            </w:r>
          </w:p>
        </w:tc>
        <w:tc>
          <w:tcPr>
            <w:tcW w:w="3048"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19.81</w:t>
            </w:r>
          </w:p>
        </w:tc>
      </w:tr>
      <w:tr w:rsidR="00CE11AB" w:rsidRPr="00054F66" w:rsidTr="00E7024F">
        <w:tc>
          <w:tcPr>
            <w:tcW w:w="851" w:type="dxa"/>
          </w:tcPr>
          <w:p w:rsidR="00CE11AB" w:rsidRPr="00054F66" w:rsidRDefault="00E7024F" w:rsidP="00DB34DC">
            <w:pPr>
              <w:spacing w:line="340" w:lineRule="atLeast"/>
              <w:jc w:val="center"/>
              <w:rPr>
                <w:rFonts w:eastAsiaTheme="minorEastAsia"/>
                <w:spacing w:val="16"/>
                <w:sz w:val="22"/>
                <w:szCs w:val="22"/>
              </w:rPr>
            </w:pPr>
            <w:r w:rsidRPr="00054F66">
              <w:rPr>
                <w:rFonts w:eastAsiaTheme="minorEastAsia" w:hint="eastAsia"/>
                <w:spacing w:val="16"/>
                <w:sz w:val="22"/>
                <w:szCs w:val="22"/>
              </w:rPr>
              <w:t>丙</w:t>
            </w:r>
            <w:r w:rsidR="00CE11AB" w:rsidRPr="00054F66">
              <w:rPr>
                <w:rFonts w:eastAsiaTheme="minorEastAsia"/>
                <w:spacing w:val="16"/>
                <w:sz w:val="22"/>
                <w:szCs w:val="22"/>
              </w:rPr>
              <w:t>市</w:t>
            </w:r>
          </w:p>
        </w:tc>
        <w:tc>
          <w:tcPr>
            <w:tcW w:w="1985"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60.26</w:t>
            </w:r>
          </w:p>
        </w:tc>
        <w:tc>
          <w:tcPr>
            <w:tcW w:w="3047"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21,472</w:t>
            </w:r>
            <w:r w:rsidRPr="00054F66">
              <w:rPr>
                <w:rFonts w:eastAsiaTheme="minorEastAsia"/>
                <w:spacing w:val="16"/>
                <w:sz w:val="22"/>
                <w:szCs w:val="22"/>
              </w:rPr>
              <w:t>元</w:t>
            </w:r>
          </w:p>
        </w:tc>
        <w:tc>
          <w:tcPr>
            <w:tcW w:w="3048" w:type="dxa"/>
          </w:tcPr>
          <w:p w:rsidR="00CE11AB" w:rsidRPr="00054F66" w:rsidRDefault="00CE11AB" w:rsidP="00DB34DC">
            <w:pPr>
              <w:spacing w:line="340" w:lineRule="atLeast"/>
              <w:jc w:val="center"/>
              <w:rPr>
                <w:rFonts w:eastAsiaTheme="minorEastAsia"/>
                <w:spacing w:val="16"/>
                <w:sz w:val="22"/>
                <w:szCs w:val="22"/>
              </w:rPr>
            </w:pPr>
            <w:r w:rsidRPr="00054F66">
              <w:rPr>
                <w:rFonts w:eastAsiaTheme="minorEastAsia"/>
                <w:spacing w:val="16"/>
                <w:sz w:val="22"/>
                <w:szCs w:val="22"/>
              </w:rPr>
              <w:t>14.90</w:t>
            </w:r>
          </w:p>
        </w:tc>
      </w:tr>
    </w:tbl>
    <w:p w:rsidR="00CE11AB" w:rsidRPr="00054F66" w:rsidRDefault="00CE11AB"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Pr="00054F66">
        <w:rPr>
          <w:rFonts w:cs="新細明體" w:hint="eastAsia"/>
          <w:spacing w:val="16"/>
          <w:sz w:val="22"/>
        </w:rPr>
        <w:t>於</w:t>
      </w:r>
      <w:r w:rsidR="00E7024F" w:rsidRPr="00054F66">
        <w:rPr>
          <w:rFonts w:cs="新細明體" w:hint="eastAsia"/>
          <w:spacing w:val="16"/>
          <w:sz w:val="22"/>
        </w:rPr>
        <w:t>甲</w:t>
      </w:r>
      <w:r w:rsidRPr="00054F66">
        <w:rPr>
          <w:rFonts w:cs="新細明體" w:hint="eastAsia"/>
          <w:spacing w:val="16"/>
          <w:sz w:val="22"/>
        </w:rPr>
        <w:t>市生活者之實質所得最高</w:t>
      </w:r>
      <w:r w:rsidR="00932D0C" w:rsidRPr="00054F66">
        <w:rPr>
          <w:rFonts w:cs="新細明體"/>
          <w:spacing w:val="16"/>
          <w:sz w:val="22"/>
        </w:rPr>
        <w:tab/>
      </w:r>
      <w:r w:rsidRPr="00054F66">
        <w:rPr>
          <w:rFonts w:cs="新細明體" w:hint="eastAsia"/>
          <w:spacing w:val="16"/>
          <w:sz w:val="22"/>
        </w:rPr>
        <w:t>(B)</w:t>
      </w:r>
      <w:r w:rsidR="00DC3F14">
        <w:rPr>
          <w:rFonts w:cs="新細明體" w:hint="eastAsia"/>
          <w:spacing w:val="16"/>
          <w:sz w:val="22"/>
        </w:rPr>
        <w:t>於</w:t>
      </w:r>
      <w:r w:rsidR="00E7024F" w:rsidRPr="00054F66">
        <w:rPr>
          <w:rFonts w:cs="新細明體" w:hint="eastAsia"/>
          <w:spacing w:val="16"/>
          <w:sz w:val="22"/>
        </w:rPr>
        <w:t>乙</w:t>
      </w:r>
      <w:r w:rsidR="00CA1025" w:rsidRPr="00054F66">
        <w:rPr>
          <w:rFonts w:cs="新細明體" w:hint="eastAsia"/>
          <w:spacing w:val="16"/>
          <w:sz w:val="22"/>
        </w:rPr>
        <w:t>市購買不動產的難度最高</w:t>
      </w:r>
    </w:p>
    <w:p w:rsidR="00CB08E7" w:rsidRPr="00054F66" w:rsidRDefault="00CE11AB"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00CA1025" w:rsidRPr="00054F66">
        <w:rPr>
          <w:rFonts w:cs="新細明體" w:hint="eastAsia"/>
          <w:spacing w:val="16"/>
          <w:sz w:val="22"/>
        </w:rPr>
        <w:t>於</w:t>
      </w:r>
      <w:r w:rsidR="00E7024F" w:rsidRPr="00054F66">
        <w:rPr>
          <w:rFonts w:cs="新細明體" w:hint="eastAsia"/>
          <w:spacing w:val="16"/>
          <w:sz w:val="22"/>
        </w:rPr>
        <w:t>乙</w:t>
      </w:r>
      <w:r w:rsidR="00CA1025" w:rsidRPr="00054F66">
        <w:rPr>
          <w:rFonts w:cs="新細明體" w:hint="eastAsia"/>
          <w:spacing w:val="16"/>
          <w:sz w:val="22"/>
        </w:rPr>
        <w:t>市生活者之每月儲蓄最高</w:t>
      </w:r>
      <w:r w:rsidR="00932D0C" w:rsidRPr="00054F66">
        <w:rPr>
          <w:rFonts w:cs="新細明體"/>
          <w:spacing w:val="16"/>
          <w:sz w:val="22"/>
        </w:rPr>
        <w:tab/>
      </w:r>
      <w:r w:rsidRPr="00054F66">
        <w:rPr>
          <w:rFonts w:cs="新細明體" w:hint="eastAsia"/>
          <w:spacing w:val="16"/>
          <w:sz w:val="22"/>
        </w:rPr>
        <w:t>(D)</w:t>
      </w:r>
      <w:r w:rsidRPr="00054F66">
        <w:rPr>
          <w:rFonts w:cs="新細明體" w:hint="eastAsia"/>
          <w:spacing w:val="16"/>
          <w:sz w:val="22"/>
        </w:rPr>
        <w:t>於</w:t>
      </w:r>
      <w:r w:rsidR="00E7024F" w:rsidRPr="00054F66">
        <w:rPr>
          <w:rFonts w:cs="新細明體" w:hint="eastAsia"/>
          <w:spacing w:val="16"/>
          <w:sz w:val="22"/>
        </w:rPr>
        <w:t>丙</w:t>
      </w:r>
      <w:r w:rsidRPr="00054F66">
        <w:rPr>
          <w:rFonts w:cs="新細明體" w:hint="eastAsia"/>
          <w:spacing w:val="16"/>
          <w:sz w:val="22"/>
        </w:rPr>
        <w:t>市居住者之生活成本最高</w:t>
      </w:r>
    </w:p>
    <w:p w:rsidR="00CB08E7" w:rsidRPr="00054F66" w:rsidRDefault="00DB34DC" w:rsidP="00DB34DC">
      <w:pPr>
        <w:pStyle w:val="-"/>
      </w:pPr>
      <w:r>
        <w:rPr>
          <w:rFonts w:hint="eastAsia"/>
        </w:rPr>
        <w:t>18</w:t>
      </w:r>
      <w:r w:rsidR="00CB08E7" w:rsidRPr="00054F66">
        <w:t>-</w:t>
      </w:r>
      <w:r>
        <w:rPr>
          <w:rFonts w:hint="eastAsia"/>
        </w:rPr>
        <w:t>19</w:t>
      </w:r>
      <w:r w:rsidR="00CB08E7" w:rsidRPr="00054F66">
        <w:t>為題組</w:t>
      </w:r>
    </w:p>
    <w:p w:rsidR="004C3008" w:rsidRPr="00054F66" w:rsidRDefault="007742D3" w:rsidP="00DB34DC">
      <w:pPr>
        <w:pStyle w:val="TIT1"/>
        <w:spacing w:beforeLines="25" w:before="60" w:line="340" w:lineRule="atLeast"/>
        <w:ind w:leftChars="150" w:left="360" w:firstLineChars="0" w:firstLine="0"/>
        <w:rPr>
          <w:spacing w:val="16"/>
          <w:sz w:val="22"/>
          <w:szCs w:val="22"/>
        </w:rPr>
      </w:pPr>
      <w:r w:rsidRPr="00054F66">
        <w:rPr>
          <w:spacing w:val="16"/>
          <w:sz w:val="22"/>
          <w:szCs w:val="22"/>
        </w:rPr>
        <w:t>某國是內閣制的國家，其人口結構由甲、乙、丙三個族群組成，主要政黨有</w:t>
      </w:r>
      <w:r w:rsidRPr="00054F66">
        <w:rPr>
          <w:rFonts w:hint="eastAsia"/>
          <w:spacing w:val="16"/>
          <w:sz w:val="22"/>
          <w:szCs w:val="22"/>
        </w:rPr>
        <w:t>社會</w:t>
      </w:r>
      <w:r w:rsidRPr="00054F66">
        <w:rPr>
          <w:spacing w:val="16"/>
          <w:sz w:val="22"/>
          <w:szCs w:val="22"/>
        </w:rPr>
        <w:t>、</w:t>
      </w:r>
      <w:r w:rsidRPr="00054F66">
        <w:rPr>
          <w:rFonts w:hint="eastAsia"/>
          <w:spacing w:val="16"/>
          <w:sz w:val="22"/>
          <w:szCs w:val="22"/>
        </w:rPr>
        <w:t>自由</w:t>
      </w:r>
      <w:r w:rsidRPr="00054F66">
        <w:rPr>
          <w:spacing w:val="16"/>
          <w:sz w:val="22"/>
          <w:szCs w:val="22"/>
        </w:rPr>
        <w:t>、</w:t>
      </w:r>
      <w:r w:rsidRPr="00054F66">
        <w:rPr>
          <w:rFonts w:hint="eastAsia"/>
          <w:spacing w:val="16"/>
          <w:sz w:val="22"/>
          <w:szCs w:val="22"/>
        </w:rPr>
        <w:t>保守</w:t>
      </w:r>
      <w:r w:rsidRPr="00054F66">
        <w:rPr>
          <w:spacing w:val="16"/>
          <w:sz w:val="22"/>
          <w:szCs w:val="22"/>
        </w:rPr>
        <w:t>、綠黨</w:t>
      </w:r>
      <w:r w:rsidRPr="00054F66">
        <w:rPr>
          <w:rFonts w:hint="eastAsia"/>
          <w:spacing w:val="16"/>
          <w:sz w:val="22"/>
          <w:szCs w:val="22"/>
        </w:rPr>
        <w:t>等四黨</w:t>
      </w:r>
      <w:r w:rsidRPr="00054F66">
        <w:rPr>
          <w:spacing w:val="16"/>
          <w:sz w:val="22"/>
          <w:szCs w:val="22"/>
        </w:rPr>
        <w:t>。表</w:t>
      </w:r>
      <w:r w:rsidRPr="00054F66">
        <w:rPr>
          <w:rFonts w:hint="eastAsia"/>
          <w:spacing w:val="16"/>
          <w:sz w:val="22"/>
          <w:szCs w:val="22"/>
        </w:rPr>
        <w:t>五</w:t>
      </w:r>
      <w:r w:rsidRPr="00054F66">
        <w:rPr>
          <w:spacing w:val="16"/>
          <w:sz w:val="22"/>
          <w:szCs w:val="22"/>
        </w:rPr>
        <w:t>為該國某年國會大選各黨的得票</w:t>
      </w:r>
      <w:r w:rsidR="00E7024F" w:rsidRPr="00054F66">
        <w:rPr>
          <w:rFonts w:hint="eastAsia"/>
          <w:spacing w:val="16"/>
          <w:sz w:val="22"/>
          <w:szCs w:val="22"/>
        </w:rPr>
        <w:t>數</w:t>
      </w:r>
      <w:r w:rsidRPr="00054F66">
        <w:rPr>
          <w:spacing w:val="16"/>
          <w:sz w:val="22"/>
          <w:szCs w:val="22"/>
        </w:rPr>
        <w:t>及其得票的族群支持分布情形</w:t>
      </w:r>
      <w:r w:rsidRPr="00054F66">
        <w:rPr>
          <w:rFonts w:hint="eastAsia"/>
          <w:spacing w:val="16"/>
          <w:sz w:val="22"/>
          <w:szCs w:val="22"/>
        </w:rPr>
        <w:t>，假定各族群的投票率相當，且該國族群間緊張關係因選舉而升溫，請回答下面兩個問題</w:t>
      </w:r>
      <w:r w:rsidRPr="00054F66">
        <w:rPr>
          <w:spacing w:val="16"/>
          <w:sz w:val="22"/>
          <w:szCs w:val="22"/>
        </w:rPr>
        <w:t>。</w:t>
      </w:r>
    </w:p>
    <w:tbl>
      <w:tblPr>
        <w:tblW w:w="898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37"/>
        <w:gridCol w:w="1237"/>
        <w:gridCol w:w="1237"/>
        <w:gridCol w:w="1237"/>
        <w:gridCol w:w="1416"/>
        <w:gridCol w:w="1417"/>
      </w:tblGrid>
      <w:tr w:rsidR="004C3008" w:rsidRPr="00054F66" w:rsidTr="002C1158">
        <w:trPr>
          <w:trHeight w:val="284"/>
        </w:trPr>
        <w:tc>
          <w:tcPr>
            <w:tcW w:w="8984" w:type="dxa"/>
            <w:gridSpan w:val="7"/>
            <w:tcBorders>
              <w:top w:val="nil"/>
              <w:left w:val="nil"/>
              <w:right w:val="nil"/>
              <w:tl2br w:val="nil"/>
            </w:tcBorders>
            <w:shd w:val="clear" w:color="auto" w:fill="auto"/>
            <w:vAlign w:val="center"/>
          </w:tcPr>
          <w:p w:rsidR="004C3008" w:rsidRPr="00054F66" w:rsidRDefault="004C3008" w:rsidP="00DB34DC">
            <w:pPr>
              <w:adjustRightInd w:val="0"/>
              <w:spacing w:afterLines="15" w:after="36" w:line="340" w:lineRule="atLeast"/>
              <w:jc w:val="center"/>
              <w:textAlignment w:val="baseline"/>
              <w:rPr>
                <w:spacing w:val="16"/>
                <w:sz w:val="22"/>
                <w:szCs w:val="22"/>
              </w:rPr>
            </w:pPr>
            <w:r w:rsidRPr="00054F66">
              <w:rPr>
                <w:rFonts w:cs="新細明體"/>
                <w:spacing w:val="16"/>
                <w:kern w:val="0"/>
                <w:sz w:val="22"/>
              </w:rPr>
              <w:t>表</w:t>
            </w:r>
            <w:r w:rsidRPr="00054F66">
              <w:rPr>
                <w:rFonts w:cs="新細明體" w:hint="eastAsia"/>
                <w:spacing w:val="16"/>
                <w:kern w:val="0"/>
                <w:sz w:val="22"/>
              </w:rPr>
              <w:t>五</w:t>
            </w:r>
          </w:p>
        </w:tc>
      </w:tr>
      <w:tr w:rsidR="00C32E3B" w:rsidRPr="00054F66" w:rsidTr="002C1158">
        <w:trPr>
          <w:trHeight w:val="284"/>
        </w:trPr>
        <w:tc>
          <w:tcPr>
            <w:tcW w:w="1203" w:type="dxa"/>
            <w:vMerge w:val="restart"/>
            <w:tcBorders>
              <w:top w:val="single" w:sz="12" w:space="0" w:color="auto"/>
              <w:tl2br w:val="nil"/>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政黨別</w:t>
            </w:r>
          </w:p>
        </w:tc>
        <w:tc>
          <w:tcPr>
            <w:tcW w:w="4948" w:type="dxa"/>
            <w:gridSpan w:val="4"/>
            <w:tcBorders>
              <w:top w:val="single" w:sz="12" w:space="0" w:color="auto"/>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得票的族群支持分布</w:t>
            </w:r>
          </w:p>
        </w:tc>
        <w:tc>
          <w:tcPr>
            <w:tcW w:w="1416" w:type="dxa"/>
            <w:vMerge w:val="restart"/>
            <w:tcBorders>
              <w:top w:val="single" w:sz="12" w:space="0" w:color="auto"/>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得票數</w:t>
            </w:r>
          </w:p>
        </w:tc>
        <w:tc>
          <w:tcPr>
            <w:tcW w:w="1417" w:type="dxa"/>
            <w:vMerge w:val="restart"/>
            <w:tcBorders>
              <w:top w:val="single" w:sz="12" w:space="0" w:color="auto"/>
            </w:tcBorders>
            <w:shd w:val="clear" w:color="auto" w:fill="auto"/>
            <w:vAlign w:val="center"/>
          </w:tcPr>
          <w:p w:rsidR="00C32E3B" w:rsidRPr="00054F66" w:rsidRDefault="00E7024F" w:rsidP="00DB34DC">
            <w:pPr>
              <w:adjustRightInd w:val="0"/>
              <w:spacing w:line="340" w:lineRule="atLeast"/>
              <w:jc w:val="center"/>
              <w:textAlignment w:val="baseline"/>
              <w:rPr>
                <w:spacing w:val="16"/>
                <w:sz w:val="22"/>
                <w:szCs w:val="22"/>
              </w:rPr>
            </w:pPr>
            <w:r w:rsidRPr="00054F66">
              <w:rPr>
                <w:rFonts w:hint="eastAsia"/>
                <w:spacing w:val="16"/>
                <w:sz w:val="22"/>
                <w:szCs w:val="22"/>
              </w:rPr>
              <w:t>席次</w:t>
            </w:r>
            <w:r w:rsidR="003A2E0C">
              <w:rPr>
                <w:rFonts w:hint="eastAsia"/>
                <w:spacing w:val="16"/>
                <w:sz w:val="22"/>
                <w:szCs w:val="22"/>
              </w:rPr>
              <w:t>率</w:t>
            </w:r>
          </w:p>
        </w:tc>
      </w:tr>
      <w:tr w:rsidR="00C32E3B" w:rsidRPr="00054F66" w:rsidTr="002C1158">
        <w:trPr>
          <w:trHeight w:val="284"/>
        </w:trPr>
        <w:tc>
          <w:tcPr>
            <w:tcW w:w="1203" w:type="dxa"/>
            <w:vMerge/>
            <w:tcBorders>
              <w:bottom w:val="single" w:sz="12" w:space="0" w:color="auto"/>
              <w:tl2br w:val="nil"/>
            </w:tcBorders>
            <w:shd w:val="clear" w:color="auto" w:fill="auto"/>
          </w:tcPr>
          <w:p w:rsidR="00C32E3B" w:rsidRPr="00054F66" w:rsidRDefault="00C32E3B" w:rsidP="00DB34DC">
            <w:pPr>
              <w:adjustRightInd w:val="0"/>
              <w:spacing w:line="340" w:lineRule="atLeast"/>
              <w:jc w:val="right"/>
              <w:textAlignment w:val="baseline"/>
              <w:rPr>
                <w:spacing w:val="16"/>
                <w:sz w:val="22"/>
                <w:szCs w:val="22"/>
              </w:rPr>
            </w:pPr>
          </w:p>
        </w:tc>
        <w:tc>
          <w:tcPr>
            <w:tcW w:w="1237" w:type="dxa"/>
            <w:tcBorders>
              <w:bottom w:val="single" w:sz="12" w:space="0" w:color="auto"/>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甲</w:t>
            </w:r>
          </w:p>
        </w:tc>
        <w:tc>
          <w:tcPr>
            <w:tcW w:w="1237" w:type="dxa"/>
            <w:tcBorders>
              <w:bottom w:val="single" w:sz="12" w:space="0" w:color="auto"/>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乙</w:t>
            </w:r>
          </w:p>
        </w:tc>
        <w:tc>
          <w:tcPr>
            <w:tcW w:w="1237" w:type="dxa"/>
            <w:tcBorders>
              <w:bottom w:val="single" w:sz="12" w:space="0" w:color="auto"/>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丙</w:t>
            </w:r>
          </w:p>
        </w:tc>
        <w:tc>
          <w:tcPr>
            <w:tcW w:w="1237" w:type="dxa"/>
            <w:tcBorders>
              <w:bottom w:val="single" w:sz="12" w:space="0" w:color="auto"/>
            </w:tcBorders>
            <w:shd w:val="clear" w:color="auto" w:fill="auto"/>
            <w:vAlign w:val="center"/>
          </w:tcPr>
          <w:p w:rsidR="00C32E3B" w:rsidRPr="00054F66" w:rsidRDefault="00C32E3B" w:rsidP="00DB34DC">
            <w:pPr>
              <w:adjustRightInd w:val="0"/>
              <w:spacing w:line="340" w:lineRule="atLeast"/>
              <w:jc w:val="center"/>
              <w:textAlignment w:val="baseline"/>
              <w:rPr>
                <w:spacing w:val="16"/>
                <w:sz w:val="22"/>
                <w:szCs w:val="22"/>
              </w:rPr>
            </w:pPr>
            <w:r w:rsidRPr="00054F66">
              <w:rPr>
                <w:spacing w:val="16"/>
                <w:sz w:val="22"/>
                <w:szCs w:val="22"/>
              </w:rPr>
              <w:t>總和</w:t>
            </w:r>
          </w:p>
        </w:tc>
        <w:tc>
          <w:tcPr>
            <w:tcW w:w="1416" w:type="dxa"/>
            <w:vMerge/>
            <w:tcBorders>
              <w:bottom w:val="single" w:sz="12" w:space="0" w:color="auto"/>
            </w:tcBorders>
            <w:shd w:val="clear" w:color="auto" w:fill="auto"/>
          </w:tcPr>
          <w:p w:rsidR="00C32E3B" w:rsidRPr="00054F66" w:rsidRDefault="00C32E3B" w:rsidP="00DB34DC">
            <w:pPr>
              <w:adjustRightInd w:val="0"/>
              <w:spacing w:line="340" w:lineRule="atLeast"/>
              <w:jc w:val="center"/>
              <w:textAlignment w:val="baseline"/>
              <w:rPr>
                <w:spacing w:val="16"/>
                <w:sz w:val="22"/>
                <w:szCs w:val="22"/>
              </w:rPr>
            </w:pPr>
          </w:p>
        </w:tc>
        <w:tc>
          <w:tcPr>
            <w:tcW w:w="1417" w:type="dxa"/>
            <w:vMerge/>
            <w:tcBorders>
              <w:bottom w:val="single" w:sz="12" w:space="0" w:color="auto"/>
            </w:tcBorders>
            <w:shd w:val="clear" w:color="auto" w:fill="auto"/>
          </w:tcPr>
          <w:p w:rsidR="00C32E3B" w:rsidRPr="00054F66" w:rsidRDefault="00C32E3B" w:rsidP="00DB34DC">
            <w:pPr>
              <w:adjustRightInd w:val="0"/>
              <w:spacing w:line="340" w:lineRule="atLeast"/>
              <w:jc w:val="center"/>
              <w:textAlignment w:val="baseline"/>
              <w:rPr>
                <w:spacing w:val="16"/>
                <w:sz w:val="22"/>
                <w:szCs w:val="22"/>
              </w:rPr>
            </w:pPr>
          </w:p>
        </w:tc>
      </w:tr>
      <w:tr w:rsidR="007742D3" w:rsidRPr="00054F66" w:rsidTr="002C1158">
        <w:trPr>
          <w:trHeight w:val="284"/>
        </w:trPr>
        <w:tc>
          <w:tcPr>
            <w:tcW w:w="1203" w:type="dxa"/>
            <w:tcBorders>
              <w:top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社會黨</w:t>
            </w:r>
          </w:p>
        </w:tc>
        <w:tc>
          <w:tcPr>
            <w:tcW w:w="1237" w:type="dxa"/>
            <w:tcBorders>
              <w:top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19%</w:t>
            </w:r>
          </w:p>
        </w:tc>
        <w:tc>
          <w:tcPr>
            <w:tcW w:w="1237" w:type="dxa"/>
            <w:tcBorders>
              <w:top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13%</w:t>
            </w:r>
          </w:p>
        </w:tc>
        <w:tc>
          <w:tcPr>
            <w:tcW w:w="1237" w:type="dxa"/>
            <w:tcBorders>
              <w:top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68%</w:t>
            </w:r>
          </w:p>
        </w:tc>
        <w:tc>
          <w:tcPr>
            <w:tcW w:w="1237" w:type="dxa"/>
            <w:tcBorders>
              <w:top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100%</w:t>
            </w:r>
          </w:p>
        </w:tc>
        <w:tc>
          <w:tcPr>
            <w:tcW w:w="1416" w:type="dxa"/>
            <w:tcBorders>
              <w:top w:val="single" w:sz="12" w:space="0" w:color="auto"/>
            </w:tcBorders>
            <w:shd w:val="clear" w:color="auto" w:fill="auto"/>
            <w:vAlign w:val="center"/>
          </w:tcPr>
          <w:p w:rsidR="007742D3" w:rsidRPr="00054F66" w:rsidRDefault="007742D3" w:rsidP="00CB2260">
            <w:pPr>
              <w:adjustRightInd w:val="0"/>
              <w:spacing w:line="340" w:lineRule="atLeast"/>
              <w:ind w:rightChars="75" w:right="180"/>
              <w:jc w:val="right"/>
              <w:textAlignment w:val="baseline"/>
              <w:rPr>
                <w:spacing w:val="16"/>
                <w:sz w:val="22"/>
                <w:szCs w:val="22"/>
              </w:rPr>
            </w:pPr>
            <w:r w:rsidRPr="00054F66">
              <w:rPr>
                <w:spacing w:val="16"/>
                <w:sz w:val="22"/>
                <w:szCs w:val="22"/>
              </w:rPr>
              <w:t>168</w:t>
            </w:r>
            <w:r w:rsidRPr="00054F66">
              <w:rPr>
                <w:spacing w:val="16"/>
                <w:sz w:val="22"/>
                <w:szCs w:val="22"/>
              </w:rPr>
              <w:t>萬</w:t>
            </w:r>
          </w:p>
        </w:tc>
        <w:tc>
          <w:tcPr>
            <w:tcW w:w="1417" w:type="dxa"/>
            <w:tcBorders>
              <w:top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17%</w:t>
            </w:r>
          </w:p>
        </w:tc>
      </w:tr>
      <w:tr w:rsidR="007742D3" w:rsidRPr="00054F66" w:rsidTr="002C1158">
        <w:trPr>
          <w:trHeight w:val="284"/>
        </w:trPr>
        <w:tc>
          <w:tcPr>
            <w:tcW w:w="1203"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自由黨</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19%</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22%</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59%</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100%</w:t>
            </w:r>
          </w:p>
        </w:tc>
        <w:tc>
          <w:tcPr>
            <w:tcW w:w="1416" w:type="dxa"/>
            <w:shd w:val="clear" w:color="auto" w:fill="auto"/>
            <w:vAlign w:val="center"/>
          </w:tcPr>
          <w:p w:rsidR="007742D3" w:rsidRPr="00054F66" w:rsidRDefault="007742D3" w:rsidP="00CB2260">
            <w:pPr>
              <w:adjustRightInd w:val="0"/>
              <w:spacing w:line="340" w:lineRule="atLeast"/>
              <w:ind w:rightChars="75" w:right="180"/>
              <w:jc w:val="right"/>
              <w:textAlignment w:val="baseline"/>
              <w:rPr>
                <w:spacing w:val="16"/>
                <w:sz w:val="22"/>
                <w:szCs w:val="22"/>
              </w:rPr>
            </w:pPr>
            <w:r w:rsidRPr="00054F66">
              <w:rPr>
                <w:spacing w:val="16"/>
                <w:sz w:val="22"/>
                <w:szCs w:val="22"/>
              </w:rPr>
              <w:t>397</w:t>
            </w:r>
            <w:r w:rsidRPr="00054F66">
              <w:rPr>
                <w:spacing w:val="16"/>
                <w:sz w:val="22"/>
                <w:szCs w:val="22"/>
              </w:rPr>
              <w:t>萬</w:t>
            </w:r>
          </w:p>
        </w:tc>
        <w:tc>
          <w:tcPr>
            <w:tcW w:w="141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39%</w:t>
            </w:r>
          </w:p>
        </w:tc>
      </w:tr>
      <w:tr w:rsidR="007742D3" w:rsidRPr="00054F66" w:rsidTr="002C1158">
        <w:trPr>
          <w:trHeight w:val="284"/>
        </w:trPr>
        <w:tc>
          <w:tcPr>
            <w:tcW w:w="1203"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保守黨</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55%</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28%</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17%</w:t>
            </w:r>
          </w:p>
        </w:tc>
        <w:tc>
          <w:tcPr>
            <w:tcW w:w="123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100%</w:t>
            </w:r>
          </w:p>
        </w:tc>
        <w:tc>
          <w:tcPr>
            <w:tcW w:w="1416" w:type="dxa"/>
            <w:shd w:val="clear" w:color="auto" w:fill="auto"/>
            <w:vAlign w:val="center"/>
          </w:tcPr>
          <w:p w:rsidR="007742D3" w:rsidRPr="00054F66" w:rsidRDefault="007742D3" w:rsidP="00CB2260">
            <w:pPr>
              <w:adjustRightInd w:val="0"/>
              <w:spacing w:line="340" w:lineRule="atLeast"/>
              <w:ind w:rightChars="75" w:right="180"/>
              <w:jc w:val="right"/>
              <w:textAlignment w:val="baseline"/>
              <w:rPr>
                <w:spacing w:val="16"/>
                <w:sz w:val="22"/>
                <w:szCs w:val="22"/>
              </w:rPr>
            </w:pPr>
            <w:r w:rsidRPr="00054F66">
              <w:rPr>
                <w:spacing w:val="16"/>
                <w:sz w:val="22"/>
                <w:szCs w:val="22"/>
              </w:rPr>
              <w:t>369</w:t>
            </w:r>
            <w:r w:rsidRPr="00054F66">
              <w:rPr>
                <w:spacing w:val="16"/>
                <w:sz w:val="22"/>
                <w:szCs w:val="22"/>
              </w:rPr>
              <w:t>萬</w:t>
            </w:r>
          </w:p>
        </w:tc>
        <w:tc>
          <w:tcPr>
            <w:tcW w:w="1417" w:type="dxa"/>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37%</w:t>
            </w:r>
          </w:p>
        </w:tc>
      </w:tr>
      <w:tr w:rsidR="007742D3" w:rsidRPr="00054F66" w:rsidTr="002C1158">
        <w:trPr>
          <w:trHeight w:val="284"/>
        </w:trPr>
        <w:tc>
          <w:tcPr>
            <w:tcW w:w="1203" w:type="dxa"/>
            <w:tcBorders>
              <w:bottom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綠</w:t>
            </w:r>
            <w:r w:rsidR="00197670" w:rsidRPr="00054F66">
              <w:rPr>
                <w:rFonts w:hint="eastAsia"/>
                <w:spacing w:val="16"/>
                <w:sz w:val="22"/>
                <w:szCs w:val="22"/>
              </w:rPr>
              <w:t xml:space="preserve">  </w:t>
            </w:r>
            <w:r w:rsidRPr="00054F66">
              <w:rPr>
                <w:spacing w:val="16"/>
                <w:sz w:val="22"/>
                <w:szCs w:val="22"/>
              </w:rPr>
              <w:t>黨</w:t>
            </w:r>
          </w:p>
        </w:tc>
        <w:tc>
          <w:tcPr>
            <w:tcW w:w="1237" w:type="dxa"/>
            <w:tcBorders>
              <w:bottom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22%</w:t>
            </w:r>
          </w:p>
        </w:tc>
        <w:tc>
          <w:tcPr>
            <w:tcW w:w="1237" w:type="dxa"/>
            <w:tcBorders>
              <w:bottom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71%</w:t>
            </w:r>
          </w:p>
        </w:tc>
        <w:tc>
          <w:tcPr>
            <w:tcW w:w="1237" w:type="dxa"/>
            <w:tcBorders>
              <w:bottom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 xml:space="preserve"> 7%</w:t>
            </w:r>
          </w:p>
        </w:tc>
        <w:tc>
          <w:tcPr>
            <w:tcW w:w="1237" w:type="dxa"/>
            <w:tcBorders>
              <w:bottom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100%</w:t>
            </w:r>
          </w:p>
        </w:tc>
        <w:tc>
          <w:tcPr>
            <w:tcW w:w="1416" w:type="dxa"/>
            <w:tcBorders>
              <w:bottom w:val="single" w:sz="12" w:space="0" w:color="auto"/>
            </w:tcBorders>
            <w:shd w:val="clear" w:color="auto" w:fill="auto"/>
            <w:vAlign w:val="center"/>
          </w:tcPr>
          <w:p w:rsidR="007742D3" w:rsidRPr="00054F66" w:rsidRDefault="007742D3" w:rsidP="00CB2260">
            <w:pPr>
              <w:adjustRightInd w:val="0"/>
              <w:spacing w:line="340" w:lineRule="atLeast"/>
              <w:ind w:rightChars="75" w:right="180"/>
              <w:jc w:val="right"/>
              <w:textAlignment w:val="baseline"/>
              <w:rPr>
                <w:spacing w:val="16"/>
                <w:sz w:val="22"/>
                <w:szCs w:val="22"/>
              </w:rPr>
            </w:pPr>
            <w:r w:rsidRPr="00054F66">
              <w:rPr>
                <w:spacing w:val="16"/>
                <w:sz w:val="22"/>
                <w:szCs w:val="22"/>
              </w:rPr>
              <w:t>66</w:t>
            </w:r>
            <w:r w:rsidRPr="00054F66">
              <w:rPr>
                <w:spacing w:val="16"/>
                <w:sz w:val="22"/>
                <w:szCs w:val="22"/>
              </w:rPr>
              <w:t>萬</w:t>
            </w:r>
          </w:p>
        </w:tc>
        <w:tc>
          <w:tcPr>
            <w:tcW w:w="1417" w:type="dxa"/>
            <w:tcBorders>
              <w:bottom w:val="single" w:sz="12" w:space="0" w:color="auto"/>
            </w:tcBorders>
            <w:shd w:val="clear" w:color="auto" w:fill="auto"/>
            <w:vAlign w:val="center"/>
          </w:tcPr>
          <w:p w:rsidR="007742D3" w:rsidRPr="00054F66" w:rsidRDefault="007742D3" w:rsidP="00DB34DC">
            <w:pPr>
              <w:adjustRightInd w:val="0"/>
              <w:spacing w:line="340" w:lineRule="atLeast"/>
              <w:jc w:val="center"/>
              <w:textAlignment w:val="baseline"/>
              <w:rPr>
                <w:spacing w:val="16"/>
                <w:sz w:val="22"/>
                <w:szCs w:val="22"/>
              </w:rPr>
            </w:pPr>
            <w:r w:rsidRPr="00054F66">
              <w:rPr>
                <w:spacing w:val="16"/>
                <w:sz w:val="22"/>
                <w:szCs w:val="22"/>
              </w:rPr>
              <w:t xml:space="preserve"> 7%</w:t>
            </w:r>
          </w:p>
        </w:tc>
      </w:tr>
      <w:tr w:rsidR="004C3008" w:rsidRPr="00054F66" w:rsidTr="002C1158">
        <w:trPr>
          <w:trHeight w:val="284"/>
        </w:trPr>
        <w:tc>
          <w:tcPr>
            <w:tcW w:w="6151" w:type="dxa"/>
            <w:gridSpan w:val="5"/>
            <w:tcBorders>
              <w:top w:val="single" w:sz="12" w:space="0" w:color="auto"/>
              <w:bottom w:val="single" w:sz="12" w:space="0" w:color="auto"/>
            </w:tcBorders>
            <w:shd w:val="clear" w:color="auto" w:fill="auto"/>
            <w:vAlign w:val="center"/>
          </w:tcPr>
          <w:p w:rsidR="004C3008" w:rsidRPr="00054F66" w:rsidRDefault="004C3008" w:rsidP="00DB34DC">
            <w:pPr>
              <w:adjustRightInd w:val="0"/>
              <w:spacing w:line="340" w:lineRule="atLeast"/>
              <w:jc w:val="center"/>
              <w:textAlignment w:val="baseline"/>
              <w:rPr>
                <w:spacing w:val="16"/>
                <w:sz w:val="22"/>
                <w:szCs w:val="22"/>
              </w:rPr>
            </w:pPr>
            <w:r w:rsidRPr="00054F66">
              <w:rPr>
                <w:spacing w:val="16"/>
                <w:sz w:val="22"/>
                <w:szCs w:val="22"/>
              </w:rPr>
              <w:t>總計</w:t>
            </w:r>
          </w:p>
        </w:tc>
        <w:tc>
          <w:tcPr>
            <w:tcW w:w="1416" w:type="dxa"/>
            <w:tcBorders>
              <w:top w:val="single" w:sz="12" w:space="0" w:color="auto"/>
              <w:bottom w:val="single" w:sz="12" w:space="0" w:color="auto"/>
            </w:tcBorders>
            <w:shd w:val="clear" w:color="auto" w:fill="auto"/>
            <w:vAlign w:val="center"/>
          </w:tcPr>
          <w:p w:rsidR="004C3008" w:rsidRPr="00054F66" w:rsidRDefault="004C3008" w:rsidP="00CB2260">
            <w:pPr>
              <w:adjustRightInd w:val="0"/>
              <w:spacing w:line="340" w:lineRule="atLeast"/>
              <w:ind w:rightChars="75" w:right="180"/>
              <w:jc w:val="right"/>
              <w:textAlignment w:val="baseline"/>
              <w:rPr>
                <w:spacing w:val="16"/>
                <w:sz w:val="22"/>
                <w:szCs w:val="22"/>
              </w:rPr>
            </w:pPr>
            <w:r w:rsidRPr="00054F66">
              <w:rPr>
                <w:spacing w:val="16"/>
                <w:sz w:val="22"/>
                <w:szCs w:val="22"/>
              </w:rPr>
              <w:t>1</w:t>
            </w:r>
            <w:r w:rsidR="00CB2260">
              <w:rPr>
                <w:spacing w:val="16"/>
                <w:sz w:val="22"/>
                <w:szCs w:val="22"/>
              </w:rPr>
              <w:t>,</w:t>
            </w:r>
            <w:r w:rsidRPr="00054F66">
              <w:rPr>
                <w:spacing w:val="16"/>
                <w:sz w:val="22"/>
                <w:szCs w:val="22"/>
              </w:rPr>
              <w:t>000</w:t>
            </w:r>
            <w:r w:rsidRPr="00054F66">
              <w:rPr>
                <w:spacing w:val="16"/>
                <w:sz w:val="22"/>
                <w:szCs w:val="22"/>
              </w:rPr>
              <w:t>萬</w:t>
            </w:r>
          </w:p>
        </w:tc>
        <w:tc>
          <w:tcPr>
            <w:tcW w:w="1417" w:type="dxa"/>
            <w:tcBorders>
              <w:top w:val="single" w:sz="12" w:space="0" w:color="auto"/>
              <w:bottom w:val="single" w:sz="12" w:space="0" w:color="auto"/>
            </w:tcBorders>
            <w:shd w:val="clear" w:color="auto" w:fill="auto"/>
            <w:vAlign w:val="center"/>
          </w:tcPr>
          <w:p w:rsidR="004C3008" w:rsidRPr="00054F66" w:rsidRDefault="004C3008" w:rsidP="00DB34DC">
            <w:pPr>
              <w:adjustRightInd w:val="0"/>
              <w:spacing w:line="340" w:lineRule="atLeast"/>
              <w:jc w:val="center"/>
              <w:textAlignment w:val="baseline"/>
              <w:rPr>
                <w:spacing w:val="16"/>
                <w:sz w:val="22"/>
                <w:szCs w:val="22"/>
              </w:rPr>
            </w:pPr>
            <w:r w:rsidRPr="00054F66">
              <w:rPr>
                <w:spacing w:val="16"/>
                <w:sz w:val="22"/>
                <w:szCs w:val="22"/>
              </w:rPr>
              <w:t>100%</w:t>
            </w:r>
          </w:p>
        </w:tc>
      </w:tr>
    </w:tbl>
    <w:p w:rsidR="00C32E3B" w:rsidRPr="000A25B6" w:rsidRDefault="00DB34DC" w:rsidP="00DB34DC">
      <w:pPr>
        <w:pStyle w:val="TIT1"/>
        <w:spacing w:beforeLines="25" w:before="60" w:line="340" w:lineRule="atLeast"/>
        <w:ind w:left="378" w:hanging="378"/>
        <w:rPr>
          <w:spacing w:val="16"/>
          <w:sz w:val="22"/>
          <w:szCs w:val="22"/>
          <w:lang w:val="en-US"/>
        </w:rPr>
      </w:pPr>
      <w:r>
        <w:rPr>
          <w:rFonts w:hint="eastAsia"/>
          <w:spacing w:val="16"/>
          <w:sz w:val="22"/>
          <w:szCs w:val="22"/>
          <w:lang w:val="en-US"/>
        </w:rPr>
        <w:t>18</w:t>
      </w:r>
      <w:r w:rsidR="00CB08E7" w:rsidRPr="000A25B6">
        <w:rPr>
          <w:rFonts w:hint="eastAsia"/>
          <w:spacing w:val="16"/>
          <w:sz w:val="22"/>
          <w:szCs w:val="22"/>
          <w:lang w:val="en-US"/>
        </w:rPr>
        <w:t>.</w:t>
      </w:r>
      <w:r w:rsidR="00D83F18" w:rsidRPr="000A25B6">
        <w:rPr>
          <w:spacing w:val="16"/>
          <w:sz w:val="22"/>
          <w:szCs w:val="22"/>
          <w:lang w:val="en-US"/>
        </w:rPr>
        <w:tab/>
      </w:r>
      <w:r w:rsidR="007742D3" w:rsidRPr="000A25B6">
        <w:rPr>
          <w:spacing w:val="16"/>
          <w:sz w:val="22"/>
          <w:szCs w:val="22"/>
          <w:lang w:val="en-US"/>
        </w:rPr>
        <w:t>依據表中資料判斷該國的政黨政治情況，下列推論何者最可能？</w:t>
      </w:r>
    </w:p>
    <w:p w:rsidR="00C32E3B" w:rsidRPr="00934D7B" w:rsidRDefault="00D83F18"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34D7B">
        <w:rPr>
          <w:rFonts w:cs="新細明體" w:hint="eastAsia"/>
          <w:spacing w:val="16"/>
          <w:sz w:val="22"/>
        </w:rPr>
        <w:t>(</w:t>
      </w:r>
      <w:r w:rsidR="00C32E3B" w:rsidRPr="00934D7B">
        <w:rPr>
          <w:rFonts w:cs="新細明體"/>
          <w:spacing w:val="16"/>
          <w:sz w:val="22"/>
        </w:rPr>
        <w:t>A</w:t>
      </w:r>
      <w:r w:rsidRPr="00934D7B">
        <w:rPr>
          <w:rFonts w:cs="新細明體" w:hint="eastAsia"/>
          <w:spacing w:val="16"/>
          <w:sz w:val="22"/>
        </w:rPr>
        <w:t>)</w:t>
      </w:r>
      <w:r w:rsidR="007742D3" w:rsidRPr="00934D7B">
        <w:rPr>
          <w:rFonts w:cs="新細明體"/>
          <w:spacing w:val="16"/>
          <w:sz w:val="22"/>
        </w:rPr>
        <w:t>得票</w:t>
      </w:r>
      <w:r w:rsidR="00E7024F">
        <w:rPr>
          <w:rFonts w:cs="新細明體" w:hint="eastAsia"/>
          <w:spacing w:val="16"/>
          <w:sz w:val="22"/>
        </w:rPr>
        <w:t>數</w:t>
      </w:r>
      <w:r w:rsidR="007742D3" w:rsidRPr="00934D7B">
        <w:rPr>
          <w:rFonts w:cs="新細明體"/>
          <w:spacing w:val="16"/>
          <w:sz w:val="22"/>
        </w:rPr>
        <w:t>較低政黨之族群支持較平均</w:t>
      </w:r>
      <w:r w:rsidR="00932D0C">
        <w:rPr>
          <w:rFonts w:cs="新細明體"/>
          <w:spacing w:val="16"/>
          <w:sz w:val="22"/>
        </w:rPr>
        <w:tab/>
      </w:r>
      <w:r w:rsidRPr="00934D7B">
        <w:rPr>
          <w:rFonts w:cs="新細明體" w:hint="eastAsia"/>
          <w:spacing w:val="16"/>
          <w:sz w:val="22"/>
        </w:rPr>
        <w:t>(</w:t>
      </w:r>
      <w:r w:rsidR="00C32E3B" w:rsidRPr="00934D7B">
        <w:rPr>
          <w:rFonts w:cs="新細明體"/>
          <w:spacing w:val="16"/>
          <w:sz w:val="22"/>
        </w:rPr>
        <w:t>B</w:t>
      </w:r>
      <w:r w:rsidRPr="00934D7B">
        <w:rPr>
          <w:rFonts w:cs="新細明體" w:hint="eastAsia"/>
          <w:spacing w:val="16"/>
          <w:sz w:val="22"/>
        </w:rPr>
        <w:t>)</w:t>
      </w:r>
      <w:r w:rsidR="007742D3" w:rsidRPr="00934D7B">
        <w:rPr>
          <w:rFonts w:cs="新細明體" w:hint="eastAsia"/>
          <w:spacing w:val="16"/>
          <w:sz w:val="22"/>
        </w:rPr>
        <w:t>甲族群投綠黨的</w:t>
      </w:r>
      <w:r w:rsidR="00E7024F">
        <w:rPr>
          <w:rFonts w:cs="新細明體" w:hint="eastAsia"/>
          <w:spacing w:val="16"/>
          <w:sz w:val="22"/>
        </w:rPr>
        <w:t>人稍</w:t>
      </w:r>
      <w:r w:rsidR="007742D3" w:rsidRPr="00934D7B">
        <w:rPr>
          <w:rFonts w:cs="新細明體" w:hint="eastAsia"/>
          <w:spacing w:val="16"/>
          <w:sz w:val="22"/>
        </w:rPr>
        <w:t>多於投社會黨</w:t>
      </w:r>
    </w:p>
    <w:p w:rsidR="00C32E3B" w:rsidRPr="00934D7B" w:rsidRDefault="00D83F18"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34D7B">
        <w:rPr>
          <w:rFonts w:cs="新細明體" w:hint="eastAsia"/>
          <w:spacing w:val="16"/>
          <w:sz w:val="22"/>
        </w:rPr>
        <w:t>(</w:t>
      </w:r>
      <w:r w:rsidR="00C32E3B" w:rsidRPr="00934D7B">
        <w:rPr>
          <w:rFonts w:cs="新細明體"/>
          <w:spacing w:val="16"/>
          <w:sz w:val="22"/>
        </w:rPr>
        <w:t>C</w:t>
      </w:r>
      <w:r w:rsidRPr="00934D7B">
        <w:rPr>
          <w:rFonts w:cs="新細明體" w:hint="eastAsia"/>
          <w:spacing w:val="16"/>
          <w:sz w:val="22"/>
        </w:rPr>
        <w:t>)</w:t>
      </w:r>
      <w:r w:rsidR="00E7024F">
        <w:rPr>
          <w:rFonts w:cs="新細明體" w:hint="eastAsia"/>
          <w:spacing w:val="16"/>
          <w:sz w:val="22"/>
        </w:rPr>
        <w:t>較小的兩個族群最支持</w:t>
      </w:r>
      <w:r w:rsidR="00921C52">
        <w:rPr>
          <w:rFonts w:cs="新細明體" w:hint="eastAsia"/>
          <w:spacing w:val="16"/>
          <w:sz w:val="22"/>
        </w:rPr>
        <w:t>之</w:t>
      </w:r>
      <w:r w:rsidR="00E7024F">
        <w:rPr>
          <w:rFonts w:cs="新細明體" w:hint="eastAsia"/>
          <w:spacing w:val="16"/>
          <w:sz w:val="22"/>
        </w:rPr>
        <w:t>政黨</w:t>
      </w:r>
      <w:r w:rsidR="00921C52">
        <w:rPr>
          <w:rFonts w:cs="新細明體" w:hint="eastAsia"/>
          <w:spacing w:val="16"/>
          <w:sz w:val="22"/>
        </w:rPr>
        <w:t>相同</w:t>
      </w:r>
      <w:r w:rsidR="00932D0C">
        <w:rPr>
          <w:rFonts w:cs="新細明體"/>
          <w:spacing w:val="16"/>
          <w:sz w:val="22"/>
        </w:rPr>
        <w:tab/>
      </w:r>
      <w:r w:rsidRPr="00934D7B">
        <w:rPr>
          <w:rFonts w:cs="新細明體" w:hint="eastAsia"/>
          <w:spacing w:val="16"/>
          <w:sz w:val="22"/>
        </w:rPr>
        <w:t>(</w:t>
      </w:r>
      <w:r w:rsidR="00C32E3B" w:rsidRPr="00934D7B">
        <w:rPr>
          <w:rFonts w:cs="新細明體"/>
          <w:spacing w:val="16"/>
          <w:sz w:val="22"/>
        </w:rPr>
        <w:t>D</w:t>
      </w:r>
      <w:r w:rsidRPr="00934D7B">
        <w:rPr>
          <w:rFonts w:cs="新細明體" w:hint="eastAsia"/>
          <w:spacing w:val="16"/>
          <w:sz w:val="22"/>
        </w:rPr>
        <w:t>)</w:t>
      </w:r>
      <w:r w:rsidR="007742D3" w:rsidRPr="00934D7B">
        <w:rPr>
          <w:rFonts w:cs="新細明體" w:hint="eastAsia"/>
          <w:spacing w:val="16"/>
          <w:sz w:val="22"/>
        </w:rPr>
        <w:t>社會黨</w:t>
      </w:r>
      <w:r w:rsidR="007742D3" w:rsidRPr="00934D7B">
        <w:rPr>
          <w:rFonts w:cs="新細明體"/>
          <w:spacing w:val="16"/>
          <w:sz w:val="22"/>
        </w:rPr>
        <w:t>最主要支持者屬於少數族群</w:t>
      </w:r>
    </w:p>
    <w:p w:rsidR="00E20080" w:rsidRPr="000A25B6" w:rsidRDefault="00DB34DC" w:rsidP="00DB34DC">
      <w:pPr>
        <w:pStyle w:val="TIT1"/>
        <w:spacing w:beforeLines="25" w:before="60" w:line="340" w:lineRule="atLeast"/>
        <w:ind w:left="378" w:hanging="378"/>
        <w:rPr>
          <w:spacing w:val="16"/>
          <w:sz w:val="22"/>
          <w:szCs w:val="22"/>
          <w:lang w:val="en-US"/>
        </w:rPr>
      </w:pPr>
      <w:r>
        <w:rPr>
          <w:rFonts w:hint="eastAsia"/>
          <w:spacing w:val="16"/>
          <w:sz w:val="22"/>
          <w:szCs w:val="22"/>
          <w:lang w:val="en-US"/>
        </w:rPr>
        <w:t>19</w:t>
      </w:r>
      <w:r w:rsidR="00CB08E7" w:rsidRPr="000A25B6">
        <w:rPr>
          <w:spacing w:val="16"/>
          <w:sz w:val="22"/>
          <w:szCs w:val="22"/>
          <w:lang w:val="en-US"/>
        </w:rPr>
        <w:t>.</w:t>
      </w:r>
      <w:r w:rsidR="00D83F18" w:rsidRPr="000A25B6">
        <w:rPr>
          <w:spacing w:val="16"/>
          <w:sz w:val="22"/>
          <w:szCs w:val="22"/>
          <w:lang w:val="en-US"/>
        </w:rPr>
        <w:tab/>
      </w:r>
      <w:r w:rsidR="00EA1160" w:rsidRPr="000A25B6">
        <w:rPr>
          <w:spacing w:val="16"/>
          <w:sz w:val="22"/>
          <w:szCs w:val="22"/>
          <w:lang w:val="en-US"/>
        </w:rPr>
        <w:t>若僅考慮各黨得票率和族群支持分布，下列何者最可能是該國選後的國會政治生態？</w:t>
      </w:r>
    </w:p>
    <w:p w:rsidR="00E20080" w:rsidRPr="00934D7B" w:rsidRDefault="00D83F18"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34D7B">
        <w:rPr>
          <w:rFonts w:cs="新細明體" w:hint="eastAsia"/>
          <w:spacing w:val="16"/>
          <w:sz w:val="22"/>
        </w:rPr>
        <w:t>(</w:t>
      </w:r>
      <w:r w:rsidR="00E20080" w:rsidRPr="00934D7B">
        <w:rPr>
          <w:rFonts w:cs="新細明體"/>
          <w:spacing w:val="16"/>
          <w:sz w:val="22"/>
        </w:rPr>
        <w:t>A</w:t>
      </w:r>
      <w:r w:rsidRPr="00934D7B">
        <w:rPr>
          <w:rFonts w:cs="新細明體" w:hint="eastAsia"/>
          <w:spacing w:val="16"/>
          <w:sz w:val="22"/>
        </w:rPr>
        <w:t>)</w:t>
      </w:r>
      <w:r w:rsidR="00EA1160" w:rsidRPr="00934D7B">
        <w:rPr>
          <w:rFonts w:cs="新細明體" w:hint="eastAsia"/>
          <w:spacing w:val="16"/>
          <w:sz w:val="22"/>
        </w:rPr>
        <w:t>社會黨</w:t>
      </w:r>
      <w:r w:rsidR="00EA1160" w:rsidRPr="00934D7B">
        <w:rPr>
          <w:rFonts w:cs="新細明體"/>
          <w:spacing w:val="16"/>
          <w:sz w:val="22"/>
        </w:rPr>
        <w:t>與</w:t>
      </w:r>
      <w:r w:rsidR="00EA1160" w:rsidRPr="00934D7B">
        <w:rPr>
          <w:rFonts w:cs="新細明體" w:hint="eastAsia"/>
          <w:spacing w:val="16"/>
          <w:sz w:val="22"/>
        </w:rPr>
        <w:t>自由黨</w:t>
      </w:r>
      <w:r w:rsidR="00EA1160" w:rsidRPr="00934D7B">
        <w:rPr>
          <w:rFonts w:cs="新細明體"/>
          <w:spacing w:val="16"/>
          <w:sz w:val="22"/>
        </w:rPr>
        <w:t>合作組織聯合內閣</w:t>
      </w:r>
      <w:r w:rsidR="00932D0C">
        <w:rPr>
          <w:rFonts w:cs="新細明體"/>
          <w:spacing w:val="16"/>
          <w:sz w:val="22"/>
        </w:rPr>
        <w:tab/>
      </w:r>
      <w:r w:rsidRPr="00934D7B">
        <w:rPr>
          <w:rFonts w:cs="新細明體" w:hint="eastAsia"/>
          <w:spacing w:val="16"/>
          <w:sz w:val="22"/>
        </w:rPr>
        <w:t>(</w:t>
      </w:r>
      <w:r w:rsidR="00E20080" w:rsidRPr="00934D7B">
        <w:rPr>
          <w:rFonts w:cs="新細明體"/>
          <w:spacing w:val="16"/>
          <w:sz w:val="22"/>
        </w:rPr>
        <w:t>B</w:t>
      </w:r>
      <w:r w:rsidRPr="00934D7B">
        <w:rPr>
          <w:rFonts w:cs="新細明體" w:hint="eastAsia"/>
          <w:spacing w:val="16"/>
          <w:sz w:val="22"/>
        </w:rPr>
        <w:t>)</w:t>
      </w:r>
      <w:r w:rsidR="00E7024F">
        <w:rPr>
          <w:rFonts w:cs="新細明體" w:hint="eastAsia"/>
          <w:spacing w:val="16"/>
          <w:sz w:val="22"/>
        </w:rPr>
        <w:t>社會</w:t>
      </w:r>
      <w:r w:rsidR="00D4385E" w:rsidRPr="00934D7B">
        <w:rPr>
          <w:rFonts w:cs="新細明體"/>
          <w:spacing w:val="16"/>
          <w:sz w:val="22"/>
        </w:rPr>
        <w:t>黨與</w:t>
      </w:r>
      <w:r w:rsidR="00D4385E" w:rsidRPr="00934D7B">
        <w:rPr>
          <w:rFonts w:cs="新細明體" w:hint="eastAsia"/>
          <w:spacing w:val="16"/>
          <w:sz w:val="22"/>
        </w:rPr>
        <w:t>保守</w:t>
      </w:r>
      <w:r w:rsidR="00D4385E" w:rsidRPr="00934D7B">
        <w:rPr>
          <w:rFonts w:cs="新細明體"/>
          <w:spacing w:val="16"/>
          <w:sz w:val="22"/>
        </w:rPr>
        <w:t>黨合作組織聯合內閣</w:t>
      </w:r>
    </w:p>
    <w:p w:rsidR="00E20080" w:rsidRPr="00934D7B" w:rsidRDefault="00D83F18"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34D7B">
        <w:rPr>
          <w:rFonts w:cs="新細明體" w:hint="eastAsia"/>
          <w:spacing w:val="16"/>
          <w:sz w:val="22"/>
        </w:rPr>
        <w:t>(</w:t>
      </w:r>
      <w:r w:rsidR="00E20080" w:rsidRPr="00934D7B">
        <w:rPr>
          <w:rFonts w:cs="新細明體"/>
          <w:spacing w:val="16"/>
          <w:sz w:val="22"/>
        </w:rPr>
        <w:t>C</w:t>
      </w:r>
      <w:r w:rsidRPr="00934D7B">
        <w:rPr>
          <w:rFonts w:cs="新細明體" w:hint="eastAsia"/>
          <w:spacing w:val="16"/>
          <w:sz w:val="22"/>
        </w:rPr>
        <w:t>)</w:t>
      </w:r>
      <w:r w:rsidR="00D4385E" w:rsidRPr="00934D7B">
        <w:rPr>
          <w:rFonts w:cs="新細明體" w:hint="eastAsia"/>
          <w:spacing w:val="16"/>
          <w:sz w:val="22"/>
        </w:rPr>
        <w:t>國內</w:t>
      </w:r>
      <w:r w:rsidR="00D4385E" w:rsidRPr="00934D7B">
        <w:rPr>
          <w:rFonts w:cs="新細明體"/>
          <w:spacing w:val="16"/>
          <w:sz w:val="22"/>
        </w:rPr>
        <w:t>各政黨因族群立場而難以合作</w:t>
      </w:r>
      <w:r w:rsidR="00932D0C">
        <w:rPr>
          <w:rFonts w:cs="新細明體"/>
          <w:spacing w:val="16"/>
          <w:sz w:val="22"/>
        </w:rPr>
        <w:tab/>
      </w:r>
      <w:r w:rsidRPr="00934D7B">
        <w:rPr>
          <w:rFonts w:cs="新細明體" w:hint="eastAsia"/>
          <w:spacing w:val="16"/>
          <w:sz w:val="22"/>
        </w:rPr>
        <w:t>(</w:t>
      </w:r>
      <w:r w:rsidR="00E20080" w:rsidRPr="00934D7B">
        <w:rPr>
          <w:rFonts w:cs="新細明體"/>
          <w:spacing w:val="16"/>
          <w:sz w:val="22"/>
        </w:rPr>
        <w:t>D</w:t>
      </w:r>
      <w:r w:rsidRPr="00934D7B">
        <w:rPr>
          <w:rFonts w:cs="新細明體" w:hint="eastAsia"/>
          <w:spacing w:val="16"/>
          <w:sz w:val="22"/>
        </w:rPr>
        <w:t>)</w:t>
      </w:r>
      <w:r w:rsidR="00D4385E" w:rsidRPr="00934D7B">
        <w:rPr>
          <w:rFonts w:cs="新細明體" w:hint="eastAsia"/>
          <w:spacing w:val="16"/>
          <w:sz w:val="22"/>
        </w:rPr>
        <w:t>綠黨將會成為國會生態中關鍵少數</w:t>
      </w:r>
    </w:p>
    <w:p w:rsidR="00DB34DC" w:rsidRDefault="00DB34DC">
      <w:pPr>
        <w:widowControl/>
        <w:rPr>
          <w:color w:val="000000"/>
          <w:spacing w:val="16"/>
          <w:kern w:val="0"/>
          <w:sz w:val="22"/>
          <w:szCs w:val="22"/>
          <w:u w:val="single"/>
        </w:rPr>
      </w:pPr>
      <w:r>
        <w:br w:type="page"/>
      </w:r>
    </w:p>
    <w:p w:rsidR="00DB34DC" w:rsidRPr="00054F66" w:rsidRDefault="00DB34DC" w:rsidP="00DB34DC">
      <w:pPr>
        <w:pStyle w:val="-"/>
        <w:spacing w:line="320" w:lineRule="atLeast"/>
      </w:pPr>
      <w:r>
        <w:rPr>
          <w:rFonts w:hint="eastAsia"/>
        </w:rPr>
        <w:lastRenderedPageBreak/>
        <w:t>20</w:t>
      </w:r>
      <w:r w:rsidRPr="00054F66">
        <w:t>-</w:t>
      </w:r>
      <w:r>
        <w:rPr>
          <w:rFonts w:hint="eastAsia"/>
        </w:rPr>
        <w:t>21</w:t>
      </w:r>
      <w:r w:rsidRPr="00054F66">
        <w:t>為題組</w:t>
      </w:r>
    </w:p>
    <w:p w:rsidR="00DB34DC" w:rsidRPr="00054F66" w:rsidRDefault="00DB34DC" w:rsidP="00DB34DC">
      <w:pPr>
        <w:pStyle w:val="TIT1"/>
        <w:spacing w:beforeLines="25" w:before="60" w:line="320" w:lineRule="atLeast"/>
        <w:ind w:leftChars="150" w:left="360" w:firstLineChars="0" w:firstLine="0"/>
        <w:rPr>
          <w:spacing w:val="16"/>
          <w:sz w:val="22"/>
          <w:szCs w:val="22"/>
        </w:rPr>
      </w:pPr>
      <w:r w:rsidRPr="00054F66">
        <w:rPr>
          <w:rFonts w:hint="eastAsia"/>
          <w:spacing w:val="16"/>
          <w:sz w:val="22"/>
          <w:szCs w:val="22"/>
        </w:rPr>
        <w:t>二次大戰期間，德國納粹政權侵占鄰國波蘭，曾在其首都華沙築起圍牆，將猶太人隔離，進行監控並實施勞役制度，因而引起當地一些猶太青年的組織動員、謀劃對德軍各項破壞的暴力反抗行動，但最後失敗了，反抗者不是被逮捕處決，就是自殺犧牲。</w:t>
      </w:r>
    </w:p>
    <w:p w:rsidR="00DB34DC" w:rsidRPr="00054F66" w:rsidRDefault="00DB34DC" w:rsidP="00DB34DC">
      <w:pPr>
        <w:pStyle w:val="TIT1"/>
        <w:spacing w:beforeLines="25" w:before="60" w:line="320" w:lineRule="atLeast"/>
        <w:ind w:left="378" w:hanging="378"/>
        <w:rPr>
          <w:spacing w:val="16"/>
          <w:sz w:val="22"/>
          <w:szCs w:val="22"/>
          <w:lang w:val="en-US"/>
        </w:rPr>
      </w:pPr>
      <w:r>
        <w:rPr>
          <w:rFonts w:hint="eastAsia"/>
          <w:spacing w:val="16"/>
          <w:sz w:val="22"/>
          <w:szCs w:val="22"/>
          <w:lang w:val="en-US"/>
        </w:rPr>
        <w:t>20</w:t>
      </w:r>
      <w:r w:rsidRPr="00054F66">
        <w:rPr>
          <w:rFonts w:hint="eastAsia"/>
          <w:spacing w:val="16"/>
          <w:sz w:val="22"/>
          <w:szCs w:val="22"/>
          <w:lang w:val="en-US"/>
        </w:rPr>
        <w:t>.</w:t>
      </w:r>
      <w:r w:rsidRPr="00054F66">
        <w:rPr>
          <w:spacing w:val="16"/>
          <w:sz w:val="22"/>
          <w:szCs w:val="22"/>
          <w:lang w:val="en-US"/>
        </w:rPr>
        <w:tab/>
      </w:r>
      <w:r w:rsidRPr="00054F66">
        <w:rPr>
          <w:rFonts w:hint="eastAsia"/>
          <w:spacing w:val="16"/>
          <w:sz w:val="22"/>
          <w:szCs w:val="22"/>
          <w:lang w:val="en-US"/>
        </w:rPr>
        <w:t>下列敘述何者最能說明德國納粹政權對猶太人實施隔離及勞役措施？</w:t>
      </w:r>
    </w:p>
    <w:p w:rsidR="00DB34DC" w:rsidRPr="00054F66" w:rsidRDefault="00DB34DC" w:rsidP="00DB34DC">
      <w:pPr>
        <w:pStyle w:val="AB"/>
        <w:widowControl w:val="0"/>
        <w:tabs>
          <w:tab w:val="clear" w:pos="4680"/>
          <w:tab w:val="left" w:pos="5040"/>
        </w:tabs>
        <w:spacing w:line="32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Pr="00054F66">
        <w:rPr>
          <w:rFonts w:cs="新細明體" w:hint="eastAsia"/>
          <w:spacing w:val="16"/>
          <w:sz w:val="22"/>
        </w:rPr>
        <w:t>建構社會安全的體系</w:t>
      </w:r>
      <w:r w:rsidRPr="00054F66">
        <w:rPr>
          <w:rFonts w:cs="新細明體"/>
          <w:spacing w:val="16"/>
          <w:sz w:val="22"/>
        </w:rPr>
        <w:tab/>
      </w:r>
      <w:r w:rsidRPr="00054F66">
        <w:rPr>
          <w:rFonts w:cs="新細明體" w:hint="eastAsia"/>
          <w:spacing w:val="16"/>
          <w:sz w:val="22"/>
        </w:rPr>
        <w:t>(B)</w:t>
      </w:r>
      <w:r w:rsidRPr="00054F66">
        <w:rPr>
          <w:rFonts w:cs="新細明體" w:hint="eastAsia"/>
          <w:spacing w:val="16"/>
          <w:sz w:val="22"/>
        </w:rPr>
        <w:t>維持族群的生活風格</w:t>
      </w:r>
    </w:p>
    <w:p w:rsidR="00DB34DC" w:rsidRPr="00054F66" w:rsidRDefault="00DB34DC" w:rsidP="00DB34DC">
      <w:pPr>
        <w:pStyle w:val="AB"/>
        <w:widowControl w:val="0"/>
        <w:tabs>
          <w:tab w:val="clear" w:pos="4680"/>
          <w:tab w:val="left" w:pos="5040"/>
        </w:tabs>
        <w:spacing w:line="32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Pr="00054F66">
        <w:rPr>
          <w:rFonts w:cs="新細明體" w:hint="eastAsia"/>
          <w:spacing w:val="16"/>
          <w:sz w:val="22"/>
        </w:rPr>
        <w:t>實施種族優生與淨化</w:t>
      </w:r>
      <w:r w:rsidRPr="00054F66">
        <w:rPr>
          <w:rFonts w:cs="新細明體"/>
          <w:spacing w:val="16"/>
          <w:sz w:val="22"/>
        </w:rPr>
        <w:tab/>
      </w:r>
      <w:r w:rsidRPr="00054F66">
        <w:rPr>
          <w:rFonts w:cs="新細明體" w:hint="eastAsia"/>
          <w:spacing w:val="16"/>
          <w:sz w:val="22"/>
        </w:rPr>
        <w:t>(D)</w:t>
      </w:r>
      <w:r w:rsidRPr="00054F66">
        <w:rPr>
          <w:rFonts w:cs="新細明體" w:hint="eastAsia"/>
          <w:spacing w:val="16"/>
          <w:sz w:val="22"/>
        </w:rPr>
        <w:t>塑造文化資本的積累</w:t>
      </w:r>
    </w:p>
    <w:p w:rsidR="00DB34DC" w:rsidRPr="00054F66" w:rsidRDefault="00DB34DC" w:rsidP="00DB34DC">
      <w:pPr>
        <w:pStyle w:val="TIT1"/>
        <w:spacing w:beforeLines="25" w:before="60" w:line="320" w:lineRule="atLeast"/>
        <w:ind w:left="378" w:hanging="378"/>
        <w:rPr>
          <w:spacing w:val="16"/>
          <w:sz w:val="22"/>
          <w:szCs w:val="22"/>
          <w:lang w:val="en-US"/>
        </w:rPr>
      </w:pPr>
      <w:r>
        <w:rPr>
          <w:rFonts w:hint="eastAsia"/>
          <w:spacing w:val="16"/>
          <w:sz w:val="22"/>
          <w:szCs w:val="22"/>
          <w:lang w:val="en-US"/>
        </w:rPr>
        <w:t>21</w:t>
      </w:r>
      <w:r w:rsidRPr="00054F66">
        <w:rPr>
          <w:spacing w:val="16"/>
          <w:sz w:val="22"/>
          <w:szCs w:val="22"/>
          <w:lang w:val="en-US"/>
        </w:rPr>
        <w:t>.</w:t>
      </w:r>
      <w:r w:rsidRPr="00054F66">
        <w:rPr>
          <w:spacing w:val="16"/>
          <w:sz w:val="22"/>
          <w:szCs w:val="22"/>
          <w:lang w:val="en-US"/>
        </w:rPr>
        <w:tab/>
      </w:r>
      <w:r w:rsidRPr="00054F66">
        <w:rPr>
          <w:rFonts w:hint="eastAsia"/>
          <w:spacing w:val="16"/>
          <w:sz w:val="22"/>
          <w:szCs w:val="22"/>
          <w:lang w:val="en-US"/>
        </w:rPr>
        <w:t>下列哪個概念最能說明上述猶太青年的反抗活動？</w:t>
      </w:r>
    </w:p>
    <w:p w:rsidR="00DB34DC" w:rsidRPr="00054F66" w:rsidRDefault="00DB34DC" w:rsidP="00DB34DC">
      <w:pPr>
        <w:pStyle w:val="ABCD"/>
        <w:spacing w:line="320" w:lineRule="atLeast"/>
      </w:pPr>
      <w:r w:rsidRPr="00054F66">
        <w:t>(A)</w:t>
      </w:r>
      <w:r w:rsidRPr="00054F66">
        <w:rPr>
          <w:rFonts w:hint="eastAsia"/>
        </w:rPr>
        <w:t>社會倡議</w:t>
      </w:r>
      <w:r w:rsidRPr="00054F66">
        <w:rPr>
          <w:rFonts w:hint="eastAsia"/>
        </w:rPr>
        <w:tab/>
      </w:r>
      <w:r w:rsidRPr="00054F66">
        <w:t>(B)</w:t>
      </w:r>
      <w:r w:rsidRPr="00054F66">
        <w:rPr>
          <w:rFonts w:hint="eastAsia"/>
        </w:rPr>
        <w:t>社會運動</w:t>
      </w:r>
      <w:r w:rsidRPr="00054F66">
        <w:rPr>
          <w:rFonts w:hint="eastAsia"/>
        </w:rPr>
        <w:tab/>
      </w:r>
      <w:r w:rsidRPr="00054F66">
        <w:t>(C)</w:t>
      </w:r>
      <w:r w:rsidRPr="00054F66">
        <w:rPr>
          <w:rFonts w:hint="eastAsia"/>
        </w:rPr>
        <w:t>無政府主義</w:t>
      </w:r>
      <w:r w:rsidRPr="00054F66">
        <w:rPr>
          <w:rFonts w:hint="eastAsia"/>
        </w:rPr>
        <w:tab/>
      </w:r>
      <w:r w:rsidRPr="00054F66">
        <w:t>(D)</w:t>
      </w:r>
      <w:r w:rsidRPr="00054F66">
        <w:rPr>
          <w:rFonts w:hint="eastAsia"/>
        </w:rPr>
        <w:t>公民不服從</w:t>
      </w:r>
    </w:p>
    <w:p w:rsidR="00CB08E7" w:rsidRPr="00C5257E" w:rsidRDefault="00631804" w:rsidP="00DB34DC">
      <w:pPr>
        <w:pStyle w:val="-"/>
        <w:spacing w:line="320" w:lineRule="atLeast"/>
      </w:pPr>
      <w:r>
        <w:t>2</w:t>
      </w:r>
      <w:r>
        <w:rPr>
          <w:rFonts w:hint="eastAsia"/>
        </w:rPr>
        <w:t>2</w:t>
      </w:r>
      <w:r w:rsidR="00CB08E7" w:rsidRPr="00C5257E">
        <w:t>-</w:t>
      </w:r>
      <w:r>
        <w:t>2</w:t>
      </w:r>
      <w:r>
        <w:rPr>
          <w:rFonts w:hint="eastAsia"/>
        </w:rPr>
        <w:t>3</w:t>
      </w:r>
      <w:r w:rsidR="00CB08E7" w:rsidRPr="00C5257E">
        <w:t>為題組</w:t>
      </w:r>
    </w:p>
    <w:p w:rsidR="003029F3" w:rsidRPr="007C6CAE" w:rsidRDefault="00746356" w:rsidP="00054F66">
      <w:pPr>
        <w:pStyle w:val="TIT1"/>
        <w:spacing w:beforeLines="25" w:before="60" w:line="340" w:lineRule="atLeast"/>
        <w:ind w:leftChars="150" w:left="360" w:firstLineChars="0" w:firstLine="0"/>
        <w:rPr>
          <w:spacing w:val="16"/>
          <w:sz w:val="22"/>
          <w:szCs w:val="22"/>
        </w:rPr>
      </w:pPr>
      <w:r>
        <w:rPr>
          <w:rFonts w:hint="eastAsia"/>
          <w:noProof/>
          <w:spacing w:val="16"/>
          <w:sz w:val="22"/>
          <w:szCs w:val="22"/>
          <w:lang w:val="en-US"/>
        </w:rPr>
        <mc:AlternateContent>
          <mc:Choice Requires="wpg">
            <w:drawing>
              <wp:anchor distT="0" distB="0" distL="114300" distR="114300" simplePos="0" relativeHeight="251774464" behindDoc="0" locked="0" layoutInCell="1" allowOverlap="1">
                <wp:simplePos x="0" y="0"/>
                <wp:positionH relativeFrom="column">
                  <wp:posOffset>2752090</wp:posOffset>
                </wp:positionH>
                <wp:positionV relativeFrom="paragraph">
                  <wp:posOffset>964565</wp:posOffset>
                </wp:positionV>
                <wp:extent cx="2684688" cy="2217600"/>
                <wp:effectExtent l="0" t="0" r="1905" b="11430"/>
                <wp:wrapNone/>
                <wp:docPr id="7" name="群組 7"/>
                <wp:cNvGraphicFramePr/>
                <a:graphic xmlns:a="http://schemas.openxmlformats.org/drawingml/2006/main">
                  <a:graphicData uri="http://schemas.microsoft.com/office/word/2010/wordprocessingGroup">
                    <wpg:wgp>
                      <wpg:cNvGrpSpPr/>
                      <wpg:grpSpPr>
                        <a:xfrm>
                          <a:off x="0" y="0"/>
                          <a:ext cx="2684688" cy="2217600"/>
                          <a:chOff x="0" y="0"/>
                          <a:chExt cx="2684688" cy="2217600"/>
                        </a:xfrm>
                      </wpg:grpSpPr>
                      <wpg:grpSp>
                        <wpg:cNvPr id="40" name="群組 40"/>
                        <wpg:cNvGrpSpPr>
                          <a:grpSpLocks/>
                        </wpg:cNvGrpSpPr>
                        <wpg:grpSpPr>
                          <a:xfrm flipH="1" flipV="1">
                            <a:off x="0" y="0"/>
                            <a:ext cx="2684688" cy="2217600"/>
                            <a:chOff x="15071" y="-264779"/>
                            <a:chExt cx="2642235" cy="2179939"/>
                          </a:xfrm>
                        </wpg:grpSpPr>
                        <wps:wsp>
                          <wps:cNvPr id="307" name="文字方塊 2"/>
                          <wps:cNvSpPr txBox="1">
                            <a:spLocks noChangeArrowheads="1"/>
                          </wps:cNvSpPr>
                          <wps:spPr bwMode="auto">
                            <a:xfrm flipV="1">
                              <a:off x="1105053" y="-264779"/>
                              <a:ext cx="574675" cy="195942"/>
                            </a:xfrm>
                            <a:prstGeom prst="rect">
                              <a:avLst/>
                            </a:prstGeom>
                            <a:noFill/>
                            <a:ln w="9525">
                              <a:noFill/>
                              <a:miter lim="800000"/>
                              <a:headEnd/>
                              <a:tailEnd/>
                            </a:ln>
                          </wps:spPr>
                          <wps:txbx>
                            <w:txbxContent>
                              <w:p w:rsidR="003E6A49" w:rsidRPr="004342EA" w:rsidRDefault="003E6A49" w:rsidP="003029F3">
                                <w:pPr>
                                  <w:jc w:val="center"/>
                                  <w:rPr>
                                    <w:sz w:val="22"/>
                                    <w:szCs w:val="18"/>
                                  </w:rPr>
                                </w:pPr>
                                <w:r w:rsidRPr="004342EA">
                                  <w:rPr>
                                    <w:rFonts w:hint="eastAsia"/>
                                    <w:sz w:val="22"/>
                                    <w:szCs w:val="18"/>
                                  </w:rPr>
                                  <w:t>圖</w:t>
                                </w:r>
                                <w:r w:rsidR="00921C52">
                                  <w:rPr>
                                    <w:rFonts w:hint="eastAsia"/>
                                    <w:sz w:val="22"/>
                                    <w:szCs w:val="18"/>
                                  </w:rPr>
                                  <w:t>一</w:t>
                                </w:r>
                              </w:p>
                            </w:txbxContent>
                          </wps:txbx>
                          <wps:bodyPr rot="0" vert="horz" wrap="square" lIns="0" tIns="0" rIns="0" bIns="0" anchor="t" anchorCtr="0">
                            <a:noAutofit/>
                          </wps:bodyPr>
                        </wps:wsp>
                        <wpg:grpSp>
                          <wpg:cNvPr id="39" name="群組 39"/>
                          <wpg:cNvGrpSpPr/>
                          <wpg:grpSpPr>
                            <a:xfrm>
                              <a:off x="15071" y="0"/>
                              <a:ext cx="2642235" cy="1915160"/>
                              <a:chOff x="0" y="0"/>
                              <a:chExt cx="2642235" cy="1915160"/>
                            </a:xfrm>
                          </wpg:grpSpPr>
                          <pic:pic xmlns:pic="http://schemas.openxmlformats.org/drawingml/2006/picture">
                            <pic:nvPicPr>
                              <pic:cNvPr id="11" name="圖片 11"/>
                              <pic:cNvPicPr>
                                <a:picLocks noChangeAspect="1"/>
                              </pic:cNvPicPr>
                            </pic:nvPicPr>
                            <pic:blipFill>
                              <a:blip r:embed="rId8">
                                <a:grayscl/>
                                <a:extLst>
                                  <a:ext uri="{28A0092B-C50C-407E-A947-70E740481C1C}">
                                    <a14:useLocalDpi xmlns:a14="http://schemas.microsoft.com/office/drawing/2010/main" val="0"/>
                                  </a:ext>
                                </a:extLst>
                              </a:blip>
                              <a:stretch>
                                <a:fillRect/>
                              </a:stretch>
                            </pic:blipFill>
                            <pic:spPr>
                              <a:xfrm>
                                <a:off x="0" y="0"/>
                                <a:ext cx="2642235" cy="1915160"/>
                              </a:xfrm>
                              <a:prstGeom prst="rect">
                                <a:avLst/>
                              </a:prstGeom>
                            </pic:spPr>
                          </pic:pic>
                          <wps:wsp>
                            <wps:cNvPr id="29" name="文字方塊 2"/>
                            <wps:cNvSpPr txBox="1">
                              <a:spLocks noChangeArrowheads="1"/>
                            </wps:cNvSpPr>
                            <wps:spPr bwMode="auto">
                              <a:xfrm flipV="1">
                                <a:off x="254142" y="311495"/>
                                <a:ext cx="725400" cy="180871"/>
                              </a:xfrm>
                              <a:prstGeom prst="rect">
                                <a:avLst/>
                              </a:prstGeom>
                              <a:noFill/>
                              <a:ln w="9525">
                                <a:noFill/>
                                <a:miter lim="800000"/>
                                <a:headEnd/>
                                <a:tailEnd/>
                              </a:ln>
                            </wps:spPr>
                            <wps:txbx>
                              <w:txbxContent>
                                <w:p w:rsidR="003E6A49" w:rsidRPr="00DC6546" w:rsidRDefault="003E6A49" w:rsidP="003029F3">
                                  <w:pPr>
                                    <w:jc w:val="center"/>
                                    <w:rPr>
                                      <w:sz w:val="22"/>
                                      <w:szCs w:val="18"/>
                                    </w:rPr>
                                  </w:pPr>
                                  <w:r>
                                    <w:rPr>
                                      <w:rFonts w:hint="eastAsia"/>
                                      <w:sz w:val="22"/>
                                      <w:szCs w:val="18"/>
                                    </w:rPr>
                                    <w:t>（右派）</w:t>
                                  </w:r>
                                </w:p>
                              </w:txbxContent>
                            </wps:txbx>
                            <wps:bodyPr rot="0" vert="horz" wrap="square" lIns="91440" tIns="0" rIns="91440" bIns="0" anchor="t" anchorCtr="0">
                              <a:noAutofit/>
                            </wps:bodyPr>
                          </wps:wsp>
                          <wps:wsp>
                            <wps:cNvPr id="30" name="文字方塊 2"/>
                            <wps:cNvSpPr txBox="1">
                              <a:spLocks noChangeArrowheads="1"/>
                            </wps:cNvSpPr>
                            <wps:spPr bwMode="auto">
                              <a:xfrm flipV="1">
                                <a:off x="1642905" y="311499"/>
                                <a:ext cx="705303" cy="185895"/>
                              </a:xfrm>
                              <a:prstGeom prst="rect">
                                <a:avLst/>
                              </a:prstGeom>
                              <a:noFill/>
                              <a:ln w="9525">
                                <a:noFill/>
                                <a:miter lim="800000"/>
                                <a:headEnd/>
                                <a:tailEnd/>
                              </a:ln>
                            </wps:spPr>
                            <wps:txbx>
                              <w:txbxContent>
                                <w:p w:rsidR="003E6A49" w:rsidRPr="00DC6546" w:rsidRDefault="003E6A49" w:rsidP="003029F3">
                                  <w:pPr>
                                    <w:jc w:val="center"/>
                                    <w:rPr>
                                      <w:sz w:val="22"/>
                                      <w:szCs w:val="18"/>
                                    </w:rPr>
                                  </w:pPr>
                                  <w:r>
                                    <w:rPr>
                                      <w:rFonts w:hint="eastAsia"/>
                                      <w:sz w:val="22"/>
                                      <w:szCs w:val="18"/>
                                    </w:rPr>
                                    <w:t>（左派）</w:t>
                                  </w:r>
                                </w:p>
                              </w:txbxContent>
                            </wps:txbx>
                            <wps:bodyPr rot="0" vert="horz" wrap="square" lIns="91440" tIns="0" rIns="91440" bIns="0" anchor="t" anchorCtr="0">
                              <a:noAutofit/>
                            </wps:bodyPr>
                          </wps:wsp>
                          <wps:wsp>
                            <wps:cNvPr id="31" name="文字方塊 2"/>
                            <wps:cNvSpPr txBox="1">
                              <a:spLocks noChangeArrowheads="1"/>
                            </wps:cNvSpPr>
                            <wps:spPr bwMode="auto">
                              <a:xfrm flipV="1">
                                <a:off x="55975" y="499555"/>
                                <a:ext cx="233430" cy="573867"/>
                              </a:xfrm>
                              <a:prstGeom prst="rect">
                                <a:avLst/>
                              </a:prstGeom>
                              <a:noFill/>
                              <a:ln w="9525">
                                <a:noFill/>
                                <a:miter lim="800000"/>
                                <a:headEnd/>
                                <a:tailEnd/>
                              </a:ln>
                            </wps:spPr>
                            <wps:txbx>
                              <w:txbxContent>
                                <w:p w:rsidR="003E6A49" w:rsidRDefault="003E6A49" w:rsidP="004342EA">
                                  <w:pPr>
                                    <w:snapToGrid w:val="0"/>
                                    <w:spacing w:line="220" w:lineRule="exact"/>
                                    <w:jc w:val="center"/>
                                    <w:rPr>
                                      <w:spacing w:val="-40"/>
                                      <w:sz w:val="20"/>
                                      <w:szCs w:val="18"/>
                                    </w:rPr>
                                  </w:pPr>
                                  <w:r>
                                    <w:rPr>
                                      <w:rFonts w:hint="eastAsia"/>
                                      <w:spacing w:val="-40"/>
                                      <w:sz w:val="20"/>
                                      <w:szCs w:val="18"/>
                                    </w:rPr>
                                    <w:t>己</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pacing w:val="-10"/>
                                      <w:sz w:val="20"/>
                                      <w:szCs w:val="18"/>
                                    </w:rPr>
                                  </w:pPr>
                                  <w:r>
                                    <w:rPr>
                                      <w:spacing w:val="-10"/>
                                      <w:sz w:val="20"/>
                                      <w:szCs w:val="18"/>
                                    </w:rPr>
                                    <w:t xml:space="preserve"> </w:t>
                                  </w:r>
                                  <w:r w:rsidRPr="006B1008">
                                    <w:rPr>
                                      <w:spacing w:val="-10"/>
                                      <w:sz w:val="20"/>
                                      <w:szCs w:val="18"/>
                                    </w:rPr>
                                    <w:t>4</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wps:txbx>
                            <wps:bodyPr rot="0" vert="horz" wrap="square" lIns="0" tIns="0" rIns="0" bIns="0" anchor="t" anchorCtr="0">
                              <a:noAutofit/>
                            </wps:bodyPr>
                          </wps:wsp>
                          <wps:wsp>
                            <wps:cNvPr id="33" name="文字方塊 2"/>
                            <wps:cNvSpPr txBox="1">
                              <a:spLocks noChangeArrowheads="1"/>
                            </wps:cNvSpPr>
                            <wps:spPr bwMode="auto">
                              <a:xfrm flipV="1">
                                <a:off x="411807" y="499634"/>
                                <a:ext cx="248015" cy="573656"/>
                              </a:xfrm>
                              <a:prstGeom prst="rect">
                                <a:avLst/>
                              </a:prstGeom>
                              <a:noFill/>
                              <a:ln w="9525">
                                <a:noFill/>
                                <a:miter lim="800000"/>
                                <a:headEnd/>
                                <a:tailEnd/>
                              </a:ln>
                            </wps:spPr>
                            <wps:txbx>
                              <w:txbxContent>
                                <w:p w:rsidR="003E6A49" w:rsidRDefault="003E6A49" w:rsidP="004342EA">
                                  <w:pPr>
                                    <w:snapToGrid w:val="0"/>
                                    <w:spacing w:line="220" w:lineRule="exact"/>
                                    <w:jc w:val="center"/>
                                    <w:rPr>
                                      <w:spacing w:val="-40"/>
                                      <w:sz w:val="20"/>
                                      <w:szCs w:val="18"/>
                                    </w:rPr>
                                  </w:pPr>
                                  <w:r>
                                    <w:rPr>
                                      <w:rFonts w:hint="eastAsia"/>
                                      <w:spacing w:val="-40"/>
                                      <w:sz w:val="20"/>
                                      <w:szCs w:val="18"/>
                                    </w:rPr>
                                    <w:t>戊</w:t>
                                  </w:r>
                                </w:p>
                                <w:p w:rsidR="003E6A49"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Default="003E6A49" w:rsidP="004342EA">
                                  <w:pPr>
                                    <w:snapToGrid w:val="0"/>
                                    <w:spacing w:line="220" w:lineRule="exact"/>
                                    <w:jc w:val="center"/>
                                    <w:rPr>
                                      <w:sz w:val="20"/>
                                      <w:szCs w:val="18"/>
                                    </w:rPr>
                                  </w:pPr>
                                  <w:r w:rsidRPr="006B1008">
                                    <w:rPr>
                                      <w:spacing w:val="-10"/>
                                      <w:sz w:val="20"/>
                                      <w:szCs w:val="18"/>
                                    </w:rPr>
                                    <w:t xml:space="preserve"> </w:t>
                                  </w:r>
                                  <w:r w:rsidRPr="004342EA">
                                    <w:rPr>
                                      <w:rFonts w:hint="eastAsia"/>
                                      <w:sz w:val="20"/>
                                      <w:szCs w:val="18"/>
                                    </w:rPr>
                                    <w:t>1</w:t>
                                  </w:r>
                                  <w:r w:rsidRPr="004342EA">
                                    <w:rPr>
                                      <w:sz w:val="20"/>
                                      <w:szCs w:val="18"/>
                                    </w:rPr>
                                    <w:t>1</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wps:txbx>
                            <wps:bodyPr rot="0" vert="horz" wrap="square" lIns="0" tIns="0" rIns="0" bIns="0" anchor="t" anchorCtr="0">
                              <a:noAutofit/>
                            </wps:bodyPr>
                          </wps:wsp>
                          <wps:wsp>
                            <wps:cNvPr id="34" name="文字方塊 2"/>
                            <wps:cNvSpPr txBox="1">
                              <a:spLocks noChangeArrowheads="1"/>
                            </wps:cNvSpPr>
                            <wps:spPr bwMode="auto">
                              <a:xfrm flipV="1">
                                <a:off x="903308" y="499634"/>
                                <a:ext cx="216128" cy="573656"/>
                              </a:xfrm>
                              <a:prstGeom prst="rect">
                                <a:avLst/>
                              </a:prstGeom>
                              <a:noFill/>
                              <a:ln w="9525">
                                <a:noFill/>
                                <a:miter lim="800000"/>
                                <a:headEnd/>
                                <a:tailEnd/>
                              </a:ln>
                            </wps:spPr>
                            <wps:txbx>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丁</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10"/>
                                      <w:sz w:val="20"/>
                                      <w:szCs w:val="18"/>
                                    </w:rPr>
                                    <w:t xml:space="preserve"> </w:t>
                                  </w:r>
                                  <w:r w:rsidRPr="006B1008">
                                    <w:rPr>
                                      <w:sz w:val="20"/>
                                      <w:szCs w:val="18"/>
                                    </w:rPr>
                                    <w:t>28</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wps:txbx>
                            <wps:bodyPr rot="0" vert="horz" wrap="square" lIns="0" tIns="0" rIns="0" bIns="0" anchor="t" anchorCtr="0">
                              <a:noAutofit/>
                            </wps:bodyPr>
                          </wps:wsp>
                          <wps:wsp>
                            <wps:cNvPr id="35" name="文字方塊 2"/>
                            <wps:cNvSpPr txBox="1">
                              <a:spLocks noChangeArrowheads="1"/>
                            </wps:cNvSpPr>
                            <wps:spPr bwMode="auto">
                              <a:xfrm flipV="1">
                                <a:off x="1466830" y="499634"/>
                                <a:ext cx="265731" cy="573656"/>
                              </a:xfrm>
                              <a:prstGeom prst="rect">
                                <a:avLst/>
                              </a:prstGeom>
                              <a:noFill/>
                              <a:ln w="9525">
                                <a:noFill/>
                                <a:miter lim="800000"/>
                                <a:headEnd/>
                                <a:tailEnd/>
                              </a:ln>
                            </wps:spPr>
                            <wps:txbx>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丙</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10"/>
                                      <w:sz w:val="20"/>
                                      <w:szCs w:val="18"/>
                                    </w:rPr>
                                    <w:t xml:space="preserve"> </w:t>
                                  </w:r>
                                  <w:r w:rsidRPr="006B1008">
                                    <w:rPr>
                                      <w:sz w:val="20"/>
                                      <w:szCs w:val="18"/>
                                    </w:rPr>
                                    <w:t>37</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wps:txbx>
                            <wps:bodyPr rot="0" vert="horz" wrap="square" lIns="0" tIns="0" rIns="0" bIns="0" anchor="t" anchorCtr="0">
                              <a:noAutofit/>
                            </wps:bodyPr>
                          </wps:wsp>
                          <wps:wsp>
                            <wps:cNvPr id="36" name="文字方塊 2"/>
                            <wps:cNvSpPr txBox="1">
                              <a:spLocks noChangeArrowheads="1"/>
                            </wps:cNvSpPr>
                            <wps:spPr bwMode="auto">
                              <a:xfrm flipV="1">
                                <a:off x="2032761" y="499634"/>
                                <a:ext cx="248015" cy="573656"/>
                              </a:xfrm>
                              <a:prstGeom prst="rect">
                                <a:avLst/>
                              </a:prstGeom>
                              <a:noFill/>
                              <a:ln w="9525">
                                <a:noFill/>
                                <a:miter lim="800000"/>
                                <a:headEnd/>
                                <a:tailEnd/>
                              </a:ln>
                            </wps:spPr>
                            <wps:txbx>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乙</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20"/>
                                      <w:sz w:val="20"/>
                                      <w:szCs w:val="18"/>
                                    </w:rPr>
                                    <w:t xml:space="preserve"> </w:t>
                                  </w:r>
                                  <w:r w:rsidRPr="006B1008">
                                    <w:rPr>
                                      <w:sz w:val="20"/>
                                      <w:szCs w:val="18"/>
                                    </w:rPr>
                                    <w:t>13</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wps:txbx>
                            <wps:bodyPr rot="0" vert="horz" wrap="square" lIns="0" tIns="0" rIns="0" bIns="0" anchor="t" anchorCtr="0">
                              <a:noAutofit/>
                            </wps:bodyPr>
                          </wps:wsp>
                          <wps:wsp>
                            <wps:cNvPr id="37" name="文字方塊 2"/>
                            <wps:cNvSpPr txBox="1">
                              <a:spLocks noChangeArrowheads="1"/>
                            </wps:cNvSpPr>
                            <wps:spPr bwMode="auto">
                              <a:xfrm flipV="1">
                                <a:off x="2399813" y="499634"/>
                                <a:ext cx="198412" cy="573656"/>
                              </a:xfrm>
                              <a:prstGeom prst="rect">
                                <a:avLst/>
                              </a:prstGeom>
                              <a:noFill/>
                              <a:ln w="9525">
                                <a:noFill/>
                                <a:miter lim="800000"/>
                                <a:headEnd/>
                                <a:tailEnd/>
                              </a:ln>
                            </wps:spPr>
                            <wps:txbx>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甲</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20"/>
                                      <w:sz w:val="20"/>
                                      <w:szCs w:val="18"/>
                                    </w:rPr>
                                    <w:t xml:space="preserve"> </w:t>
                                  </w:r>
                                  <w:r w:rsidRPr="006B1008">
                                    <w:rPr>
                                      <w:sz w:val="20"/>
                                      <w:szCs w:val="18"/>
                                    </w:rPr>
                                    <w:t xml:space="preserve">8 </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wps:txbx>
                            <wps:bodyPr rot="0" vert="horz" wrap="square" lIns="0" tIns="0" rIns="0" bIns="0" anchor="t" anchorCtr="0">
                              <a:noAutofit/>
                            </wps:bodyPr>
                          </wps:wsp>
                        </wpg:grpSp>
                      </wpg:grpSp>
                      <wpg:grpSp>
                        <wpg:cNvPr id="5" name="群組 5"/>
                        <wpg:cNvGrpSpPr/>
                        <wpg:grpSpPr>
                          <a:xfrm>
                            <a:off x="904875" y="1704975"/>
                            <a:ext cx="805706" cy="231063"/>
                            <a:chOff x="0" y="0"/>
                            <a:chExt cx="805706" cy="231063"/>
                          </a:xfrm>
                        </wpg:grpSpPr>
                        <wps:wsp>
                          <wps:cNvPr id="1" name="矩形 1"/>
                          <wps:cNvSpPr/>
                          <wps:spPr>
                            <a:xfrm>
                              <a:off x="0" y="0"/>
                              <a:ext cx="766404" cy="2272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文字方塊 2"/>
                          <wps:cNvSpPr txBox="1">
                            <a:spLocks noChangeArrowheads="1"/>
                          </wps:cNvSpPr>
                          <wps:spPr bwMode="auto">
                            <a:xfrm flipH="1">
                              <a:off x="221916" y="10695"/>
                              <a:ext cx="583790" cy="220368"/>
                            </a:xfrm>
                            <a:prstGeom prst="rect">
                              <a:avLst/>
                            </a:prstGeom>
                            <a:solidFill>
                              <a:schemeClr val="bg1">
                                <a:lumMod val="85000"/>
                              </a:schemeClr>
                            </a:solidFill>
                            <a:ln w="9525">
                              <a:noFill/>
                              <a:miter lim="800000"/>
                              <a:headEnd/>
                              <a:tailEnd/>
                            </a:ln>
                          </wps:spPr>
                          <wps:txbx>
                            <w:txbxContent>
                              <w:p w:rsidR="003E6A49" w:rsidRPr="00DC6546" w:rsidRDefault="003E6A49" w:rsidP="00746356">
                                <w:pPr>
                                  <w:jc w:val="center"/>
                                  <w:rPr>
                                    <w:sz w:val="22"/>
                                    <w:szCs w:val="18"/>
                                  </w:rPr>
                                </w:pPr>
                                <w:r>
                                  <w:rPr>
                                    <w:rFonts w:hint="eastAsia"/>
                                    <w:sz w:val="22"/>
                                    <w:szCs w:val="18"/>
                                  </w:rPr>
                                  <w:t>議長</w:t>
                                </w:r>
                              </w:p>
                            </w:txbxContent>
                          </wps:txbx>
                          <wps:bodyPr rot="0" vert="horz" wrap="square" lIns="91440" tIns="0" rIns="91440" bIns="0" anchor="t" anchorCtr="0">
                            <a:noAutofit/>
                          </wps:bodyPr>
                        </wps:wsp>
                      </wpg:grpSp>
                      <wpg:grpSp>
                        <wpg:cNvPr id="6" name="群組 6"/>
                        <wpg:cNvGrpSpPr/>
                        <wpg:grpSpPr>
                          <a:xfrm>
                            <a:off x="1524000" y="1628775"/>
                            <a:ext cx="839537" cy="45719"/>
                            <a:chOff x="0" y="0"/>
                            <a:chExt cx="839537" cy="45719"/>
                          </a:xfrm>
                        </wpg:grpSpPr>
                        <wps:wsp>
                          <wps:cNvPr id="2" name="矩形 2"/>
                          <wps:cNvSpPr/>
                          <wps:spPr>
                            <a:xfrm>
                              <a:off x="0" y="0"/>
                              <a:ext cx="650122"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單箭頭接點 4"/>
                          <wps:cNvCnPr/>
                          <wps:spPr>
                            <a:xfrm flipV="1">
                              <a:off x="219242" y="13369"/>
                              <a:ext cx="620295" cy="2674"/>
                            </a:xfrm>
                            <a:prstGeom prst="straightConnector1">
                              <a:avLst/>
                            </a:prstGeom>
                            <a:ln w="1270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群組 7" o:spid="_x0000_s1026" style="position:absolute;left:0;text-align:left;margin-left:216.7pt;margin-top:75.95pt;width:211.4pt;height:174.6pt;z-index:251774464" coordsize="26846,2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">
                <v:group id="群組 40" o:spid="_x0000_s1027" style="position:absolute;width:26846;height:22176;flip:x y" coordorigin="150,-2647" coordsize="26422,2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">
                  <v:shapetype id="_x0000_t202" coordsize="21600,21600" o:spt="202" path="m,l,21600r21600,l21600,xe">
                    <v:stroke joinstyle="miter"/>
                    <v:path gradientshapeok="t" o:connecttype="rect"/>
                  </v:shapetype>
                  <v:shape id="文字方塊 2" o:spid="_x0000_s1028" type="#_x0000_t202" style="position:absolute;left:11050;top:-2647;width:5747;height:195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" filled="f" stroked="f">
                    <v:textbox inset="0,0,0,0">
                      <w:txbxContent>
                        <w:p w:rsidR="003E6A49" w:rsidRPr="004342EA" w:rsidRDefault="003E6A49" w:rsidP="003029F3">
                          <w:pPr>
                            <w:jc w:val="center"/>
                            <w:rPr>
                              <w:sz w:val="22"/>
                              <w:szCs w:val="18"/>
                            </w:rPr>
                          </w:pPr>
                          <w:r w:rsidRPr="004342EA">
                            <w:rPr>
                              <w:rFonts w:hint="eastAsia"/>
                              <w:sz w:val="22"/>
                              <w:szCs w:val="18"/>
                            </w:rPr>
                            <w:t>圖</w:t>
                          </w:r>
                          <w:r w:rsidR="00921C52">
                            <w:rPr>
                              <w:rFonts w:hint="eastAsia"/>
                              <w:sz w:val="22"/>
                              <w:szCs w:val="18"/>
                            </w:rPr>
                            <w:t>一</w:t>
                          </w:r>
                        </w:p>
                      </w:txbxContent>
                    </v:textbox>
                  </v:shape>
                  <v:group id="群組 39" o:spid="_x0000_s1029" style="position:absolute;left:150;width:26423;height:19151" coordsize="26422,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s1030" type="#_x0000_t75" style="position:absolute;width:26422;height:19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">
                      <v:imagedata r:id="rId9" o:title="" grayscale="t"/>
                      <v:path arrowok="t"/>
                    </v:shape>
                    <v:shape id="文字方塊 2" o:spid="_x0000_s1031" type="#_x0000_t202" style="position:absolute;left:2541;top:3114;width:7254;height:180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" filled="f" stroked="f">
                      <v:textbox inset=",0,,0">
                        <w:txbxContent>
                          <w:p w:rsidR="003E6A49" w:rsidRPr="00DC6546" w:rsidRDefault="003E6A49" w:rsidP="003029F3">
                            <w:pPr>
                              <w:jc w:val="center"/>
                              <w:rPr>
                                <w:sz w:val="22"/>
                                <w:szCs w:val="18"/>
                              </w:rPr>
                            </w:pPr>
                            <w:r>
                              <w:rPr>
                                <w:rFonts w:hint="eastAsia"/>
                                <w:sz w:val="22"/>
                                <w:szCs w:val="18"/>
                              </w:rPr>
                              <w:t>（右派）</w:t>
                            </w:r>
                          </w:p>
                        </w:txbxContent>
                      </v:textbox>
                    </v:shape>
                    <v:shape id="文字方塊 2" o:spid="_x0000_s1032" type="#_x0000_t202" style="position:absolute;left:16429;top:3114;width:7053;height:185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" filled="f" stroked="f">
                      <v:textbox inset=",0,,0">
                        <w:txbxContent>
                          <w:p w:rsidR="003E6A49" w:rsidRPr="00DC6546" w:rsidRDefault="003E6A49" w:rsidP="003029F3">
                            <w:pPr>
                              <w:jc w:val="center"/>
                              <w:rPr>
                                <w:sz w:val="22"/>
                                <w:szCs w:val="18"/>
                              </w:rPr>
                            </w:pPr>
                            <w:r>
                              <w:rPr>
                                <w:rFonts w:hint="eastAsia"/>
                                <w:sz w:val="22"/>
                                <w:szCs w:val="18"/>
                              </w:rPr>
                              <w:t>（左派）</w:t>
                            </w:r>
                          </w:p>
                        </w:txbxContent>
                      </v:textbox>
                    </v:shape>
                    <v:shape id="文字方塊 2" o:spid="_x0000_s1033" type="#_x0000_t202" style="position:absolute;left:559;top:4995;width:2335;height:573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" filled="f" stroked="f">
                      <v:textbox inset="0,0,0,0">
                        <w:txbxContent>
                          <w:p w:rsidR="003E6A49" w:rsidRDefault="003E6A49" w:rsidP="004342EA">
                            <w:pPr>
                              <w:snapToGrid w:val="0"/>
                              <w:spacing w:line="220" w:lineRule="exact"/>
                              <w:jc w:val="center"/>
                              <w:rPr>
                                <w:spacing w:val="-40"/>
                                <w:sz w:val="20"/>
                                <w:szCs w:val="18"/>
                              </w:rPr>
                            </w:pPr>
                            <w:r>
                              <w:rPr>
                                <w:rFonts w:hint="eastAsia"/>
                                <w:spacing w:val="-40"/>
                                <w:sz w:val="20"/>
                                <w:szCs w:val="18"/>
                              </w:rPr>
                              <w:t>己</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pacing w:val="-10"/>
                                <w:sz w:val="20"/>
                                <w:szCs w:val="18"/>
                              </w:rPr>
                            </w:pPr>
                            <w:r>
                              <w:rPr>
                                <w:spacing w:val="-10"/>
                                <w:sz w:val="20"/>
                                <w:szCs w:val="18"/>
                              </w:rPr>
                              <w:t xml:space="preserve"> </w:t>
                            </w:r>
                            <w:r w:rsidRPr="006B1008">
                              <w:rPr>
                                <w:spacing w:val="-10"/>
                                <w:sz w:val="20"/>
                                <w:szCs w:val="18"/>
                              </w:rPr>
                              <w:t>4</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v:textbox>
                    </v:shape>
                    <v:shape id="文字方塊 2" o:spid="_x0000_s1034" type="#_x0000_t202" style="position:absolute;left:4118;top:4996;width:2480;height:57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" filled="f" stroked="f">
                      <v:textbox inset="0,0,0,0">
                        <w:txbxContent>
                          <w:p w:rsidR="003E6A49" w:rsidRDefault="003E6A49" w:rsidP="004342EA">
                            <w:pPr>
                              <w:snapToGrid w:val="0"/>
                              <w:spacing w:line="220" w:lineRule="exact"/>
                              <w:jc w:val="center"/>
                              <w:rPr>
                                <w:spacing w:val="-40"/>
                                <w:sz w:val="20"/>
                                <w:szCs w:val="18"/>
                              </w:rPr>
                            </w:pPr>
                            <w:r>
                              <w:rPr>
                                <w:rFonts w:hint="eastAsia"/>
                                <w:spacing w:val="-40"/>
                                <w:sz w:val="20"/>
                                <w:szCs w:val="18"/>
                              </w:rPr>
                              <w:t>戊</w:t>
                            </w:r>
                          </w:p>
                          <w:p w:rsidR="003E6A49"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Default="003E6A49" w:rsidP="004342EA">
                            <w:pPr>
                              <w:snapToGrid w:val="0"/>
                              <w:spacing w:line="220" w:lineRule="exact"/>
                              <w:jc w:val="center"/>
                              <w:rPr>
                                <w:sz w:val="20"/>
                                <w:szCs w:val="18"/>
                              </w:rPr>
                            </w:pPr>
                            <w:r w:rsidRPr="006B1008">
                              <w:rPr>
                                <w:spacing w:val="-10"/>
                                <w:sz w:val="20"/>
                                <w:szCs w:val="18"/>
                              </w:rPr>
                              <w:t xml:space="preserve"> </w:t>
                            </w:r>
                            <w:r w:rsidRPr="004342EA">
                              <w:rPr>
                                <w:rFonts w:hint="eastAsia"/>
                                <w:sz w:val="20"/>
                                <w:szCs w:val="18"/>
                              </w:rPr>
                              <w:t>1</w:t>
                            </w:r>
                            <w:r w:rsidRPr="004342EA">
                              <w:rPr>
                                <w:sz w:val="20"/>
                                <w:szCs w:val="18"/>
                              </w:rPr>
                              <w:t>1</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v:textbox>
                    </v:shape>
                    <v:shape id="文字方塊 2" o:spid="_x0000_s1035" type="#_x0000_t202" style="position:absolute;left:9033;top:4996;width:2161;height:57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" filled="f" stroked="f">
                      <v:textbox inset="0,0,0,0">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丁</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10"/>
                                <w:sz w:val="20"/>
                                <w:szCs w:val="18"/>
                              </w:rPr>
                              <w:t xml:space="preserve"> </w:t>
                            </w:r>
                            <w:r w:rsidRPr="006B1008">
                              <w:rPr>
                                <w:sz w:val="20"/>
                                <w:szCs w:val="18"/>
                              </w:rPr>
                              <w:t>28</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v:textbox>
                    </v:shape>
                    <v:shape id="文字方塊 2" o:spid="_x0000_s1036" type="#_x0000_t202" style="position:absolute;left:14668;top:4996;width:2657;height:57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" filled="f" stroked="f">
                      <v:textbox inset="0,0,0,0">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丙</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10"/>
                                <w:sz w:val="20"/>
                                <w:szCs w:val="18"/>
                              </w:rPr>
                              <w:t xml:space="preserve"> </w:t>
                            </w:r>
                            <w:r w:rsidRPr="006B1008">
                              <w:rPr>
                                <w:sz w:val="20"/>
                                <w:szCs w:val="18"/>
                              </w:rPr>
                              <w:t>37</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v:textbox>
                    </v:shape>
                    <v:shape id="文字方塊 2" o:spid="_x0000_s1037" type="#_x0000_t202" style="position:absolute;left:20327;top:4996;width:2480;height:57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" filled="f" stroked="f">
                      <v:textbox inset="0,0,0,0">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乙</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20"/>
                                <w:sz w:val="20"/>
                                <w:szCs w:val="18"/>
                              </w:rPr>
                              <w:t xml:space="preserve"> </w:t>
                            </w:r>
                            <w:r w:rsidRPr="006B1008">
                              <w:rPr>
                                <w:sz w:val="20"/>
                                <w:szCs w:val="18"/>
                              </w:rPr>
                              <w:t>13</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v:textbox>
                    </v:shape>
                    <v:shape id="文字方塊 2" o:spid="_x0000_s1038" type="#_x0000_t202" style="position:absolute;left:23998;top:4996;width:1984;height:57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" filled="f" stroked="f">
                      <v:textbox inset="0,0,0,0">
                        <w:txbxContent>
                          <w:p w:rsidR="003E6A49" w:rsidRPr="004342EA" w:rsidRDefault="003E6A49" w:rsidP="004342EA">
                            <w:pPr>
                              <w:snapToGrid w:val="0"/>
                              <w:spacing w:line="220" w:lineRule="exact"/>
                              <w:jc w:val="center"/>
                              <w:rPr>
                                <w:spacing w:val="-40"/>
                                <w:sz w:val="20"/>
                                <w:szCs w:val="18"/>
                              </w:rPr>
                            </w:pPr>
                            <w:r>
                              <w:rPr>
                                <w:rFonts w:hint="eastAsia"/>
                                <w:spacing w:val="-40"/>
                                <w:sz w:val="20"/>
                                <w:szCs w:val="18"/>
                              </w:rPr>
                              <w:t>甲</w:t>
                            </w:r>
                          </w:p>
                          <w:p w:rsidR="003E6A49" w:rsidRPr="004342EA" w:rsidRDefault="003E6A49" w:rsidP="004342EA">
                            <w:pPr>
                              <w:snapToGrid w:val="0"/>
                              <w:spacing w:line="220" w:lineRule="exact"/>
                              <w:jc w:val="center"/>
                              <w:rPr>
                                <w:spacing w:val="-40"/>
                                <w:sz w:val="20"/>
                                <w:szCs w:val="18"/>
                              </w:rPr>
                            </w:pPr>
                            <w:r w:rsidRPr="004342EA">
                              <w:rPr>
                                <w:rFonts w:hint="eastAsia"/>
                                <w:spacing w:val="-40"/>
                                <w:sz w:val="20"/>
                                <w:szCs w:val="18"/>
                              </w:rPr>
                              <w:t>黨</w:t>
                            </w:r>
                          </w:p>
                          <w:p w:rsidR="003E6A49" w:rsidRPr="006B1008" w:rsidRDefault="003E6A49" w:rsidP="004342EA">
                            <w:pPr>
                              <w:snapToGrid w:val="0"/>
                              <w:spacing w:line="220" w:lineRule="exact"/>
                              <w:jc w:val="center"/>
                              <w:rPr>
                                <w:sz w:val="20"/>
                                <w:szCs w:val="18"/>
                              </w:rPr>
                            </w:pPr>
                            <w:r w:rsidRPr="006B1008">
                              <w:rPr>
                                <w:spacing w:val="-20"/>
                                <w:sz w:val="20"/>
                                <w:szCs w:val="18"/>
                              </w:rPr>
                              <w:t xml:space="preserve"> </w:t>
                            </w:r>
                            <w:r w:rsidRPr="006B1008">
                              <w:rPr>
                                <w:sz w:val="20"/>
                                <w:szCs w:val="18"/>
                              </w:rPr>
                              <w:t xml:space="preserve">8 </w:t>
                            </w:r>
                          </w:p>
                          <w:p w:rsidR="003E6A49" w:rsidRPr="004342EA" w:rsidRDefault="003E6A49" w:rsidP="004342EA">
                            <w:pPr>
                              <w:snapToGrid w:val="0"/>
                              <w:spacing w:line="220" w:lineRule="exact"/>
                              <w:jc w:val="center"/>
                              <w:rPr>
                                <w:spacing w:val="-40"/>
                                <w:sz w:val="20"/>
                                <w:szCs w:val="18"/>
                              </w:rPr>
                            </w:pPr>
                            <w:r w:rsidRPr="004342EA">
                              <w:rPr>
                                <w:spacing w:val="-40"/>
                                <w:sz w:val="20"/>
                                <w:szCs w:val="18"/>
                              </w:rPr>
                              <w:t>席</w:t>
                            </w:r>
                          </w:p>
                        </w:txbxContent>
                      </v:textbox>
                    </v:shape>
                  </v:group>
                </v:group>
                <v:group id="群組 5" o:spid="_x0000_s1039" style="position:absolute;left:9048;top:17049;width:8057;height:2311" coordsize="8057,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1" o:spid="_x0000_s1040" style="position:absolute;width:7664;height: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" fillcolor="white [3212]" strokecolor="white [3212]" strokeweight="2pt"/>
                  <v:shape id="文字方塊 2" o:spid="_x0000_s1041" type="#_x0000_t202" style="position:absolute;left:2219;top:106;width:5838;height:22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" fillcolor="#d8d8d8 [2732]" stroked="f">
                    <v:textbox inset=",0,,0">
                      <w:txbxContent>
                        <w:p w:rsidR="003E6A49" w:rsidRPr="00DC6546" w:rsidRDefault="003E6A49" w:rsidP="00746356">
                          <w:pPr>
                            <w:jc w:val="center"/>
                            <w:rPr>
                              <w:sz w:val="22"/>
                              <w:szCs w:val="18"/>
                            </w:rPr>
                          </w:pPr>
                          <w:r>
                            <w:rPr>
                              <w:rFonts w:hint="eastAsia"/>
                              <w:sz w:val="22"/>
                              <w:szCs w:val="18"/>
                            </w:rPr>
                            <w:t>議長</w:t>
                          </w:r>
                        </w:p>
                      </w:txbxContent>
                    </v:textbox>
                  </v:shape>
                </v:group>
                <v:group id="群組 6" o:spid="_x0000_s1042" style="position:absolute;left:15240;top:16287;width:8395;height:457" coordsize="839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矩形 2" o:spid="_x0000_s1043" style="position:absolute;width:65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shapetype id="_x0000_t32" coordsize="21600,21600" o:spt="32" o:oned="t" path="m,l21600,21600e" filled="f">
                    <v:path arrowok="t" fillok="f" o:connecttype="none"/>
                    <o:lock v:ext="edit" shapetype="t"/>
                  </v:shapetype>
                  <v:shape id="直線單箭頭接點 4" o:spid="_x0000_s1044" type="#_x0000_t32" style="position:absolute;left:2192;top:133;width:6203;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" strokecolor="black [3213]" strokeweight="1pt">
                    <v:stroke endarrow="block" endarrowwidth="narrow" endarrowlength="short"/>
                  </v:shape>
                </v:group>
              </v:group>
            </w:pict>
          </mc:Fallback>
        </mc:AlternateContent>
      </w:r>
      <w:r w:rsidR="00B70DAD" w:rsidRPr="007C6CAE">
        <w:rPr>
          <w:rFonts w:hint="eastAsia"/>
          <w:spacing w:val="16"/>
          <w:sz w:val="22"/>
          <w:szCs w:val="22"/>
        </w:rPr>
        <w:t>某國為傳統典型內閣制，國會議員共</w:t>
      </w:r>
      <w:r w:rsidR="00B70DAD" w:rsidRPr="007C6CAE">
        <w:rPr>
          <w:rFonts w:hint="eastAsia"/>
          <w:spacing w:val="16"/>
          <w:sz w:val="22"/>
          <w:szCs w:val="22"/>
        </w:rPr>
        <w:t>101</w:t>
      </w:r>
      <w:r w:rsidR="00B70DAD" w:rsidRPr="007C6CAE">
        <w:rPr>
          <w:rFonts w:hint="eastAsia"/>
          <w:spacing w:val="16"/>
          <w:sz w:val="22"/>
          <w:szCs w:val="22"/>
        </w:rPr>
        <w:t>席，分別屬於</w:t>
      </w:r>
      <w:r w:rsidR="00B70DAD" w:rsidRPr="007C6CAE">
        <w:rPr>
          <w:rFonts w:hint="eastAsia"/>
          <w:spacing w:val="16"/>
          <w:sz w:val="22"/>
          <w:szCs w:val="22"/>
        </w:rPr>
        <w:t>6</w:t>
      </w:r>
      <w:r w:rsidR="00B70DAD" w:rsidRPr="007C6CAE">
        <w:rPr>
          <w:rFonts w:hint="eastAsia"/>
          <w:spacing w:val="16"/>
          <w:sz w:val="22"/>
          <w:szCs w:val="22"/>
        </w:rPr>
        <w:t>個政黨，政黨的左</w:t>
      </w:r>
      <w:r>
        <w:rPr>
          <w:rFonts w:hint="eastAsia"/>
          <w:spacing w:val="16"/>
          <w:sz w:val="22"/>
          <w:szCs w:val="22"/>
        </w:rPr>
        <w:t>派</w:t>
      </w:r>
      <w:r w:rsidR="00B70DAD" w:rsidRPr="007C6CAE">
        <w:rPr>
          <w:rFonts w:hint="eastAsia"/>
          <w:spacing w:val="16"/>
          <w:sz w:val="22"/>
          <w:szCs w:val="22"/>
        </w:rPr>
        <w:t>（親勞工）</w:t>
      </w:r>
      <w:r w:rsidR="00DC3F14">
        <w:rPr>
          <w:rFonts w:hint="eastAsia"/>
          <w:spacing w:val="16"/>
          <w:sz w:val="22"/>
          <w:szCs w:val="22"/>
        </w:rPr>
        <w:t>與</w:t>
      </w:r>
      <w:r w:rsidR="00B70DAD" w:rsidRPr="007C6CAE">
        <w:rPr>
          <w:rFonts w:hint="eastAsia"/>
          <w:spacing w:val="16"/>
          <w:sz w:val="22"/>
          <w:szCs w:val="22"/>
        </w:rPr>
        <w:t>右派（親市場）意識型態主導政策且壁壘分明</w:t>
      </w:r>
      <w:r w:rsidR="003029F3" w:rsidRPr="007C6CAE">
        <w:rPr>
          <w:rFonts w:hint="eastAsia"/>
          <w:spacing w:val="16"/>
          <w:sz w:val="22"/>
          <w:szCs w:val="22"/>
        </w:rPr>
        <w:t>，長期對勞動權益和社會福利議題爭論不休。國會議員座位的安排係依照政黨意識型態的屬性，以議長所面對的座向為準，其最右側開始分別是極右派</w:t>
      </w:r>
      <w:r w:rsidR="00DE76E4" w:rsidRPr="007C6CAE">
        <w:rPr>
          <w:rFonts w:hint="eastAsia"/>
          <w:spacing w:val="16"/>
          <w:sz w:val="22"/>
          <w:szCs w:val="22"/>
        </w:rPr>
        <w:t>、右派、中間偏右、中間偏左、左派、極左派（各黨的席次和座位如圖</w:t>
      </w:r>
      <w:r w:rsidR="00921C52">
        <w:rPr>
          <w:rFonts w:hint="eastAsia"/>
          <w:spacing w:val="16"/>
          <w:sz w:val="22"/>
          <w:szCs w:val="22"/>
        </w:rPr>
        <w:t>一</w:t>
      </w:r>
      <w:r w:rsidR="003029F3" w:rsidRPr="007C6CAE">
        <w:rPr>
          <w:rFonts w:hint="eastAsia"/>
          <w:spacing w:val="16"/>
          <w:sz w:val="22"/>
          <w:szCs w:val="22"/>
        </w:rPr>
        <w:t>）</w:t>
      </w:r>
      <w:r w:rsidR="003029F3" w:rsidRPr="007C6CAE">
        <w:rPr>
          <w:spacing w:val="16"/>
          <w:sz w:val="22"/>
          <w:szCs w:val="22"/>
        </w:rPr>
        <w:t>。</w:t>
      </w:r>
    </w:p>
    <w:p w:rsidR="003029F3" w:rsidRPr="003029F3" w:rsidRDefault="003029F3" w:rsidP="00932D0C">
      <w:pPr>
        <w:pStyle w:val="TIT1"/>
        <w:spacing w:before="120" w:line="340" w:lineRule="atLeast"/>
        <w:ind w:left="402" w:hanging="402"/>
        <w:rPr>
          <w:sz w:val="22"/>
          <w:szCs w:val="22"/>
          <w:lang w:val="en-US"/>
        </w:rPr>
      </w:pPr>
    </w:p>
    <w:p w:rsidR="003029F3" w:rsidRPr="003029F3" w:rsidRDefault="003029F3" w:rsidP="00932D0C">
      <w:pPr>
        <w:pStyle w:val="TIT1"/>
        <w:spacing w:before="120" w:line="340" w:lineRule="atLeast"/>
        <w:ind w:left="402" w:hanging="402"/>
        <w:rPr>
          <w:sz w:val="22"/>
          <w:szCs w:val="22"/>
          <w:lang w:val="en-US"/>
        </w:rPr>
      </w:pPr>
    </w:p>
    <w:p w:rsidR="00DC6546" w:rsidRDefault="00DC6546" w:rsidP="00932D0C">
      <w:pPr>
        <w:pStyle w:val="TIT1"/>
        <w:spacing w:beforeLines="25" w:before="60" w:line="340" w:lineRule="atLeast"/>
        <w:ind w:left="378" w:hanging="378"/>
        <w:rPr>
          <w:spacing w:val="16"/>
          <w:sz w:val="22"/>
          <w:szCs w:val="22"/>
          <w:lang w:val="en-US"/>
        </w:rPr>
      </w:pPr>
    </w:p>
    <w:p w:rsidR="00DC6546" w:rsidRDefault="00DC6546" w:rsidP="00932D0C">
      <w:pPr>
        <w:pStyle w:val="TIT1"/>
        <w:spacing w:beforeLines="25" w:before="60" w:line="340" w:lineRule="atLeast"/>
        <w:ind w:left="378" w:hanging="378"/>
        <w:rPr>
          <w:spacing w:val="16"/>
          <w:sz w:val="22"/>
          <w:szCs w:val="22"/>
          <w:lang w:val="en-US"/>
        </w:rPr>
      </w:pPr>
    </w:p>
    <w:p w:rsidR="00DC6546" w:rsidRDefault="00DC6546" w:rsidP="00932D0C">
      <w:pPr>
        <w:pStyle w:val="TIT1"/>
        <w:spacing w:beforeLines="25" w:before="60" w:line="340" w:lineRule="atLeast"/>
        <w:ind w:left="378" w:hanging="378"/>
        <w:rPr>
          <w:spacing w:val="16"/>
          <w:sz w:val="22"/>
          <w:szCs w:val="22"/>
          <w:lang w:val="en-US"/>
        </w:rPr>
      </w:pPr>
    </w:p>
    <w:p w:rsidR="00DC6546" w:rsidRDefault="00DC6546" w:rsidP="00932D0C">
      <w:pPr>
        <w:pStyle w:val="TIT1"/>
        <w:spacing w:beforeLines="25" w:before="60" w:line="340" w:lineRule="atLeast"/>
        <w:ind w:left="378" w:hanging="378"/>
        <w:rPr>
          <w:spacing w:val="16"/>
          <w:sz w:val="22"/>
          <w:szCs w:val="22"/>
          <w:lang w:val="en-US"/>
        </w:rPr>
      </w:pPr>
    </w:p>
    <w:p w:rsidR="00DC6546" w:rsidRDefault="00DC6546" w:rsidP="00932D0C">
      <w:pPr>
        <w:pStyle w:val="TIT1"/>
        <w:spacing w:beforeLines="25" w:before="60" w:line="340" w:lineRule="atLeast"/>
        <w:ind w:left="378" w:hanging="378"/>
        <w:rPr>
          <w:spacing w:val="16"/>
          <w:sz w:val="22"/>
          <w:szCs w:val="22"/>
          <w:lang w:val="en-US"/>
        </w:rPr>
      </w:pPr>
    </w:p>
    <w:p w:rsidR="00DC6546" w:rsidRDefault="00DC6546" w:rsidP="00932D0C">
      <w:pPr>
        <w:pStyle w:val="TIT1"/>
        <w:spacing w:beforeLines="25" w:before="60" w:line="340" w:lineRule="atLeast"/>
        <w:ind w:left="378" w:hanging="378"/>
        <w:rPr>
          <w:spacing w:val="16"/>
          <w:sz w:val="22"/>
          <w:szCs w:val="22"/>
          <w:lang w:val="en-US"/>
        </w:rPr>
      </w:pPr>
    </w:p>
    <w:p w:rsidR="003029F3" w:rsidRPr="000A25B6" w:rsidRDefault="00B420BF" w:rsidP="00DB34DC">
      <w:pPr>
        <w:pStyle w:val="TIT1"/>
        <w:spacing w:beforeLines="25" w:before="60" w:line="320" w:lineRule="atLeast"/>
        <w:ind w:left="378" w:hanging="378"/>
        <w:rPr>
          <w:spacing w:val="16"/>
          <w:sz w:val="22"/>
          <w:szCs w:val="22"/>
          <w:lang w:val="en-US"/>
        </w:rPr>
      </w:pPr>
      <w:r w:rsidRPr="000A25B6">
        <w:rPr>
          <w:spacing w:val="16"/>
          <w:sz w:val="22"/>
          <w:szCs w:val="22"/>
          <w:lang w:val="en-US"/>
        </w:rPr>
        <w:t>2</w:t>
      </w:r>
      <w:r w:rsidR="00631804" w:rsidRPr="000A25B6">
        <w:rPr>
          <w:rFonts w:hint="eastAsia"/>
          <w:spacing w:val="16"/>
          <w:sz w:val="22"/>
          <w:szCs w:val="22"/>
          <w:lang w:val="en-US"/>
        </w:rPr>
        <w:t>2</w:t>
      </w:r>
      <w:r w:rsidR="00CB08E7" w:rsidRPr="000A25B6">
        <w:rPr>
          <w:rFonts w:hint="eastAsia"/>
          <w:spacing w:val="16"/>
          <w:sz w:val="22"/>
          <w:szCs w:val="22"/>
          <w:lang w:val="en-US"/>
        </w:rPr>
        <w:t>.</w:t>
      </w:r>
      <w:r w:rsidR="00D83F18" w:rsidRPr="000A25B6">
        <w:rPr>
          <w:spacing w:val="16"/>
          <w:sz w:val="22"/>
          <w:szCs w:val="22"/>
          <w:lang w:val="en-US"/>
        </w:rPr>
        <w:tab/>
      </w:r>
      <w:r w:rsidR="003029F3" w:rsidRPr="000A25B6">
        <w:rPr>
          <w:rFonts w:hint="eastAsia"/>
          <w:spacing w:val="16"/>
          <w:sz w:val="22"/>
          <w:szCs w:val="22"/>
          <w:lang w:val="en-US"/>
        </w:rPr>
        <w:t>依據上文資料，在公共政策的制定過程，該國國會運作生態何者最為可能？</w:t>
      </w:r>
    </w:p>
    <w:p w:rsidR="00FC5302" w:rsidRPr="00934D7B" w:rsidRDefault="00FC5302" w:rsidP="00DB34DC">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34D7B">
        <w:rPr>
          <w:rFonts w:cs="新細明體"/>
          <w:spacing w:val="16"/>
          <w:sz w:val="22"/>
          <w:szCs w:val="22"/>
        </w:rPr>
        <w:t>(A)</w:t>
      </w:r>
      <w:r w:rsidR="008F6A16" w:rsidRPr="00934D7B">
        <w:rPr>
          <w:rFonts w:cs="新細明體" w:hint="eastAsia"/>
          <w:spacing w:val="16"/>
          <w:sz w:val="22"/>
          <w:szCs w:val="22"/>
        </w:rPr>
        <w:t>因應全球貿易戰，</w:t>
      </w:r>
      <w:r w:rsidR="003A2E0C">
        <w:rPr>
          <w:rFonts w:cs="新細明體" w:hint="eastAsia"/>
          <w:spacing w:val="16"/>
          <w:sz w:val="22"/>
          <w:szCs w:val="22"/>
        </w:rPr>
        <w:t>丙戊</w:t>
      </w:r>
      <w:r w:rsidR="008F6A16" w:rsidRPr="00934D7B">
        <w:rPr>
          <w:rFonts w:cs="新細明體" w:hint="eastAsia"/>
          <w:spacing w:val="16"/>
          <w:sz w:val="22"/>
          <w:szCs w:val="22"/>
        </w:rPr>
        <w:t>兩黨合作訂定進口民生物資的價格上限</w:t>
      </w:r>
    </w:p>
    <w:p w:rsidR="00FC5302" w:rsidRPr="00934D7B" w:rsidRDefault="00FC5302" w:rsidP="00DB34DC">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34D7B">
        <w:rPr>
          <w:rFonts w:cs="新細明體"/>
          <w:spacing w:val="16"/>
          <w:sz w:val="22"/>
          <w:szCs w:val="22"/>
        </w:rPr>
        <w:t>(B)</w:t>
      </w:r>
      <w:r w:rsidR="008F6A16" w:rsidRPr="00934D7B">
        <w:rPr>
          <w:rFonts w:cs="新細明體" w:hint="eastAsia"/>
          <w:spacing w:val="16"/>
          <w:sz w:val="22"/>
          <w:szCs w:val="22"/>
        </w:rPr>
        <w:t>為免國際移工壓縮工作機會，</w:t>
      </w:r>
      <w:r w:rsidR="003A2E0C">
        <w:rPr>
          <w:rFonts w:cs="新細明體" w:hint="eastAsia"/>
          <w:spacing w:val="16"/>
          <w:sz w:val="22"/>
          <w:szCs w:val="22"/>
        </w:rPr>
        <w:t>甲乙丁</w:t>
      </w:r>
      <w:r w:rsidR="008F6A16" w:rsidRPr="00934D7B">
        <w:rPr>
          <w:rFonts w:cs="新細明體" w:hint="eastAsia"/>
          <w:spacing w:val="16"/>
          <w:sz w:val="22"/>
          <w:szCs w:val="22"/>
        </w:rPr>
        <w:t>三黨合作以限制移工人數</w:t>
      </w:r>
    </w:p>
    <w:p w:rsidR="00FC5302" w:rsidRPr="00934D7B" w:rsidRDefault="00FC5302" w:rsidP="00DB34DC">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34D7B">
        <w:rPr>
          <w:rFonts w:cs="新細明體"/>
          <w:spacing w:val="16"/>
          <w:sz w:val="22"/>
          <w:szCs w:val="22"/>
        </w:rPr>
        <w:t>(C)</w:t>
      </w:r>
      <w:r w:rsidR="008F6A16" w:rsidRPr="00934D7B">
        <w:rPr>
          <w:rFonts w:cs="新細明體" w:hint="eastAsia"/>
          <w:spacing w:val="16"/>
          <w:sz w:val="22"/>
          <w:szCs w:val="22"/>
        </w:rPr>
        <w:t>面對國內低迷的就業環境，</w:t>
      </w:r>
      <w:r w:rsidR="003A2E0C">
        <w:rPr>
          <w:rFonts w:cs="新細明體" w:hint="eastAsia"/>
          <w:spacing w:val="16"/>
          <w:sz w:val="22"/>
          <w:szCs w:val="22"/>
        </w:rPr>
        <w:t>丙</w:t>
      </w:r>
      <w:r w:rsidR="008F6A16" w:rsidRPr="00934D7B">
        <w:rPr>
          <w:rFonts w:cs="新細明體" w:hint="eastAsia"/>
          <w:spacing w:val="16"/>
          <w:sz w:val="22"/>
          <w:szCs w:val="22"/>
        </w:rPr>
        <w:t>黨和</w:t>
      </w:r>
      <w:r w:rsidR="003A2E0C">
        <w:rPr>
          <w:rFonts w:cs="新細明體" w:hint="eastAsia"/>
          <w:spacing w:val="16"/>
          <w:sz w:val="22"/>
          <w:szCs w:val="22"/>
        </w:rPr>
        <w:t>丁</w:t>
      </w:r>
      <w:r w:rsidR="008F6A16" w:rsidRPr="00934D7B">
        <w:rPr>
          <w:rFonts w:cs="新細明體" w:hint="eastAsia"/>
          <w:spacing w:val="16"/>
          <w:sz w:val="22"/>
          <w:szCs w:val="22"/>
        </w:rPr>
        <w:t>黨攜手合作以降低失業率</w:t>
      </w:r>
    </w:p>
    <w:p w:rsidR="00FC5302" w:rsidRPr="00934D7B" w:rsidRDefault="00FC5302" w:rsidP="00DB34DC">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34D7B">
        <w:rPr>
          <w:rFonts w:cs="新細明體"/>
          <w:spacing w:val="16"/>
          <w:sz w:val="22"/>
          <w:szCs w:val="22"/>
        </w:rPr>
        <w:t>(D)</w:t>
      </w:r>
      <w:r w:rsidR="008F6A16" w:rsidRPr="00934D7B">
        <w:rPr>
          <w:rFonts w:cs="新細明體" w:hint="eastAsia"/>
          <w:spacing w:val="16"/>
          <w:sz w:val="22"/>
          <w:szCs w:val="22"/>
        </w:rPr>
        <w:t>意識形態呈現</w:t>
      </w:r>
      <w:r w:rsidR="008F6A16" w:rsidRPr="00934D7B">
        <w:rPr>
          <w:rFonts w:cs="新細明體" w:hint="eastAsia"/>
          <w:spacing w:val="16"/>
          <w:sz w:val="22"/>
          <w:szCs w:val="22"/>
        </w:rPr>
        <w:t>M</w:t>
      </w:r>
      <w:r w:rsidR="008F6A16" w:rsidRPr="00934D7B">
        <w:rPr>
          <w:rFonts w:cs="新細明體" w:hint="eastAsia"/>
          <w:spacing w:val="16"/>
          <w:sz w:val="22"/>
          <w:szCs w:val="22"/>
        </w:rPr>
        <w:t>型雙峰分配，</w:t>
      </w:r>
      <w:r w:rsidR="003A2E0C">
        <w:rPr>
          <w:rFonts w:cs="新細明體" w:hint="eastAsia"/>
          <w:spacing w:val="16"/>
          <w:sz w:val="22"/>
          <w:szCs w:val="22"/>
        </w:rPr>
        <w:t>甲己</w:t>
      </w:r>
      <w:r w:rsidR="008F6A16" w:rsidRPr="00934D7B">
        <w:rPr>
          <w:rFonts w:cs="新細明體" w:hint="eastAsia"/>
          <w:spacing w:val="16"/>
          <w:sz w:val="22"/>
          <w:szCs w:val="22"/>
        </w:rPr>
        <w:t>兩黨主導社會福利立法走向</w:t>
      </w:r>
    </w:p>
    <w:p w:rsidR="003029F3" w:rsidRPr="000A25B6" w:rsidRDefault="00631804" w:rsidP="00DB34DC">
      <w:pPr>
        <w:pStyle w:val="TIT1"/>
        <w:spacing w:beforeLines="25" w:before="60" w:line="320" w:lineRule="atLeast"/>
        <w:ind w:left="378" w:hanging="378"/>
        <w:rPr>
          <w:spacing w:val="16"/>
          <w:sz w:val="22"/>
          <w:szCs w:val="22"/>
          <w:lang w:val="en-US"/>
        </w:rPr>
      </w:pPr>
      <w:r w:rsidRPr="000A25B6">
        <w:rPr>
          <w:spacing w:val="16"/>
          <w:sz w:val="22"/>
          <w:szCs w:val="22"/>
          <w:lang w:val="en-US"/>
        </w:rPr>
        <w:t>2</w:t>
      </w:r>
      <w:r w:rsidRPr="000A25B6">
        <w:rPr>
          <w:rFonts w:hint="eastAsia"/>
          <w:spacing w:val="16"/>
          <w:sz w:val="22"/>
          <w:szCs w:val="22"/>
          <w:lang w:val="en-US"/>
        </w:rPr>
        <w:t>3</w:t>
      </w:r>
      <w:r w:rsidR="003029F3" w:rsidRPr="000A25B6">
        <w:rPr>
          <w:spacing w:val="16"/>
          <w:sz w:val="22"/>
          <w:szCs w:val="22"/>
          <w:lang w:val="en-US"/>
        </w:rPr>
        <w:t>.</w:t>
      </w:r>
      <w:r w:rsidR="00D83F18" w:rsidRPr="000A25B6">
        <w:rPr>
          <w:spacing w:val="16"/>
          <w:sz w:val="22"/>
          <w:szCs w:val="22"/>
          <w:lang w:val="en-US"/>
        </w:rPr>
        <w:tab/>
      </w:r>
      <w:r w:rsidR="00326E8F" w:rsidRPr="000A25B6">
        <w:rPr>
          <w:rFonts w:hint="eastAsia"/>
          <w:spacing w:val="16"/>
          <w:sz w:val="22"/>
          <w:szCs w:val="22"/>
          <w:lang w:val="en-US"/>
        </w:rPr>
        <w:t>依據題文資訊判斷，下列哪種政黨</w:t>
      </w:r>
      <w:r w:rsidR="001517C8">
        <w:rPr>
          <w:rFonts w:hint="eastAsia"/>
          <w:spacing w:val="16"/>
          <w:sz w:val="22"/>
          <w:szCs w:val="22"/>
          <w:lang w:val="en-US"/>
        </w:rPr>
        <w:t>合作</w:t>
      </w:r>
      <w:r w:rsidR="00326E8F" w:rsidRPr="000A25B6">
        <w:rPr>
          <w:rFonts w:hint="eastAsia"/>
          <w:spacing w:val="16"/>
          <w:sz w:val="22"/>
          <w:szCs w:val="22"/>
          <w:lang w:val="en-US"/>
        </w:rPr>
        <w:t>最可能主張取消最低工資限制和降低雇主負擔勞工保險比例？</w:t>
      </w:r>
    </w:p>
    <w:p w:rsidR="00326E8F" w:rsidRPr="006C1521" w:rsidRDefault="00081F1B" w:rsidP="00DB34DC">
      <w:pPr>
        <w:pStyle w:val="ABCD"/>
        <w:spacing w:line="320" w:lineRule="atLeast"/>
      </w:pPr>
      <w:r>
        <w:rPr>
          <w:rFonts w:hint="eastAsia"/>
        </w:rPr>
        <w:t>(A)</w:t>
      </w:r>
      <w:r w:rsidR="003A2E0C">
        <w:rPr>
          <w:rFonts w:hint="eastAsia"/>
        </w:rPr>
        <w:t>丁戊己</w:t>
      </w:r>
      <w:r w:rsidR="00D83F18">
        <w:tab/>
      </w:r>
      <w:r>
        <w:rPr>
          <w:rFonts w:hint="eastAsia"/>
        </w:rPr>
        <w:t>(B)</w:t>
      </w:r>
      <w:r w:rsidR="003A2E0C">
        <w:rPr>
          <w:rFonts w:hint="eastAsia"/>
        </w:rPr>
        <w:t>乙丁戊</w:t>
      </w:r>
      <w:r w:rsidR="00D83F18">
        <w:tab/>
      </w:r>
      <w:r>
        <w:rPr>
          <w:rFonts w:hint="eastAsia"/>
        </w:rPr>
        <w:t>(C)</w:t>
      </w:r>
      <w:r w:rsidR="003A2E0C">
        <w:rPr>
          <w:rFonts w:hint="eastAsia"/>
        </w:rPr>
        <w:t>乙丙丁</w:t>
      </w:r>
      <w:r w:rsidR="00D83F18">
        <w:tab/>
      </w:r>
      <w:r>
        <w:rPr>
          <w:rFonts w:hint="eastAsia"/>
        </w:rPr>
        <w:t>(D)</w:t>
      </w:r>
      <w:r w:rsidR="003A2E0C">
        <w:rPr>
          <w:rFonts w:hint="eastAsia"/>
        </w:rPr>
        <w:t>甲乙丙</w:t>
      </w:r>
    </w:p>
    <w:p w:rsidR="00CB08E7" w:rsidRPr="00C5257E" w:rsidRDefault="00631804" w:rsidP="00DB34DC">
      <w:pPr>
        <w:pStyle w:val="-"/>
        <w:spacing w:line="320" w:lineRule="atLeast"/>
      </w:pPr>
      <w:r>
        <w:t>2</w:t>
      </w:r>
      <w:r>
        <w:rPr>
          <w:rFonts w:hint="eastAsia"/>
        </w:rPr>
        <w:t>4</w:t>
      </w:r>
      <w:r w:rsidR="00CB08E7" w:rsidRPr="00C5257E">
        <w:t>-</w:t>
      </w:r>
      <w:r>
        <w:t>2</w:t>
      </w:r>
      <w:r>
        <w:rPr>
          <w:rFonts w:hint="eastAsia"/>
        </w:rPr>
        <w:t>5</w:t>
      </w:r>
      <w:r w:rsidR="00CB08E7" w:rsidRPr="00C5257E">
        <w:t>為題組</w:t>
      </w:r>
    </w:p>
    <w:p w:rsidR="000B4084" w:rsidRPr="007C6CAE" w:rsidRDefault="000B4084" w:rsidP="00DB34DC">
      <w:pPr>
        <w:pStyle w:val="TIT1"/>
        <w:spacing w:beforeLines="25" w:before="60" w:line="320" w:lineRule="atLeast"/>
        <w:ind w:leftChars="150" w:left="360" w:firstLineChars="0" w:firstLine="0"/>
        <w:rPr>
          <w:spacing w:val="16"/>
          <w:sz w:val="22"/>
          <w:szCs w:val="22"/>
        </w:rPr>
      </w:pPr>
      <w:r w:rsidRPr="007C6CAE">
        <w:rPr>
          <w:rFonts w:hint="eastAsia"/>
          <w:spacing w:val="16"/>
          <w:sz w:val="22"/>
          <w:szCs w:val="22"/>
        </w:rPr>
        <w:t>我國自</w:t>
      </w:r>
      <w:r w:rsidRPr="007C6CAE">
        <w:rPr>
          <w:rFonts w:hint="eastAsia"/>
          <w:spacing w:val="16"/>
          <w:sz w:val="22"/>
          <w:szCs w:val="22"/>
        </w:rPr>
        <w:t>1990</w:t>
      </w:r>
      <w:r w:rsidRPr="007C6CAE">
        <w:rPr>
          <w:rFonts w:hint="eastAsia"/>
          <w:spacing w:val="16"/>
          <w:sz w:val="22"/>
          <w:szCs w:val="22"/>
        </w:rPr>
        <w:t>年代開始啟動憲政改革工程，陸續推動以下數項修憲內容：</w:t>
      </w:r>
    </w:p>
    <w:p w:rsidR="00141797" w:rsidRPr="007C6CAE" w:rsidRDefault="00141797" w:rsidP="00DB34DC">
      <w:pPr>
        <w:pStyle w:val="TIT1"/>
        <w:spacing w:beforeLines="0" w:before="0" w:line="320" w:lineRule="atLeast"/>
        <w:ind w:leftChars="150" w:left="360" w:firstLineChars="0" w:firstLine="0"/>
        <w:rPr>
          <w:spacing w:val="16"/>
          <w:sz w:val="22"/>
          <w:szCs w:val="22"/>
        </w:rPr>
      </w:pPr>
      <w:r w:rsidRPr="007C6CAE">
        <w:rPr>
          <w:rFonts w:hint="eastAsia"/>
          <w:spacing w:val="16"/>
          <w:sz w:val="22"/>
          <w:szCs w:val="22"/>
        </w:rPr>
        <w:t>甲：總統由間接選舉改由人民直接選舉</w:t>
      </w:r>
    </w:p>
    <w:p w:rsidR="00141797" w:rsidRPr="007C6CAE" w:rsidRDefault="00141797" w:rsidP="00DB34DC">
      <w:pPr>
        <w:pStyle w:val="TIT1"/>
        <w:spacing w:beforeLines="0" w:before="0" w:line="320" w:lineRule="atLeast"/>
        <w:ind w:leftChars="150" w:left="360" w:firstLineChars="0" w:firstLine="0"/>
        <w:rPr>
          <w:spacing w:val="16"/>
          <w:sz w:val="22"/>
          <w:szCs w:val="22"/>
        </w:rPr>
      </w:pPr>
      <w:r w:rsidRPr="007C6CAE">
        <w:rPr>
          <w:rFonts w:hint="eastAsia"/>
          <w:spacing w:val="16"/>
          <w:sz w:val="22"/>
          <w:szCs w:val="22"/>
        </w:rPr>
        <w:t>乙：總統任命行政院長無須經</w:t>
      </w:r>
      <w:r w:rsidR="00DC3F14">
        <w:rPr>
          <w:rFonts w:hint="eastAsia"/>
          <w:spacing w:val="16"/>
          <w:sz w:val="22"/>
          <w:szCs w:val="22"/>
        </w:rPr>
        <w:t>立法院</w:t>
      </w:r>
      <w:r w:rsidRPr="007C6CAE">
        <w:rPr>
          <w:rFonts w:hint="eastAsia"/>
          <w:spacing w:val="16"/>
          <w:sz w:val="22"/>
          <w:szCs w:val="22"/>
        </w:rPr>
        <w:t>同意</w:t>
      </w:r>
    </w:p>
    <w:p w:rsidR="00141797" w:rsidRPr="007C6CAE" w:rsidRDefault="00141797" w:rsidP="00DB34DC">
      <w:pPr>
        <w:pStyle w:val="TIT1"/>
        <w:spacing w:beforeLines="0" w:before="0" w:line="320" w:lineRule="atLeast"/>
        <w:ind w:leftChars="150" w:left="360" w:firstLineChars="0" w:firstLine="0"/>
        <w:rPr>
          <w:spacing w:val="16"/>
          <w:sz w:val="22"/>
          <w:szCs w:val="22"/>
        </w:rPr>
      </w:pPr>
      <w:r w:rsidRPr="007C6CAE">
        <w:rPr>
          <w:rFonts w:hint="eastAsia"/>
          <w:spacing w:val="16"/>
          <w:sz w:val="22"/>
          <w:szCs w:val="22"/>
        </w:rPr>
        <w:t>丙：立法委員選舉改採「單一選區兩票制」</w:t>
      </w:r>
    </w:p>
    <w:p w:rsidR="00141797" w:rsidRPr="007C6CAE" w:rsidRDefault="00141797" w:rsidP="00DB34DC">
      <w:pPr>
        <w:pStyle w:val="TIT1"/>
        <w:spacing w:beforeLines="0" w:before="0" w:line="320" w:lineRule="atLeast"/>
        <w:ind w:leftChars="150" w:left="360" w:firstLineChars="0" w:firstLine="0"/>
        <w:rPr>
          <w:spacing w:val="16"/>
          <w:sz w:val="22"/>
          <w:szCs w:val="22"/>
        </w:rPr>
      </w:pPr>
      <w:r w:rsidRPr="007C6CAE">
        <w:rPr>
          <w:rFonts w:hint="eastAsia"/>
          <w:spacing w:val="16"/>
          <w:sz w:val="22"/>
          <w:szCs w:val="22"/>
        </w:rPr>
        <w:t>丁：行政院長有權提請總統解散</w:t>
      </w:r>
      <w:r w:rsidR="00DC3F14">
        <w:rPr>
          <w:rFonts w:hint="eastAsia"/>
          <w:spacing w:val="16"/>
          <w:sz w:val="22"/>
          <w:szCs w:val="22"/>
        </w:rPr>
        <w:t>立法院</w:t>
      </w:r>
    </w:p>
    <w:p w:rsidR="002C1158" w:rsidRDefault="00141797" w:rsidP="00DB34DC">
      <w:pPr>
        <w:pStyle w:val="TIT1"/>
        <w:spacing w:beforeLines="0" w:before="0" w:line="320" w:lineRule="atLeast"/>
        <w:ind w:leftChars="150" w:left="360" w:firstLineChars="0" w:firstLine="0"/>
        <w:rPr>
          <w:spacing w:val="16"/>
          <w:sz w:val="22"/>
          <w:szCs w:val="22"/>
        </w:rPr>
      </w:pPr>
      <w:r w:rsidRPr="007C6CAE">
        <w:rPr>
          <w:rFonts w:hint="eastAsia"/>
          <w:spacing w:val="16"/>
          <w:sz w:val="22"/>
          <w:szCs w:val="22"/>
        </w:rPr>
        <w:t>戊：</w:t>
      </w:r>
      <w:r w:rsidR="001517C8">
        <w:rPr>
          <w:rFonts w:hint="eastAsia"/>
          <w:spacing w:val="16"/>
          <w:sz w:val="22"/>
          <w:szCs w:val="22"/>
        </w:rPr>
        <w:t>總統之彈劾改由司法院大法官審理</w:t>
      </w:r>
      <w:r w:rsidR="002C1158">
        <w:rPr>
          <w:spacing w:val="16"/>
          <w:sz w:val="22"/>
          <w:szCs w:val="22"/>
        </w:rPr>
        <w:br w:type="page"/>
      </w:r>
    </w:p>
    <w:p w:rsidR="000B4084" w:rsidRPr="000A25B6" w:rsidRDefault="00631804" w:rsidP="00054F66">
      <w:pPr>
        <w:pStyle w:val="TIT1"/>
        <w:spacing w:beforeLines="25" w:before="60" w:line="315" w:lineRule="atLeast"/>
        <w:ind w:left="378" w:hanging="378"/>
        <w:rPr>
          <w:spacing w:val="16"/>
          <w:sz w:val="22"/>
          <w:szCs w:val="22"/>
          <w:lang w:val="en-US"/>
        </w:rPr>
      </w:pPr>
      <w:r w:rsidRPr="000A25B6">
        <w:rPr>
          <w:rFonts w:hint="eastAsia"/>
          <w:spacing w:val="16"/>
          <w:sz w:val="22"/>
          <w:szCs w:val="22"/>
          <w:lang w:val="en-US"/>
        </w:rPr>
        <w:lastRenderedPageBreak/>
        <w:t>24</w:t>
      </w:r>
      <w:r w:rsidR="00CB08E7" w:rsidRPr="000A25B6">
        <w:rPr>
          <w:rFonts w:hint="eastAsia"/>
          <w:spacing w:val="16"/>
          <w:sz w:val="22"/>
          <w:szCs w:val="22"/>
          <w:lang w:val="en-US"/>
        </w:rPr>
        <w:t>.</w:t>
      </w:r>
      <w:r w:rsidR="00D83F18" w:rsidRPr="000A25B6">
        <w:rPr>
          <w:spacing w:val="16"/>
          <w:sz w:val="22"/>
          <w:szCs w:val="22"/>
          <w:lang w:val="en-US"/>
        </w:rPr>
        <w:tab/>
      </w:r>
      <w:r w:rsidR="00141797" w:rsidRPr="000A25B6">
        <w:rPr>
          <w:rFonts w:hint="eastAsia"/>
          <w:spacing w:val="16"/>
          <w:sz w:val="22"/>
          <w:szCs w:val="22"/>
          <w:lang w:val="en-US"/>
        </w:rPr>
        <w:t>上述修憲工程對我國現行政府體制運作的影響，下列推論何者最適當？</w:t>
      </w:r>
    </w:p>
    <w:p w:rsidR="00956953" w:rsidRPr="00934D7B" w:rsidRDefault="00956953"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00141797" w:rsidRPr="00934D7B">
        <w:rPr>
          <w:rFonts w:cs="新細明體" w:hint="eastAsia"/>
          <w:spacing w:val="16"/>
          <w:sz w:val="22"/>
          <w:szCs w:val="22"/>
        </w:rPr>
        <w:t>總統擁有更</w:t>
      </w:r>
      <w:r w:rsidR="00141797" w:rsidRPr="00934D7B">
        <w:rPr>
          <w:rFonts w:cs="新細明體"/>
          <w:spacing w:val="16"/>
          <w:sz w:val="22"/>
          <w:szCs w:val="22"/>
        </w:rPr>
        <w:t>堅</w:t>
      </w:r>
      <w:r w:rsidR="00141797" w:rsidRPr="00934D7B">
        <w:rPr>
          <w:rFonts w:cs="新細明體" w:hint="eastAsia"/>
          <w:spacing w:val="16"/>
          <w:sz w:val="22"/>
          <w:szCs w:val="22"/>
        </w:rPr>
        <w:t>強的民意基礎支持，行政院長的副署權</w:t>
      </w:r>
      <w:r w:rsidR="00141797" w:rsidRPr="00934D7B">
        <w:rPr>
          <w:rFonts w:cs="新細明體"/>
          <w:spacing w:val="16"/>
          <w:sz w:val="22"/>
          <w:szCs w:val="22"/>
        </w:rPr>
        <w:t>則</w:t>
      </w:r>
      <w:r w:rsidR="00141797" w:rsidRPr="00934D7B">
        <w:rPr>
          <w:rFonts w:cs="新細明體" w:hint="eastAsia"/>
          <w:spacing w:val="16"/>
          <w:sz w:val="22"/>
          <w:szCs w:val="22"/>
        </w:rPr>
        <w:t>產生弱化的效果</w:t>
      </w:r>
    </w:p>
    <w:p w:rsidR="00956953" w:rsidRPr="00934D7B" w:rsidRDefault="00956953"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00141797" w:rsidRPr="00934D7B">
        <w:rPr>
          <w:rFonts w:cs="新細明體" w:hint="eastAsia"/>
          <w:spacing w:val="16"/>
          <w:sz w:val="22"/>
          <w:szCs w:val="22"/>
        </w:rPr>
        <w:t>立委候選人必須同時爭取兩張選票的支持才能當選，選舉競爭更為激烈</w:t>
      </w:r>
    </w:p>
    <w:p w:rsidR="00956953" w:rsidRPr="00934D7B" w:rsidRDefault="00956953"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00141797" w:rsidRPr="00934D7B">
        <w:rPr>
          <w:rFonts w:cs="新細明體" w:hint="eastAsia"/>
          <w:spacing w:val="16"/>
          <w:sz w:val="22"/>
          <w:szCs w:val="22"/>
        </w:rPr>
        <w:t>行政院長在立法院否決重大政策時可逕行解散國會，藉此有效制衡國會</w:t>
      </w:r>
    </w:p>
    <w:p w:rsidR="00956953" w:rsidRPr="00934D7B" w:rsidRDefault="00956953"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00DC3F14">
        <w:rPr>
          <w:rFonts w:cs="新細明體" w:hint="eastAsia"/>
          <w:spacing w:val="16"/>
          <w:sz w:val="22"/>
          <w:szCs w:val="22"/>
        </w:rPr>
        <w:t>司法院擁有總統的彈劾權，對總統產生制衡監督力量可避免其權力過大</w:t>
      </w:r>
    </w:p>
    <w:p w:rsidR="00026400" w:rsidRPr="000A25B6" w:rsidRDefault="00631804" w:rsidP="00054F66">
      <w:pPr>
        <w:pStyle w:val="TIT1"/>
        <w:spacing w:beforeLines="25" w:before="60" w:line="315" w:lineRule="atLeast"/>
        <w:ind w:left="378" w:hanging="378"/>
        <w:rPr>
          <w:spacing w:val="16"/>
          <w:sz w:val="22"/>
          <w:szCs w:val="22"/>
          <w:lang w:val="en-US"/>
        </w:rPr>
      </w:pPr>
      <w:r w:rsidRPr="000A25B6">
        <w:rPr>
          <w:spacing w:val="16"/>
          <w:sz w:val="22"/>
          <w:szCs w:val="22"/>
          <w:lang w:val="en-US"/>
        </w:rPr>
        <w:t>2</w:t>
      </w:r>
      <w:r w:rsidRPr="000A25B6">
        <w:rPr>
          <w:rFonts w:hint="eastAsia"/>
          <w:spacing w:val="16"/>
          <w:sz w:val="22"/>
          <w:szCs w:val="22"/>
          <w:lang w:val="en-US"/>
        </w:rPr>
        <w:t>5</w:t>
      </w:r>
      <w:r w:rsidR="00CB08E7" w:rsidRPr="000A25B6">
        <w:rPr>
          <w:spacing w:val="16"/>
          <w:sz w:val="22"/>
          <w:szCs w:val="22"/>
          <w:lang w:val="en-US"/>
        </w:rPr>
        <w:t>.</w:t>
      </w:r>
      <w:r w:rsidR="00D83F18" w:rsidRPr="000A25B6">
        <w:rPr>
          <w:spacing w:val="16"/>
          <w:sz w:val="22"/>
          <w:szCs w:val="22"/>
          <w:lang w:val="en-US"/>
        </w:rPr>
        <w:tab/>
      </w:r>
      <w:r w:rsidR="00141797" w:rsidRPr="000A25B6">
        <w:rPr>
          <w:rFonts w:hint="eastAsia"/>
          <w:spacing w:val="16"/>
          <w:sz w:val="22"/>
          <w:szCs w:val="22"/>
          <w:lang w:val="en-US"/>
        </w:rPr>
        <w:t>上述這些制度改革中，何者與我國目前究竟是屬於總統制、內閣制或雙首長制的爭議論點最為相關？</w:t>
      </w:r>
    </w:p>
    <w:p w:rsidR="00026400" w:rsidRPr="00C5257E" w:rsidRDefault="00026400" w:rsidP="00054F66">
      <w:pPr>
        <w:pStyle w:val="ABCD"/>
        <w:spacing w:line="315" w:lineRule="atLeast"/>
      </w:pPr>
      <w:r w:rsidRPr="00C5257E">
        <w:t>(A)</w:t>
      </w:r>
      <w:r w:rsidR="001517C8">
        <w:rPr>
          <w:rFonts w:hint="eastAsia"/>
        </w:rPr>
        <w:t>甲</w:t>
      </w:r>
      <w:r w:rsidR="00F93F8D" w:rsidRPr="00F93F8D">
        <w:t>丙</w:t>
      </w:r>
      <w:r w:rsidR="00F93F8D">
        <w:t>戊</w:t>
      </w:r>
      <w:r w:rsidRPr="00C5257E">
        <w:rPr>
          <w:rFonts w:hint="eastAsia"/>
        </w:rPr>
        <w:tab/>
      </w:r>
      <w:r w:rsidRPr="00C5257E">
        <w:t>(B)</w:t>
      </w:r>
      <w:r w:rsidR="001517C8">
        <w:rPr>
          <w:rFonts w:hint="eastAsia"/>
        </w:rPr>
        <w:t>甲</w:t>
      </w:r>
      <w:r w:rsidR="00F93F8D" w:rsidRPr="00F93F8D">
        <w:rPr>
          <w:rFonts w:hint="eastAsia"/>
        </w:rPr>
        <w:t>乙丁</w:t>
      </w:r>
      <w:r w:rsidRPr="00C5257E">
        <w:rPr>
          <w:rFonts w:hint="eastAsia"/>
        </w:rPr>
        <w:tab/>
      </w:r>
      <w:r w:rsidRPr="00C5257E">
        <w:t>(C)</w:t>
      </w:r>
      <w:r w:rsidR="00F93F8D" w:rsidRPr="00F93F8D">
        <w:rPr>
          <w:rFonts w:hint="eastAsia"/>
        </w:rPr>
        <w:t>甲</w:t>
      </w:r>
      <w:r w:rsidR="001517C8">
        <w:rPr>
          <w:rFonts w:hint="eastAsia"/>
        </w:rPr>
        <w:t>乙</w:t>
      </w:r>
      <w:r w:rsidR="00F93F8D" w:rsidRPr="00F93F8D">
        <w:t>戊</w:t>
      </w:r>
      <w:r w:rsidRPr="00C5257E">
        <w:rPr>
          <w:rFonts w:hint="eastAsia"/>
        </w:rPr>
        <w:tab/>
      </w:r>
      <w:r w:rsidRPr="00C5257E">
        <w:t>(D)</w:t>
      </w:r>
      <w:r w:rsidR="001517C8">
        <w:rPr>
          <w:rFonts w:hint="eastAsia"/>
        </w:rPr>
        <w:t>乙丙丁</w:t>
      </w:r>
    </w:p>
    <w:p w:rsidR="00CB08E7" w:rsidRPr="00C5257E" w:rsidRDefault="00B420BF" w:rsidP="00054F66">
      <w:pPr>
        <w:pStyle w:val="-"/>
        <w:spacing w:line="315" w:lineRule="atLeast"/>
      </w:pPr>
      <w:r>
        <w:t>2</w:t>
      </w:r>
      <w:r w:rsidR="00631804">
        <w:rPr>
          <w:rFonts w:hint="eastAsia"/>
        </w:rPr>
        <w:t>6</w:t>
      </w:r>
      <w:r w:rsidR="00CB08E7" w:rsidRPr="00C5257E">
        <w:t>-</w:t>
      </w:r>
      <w:r>
        <w:t>2</w:t>
      </w:r>
      <w:r w:rsidR="00631804">
        <w:rPr>
          <w:rFonts w:hint="eastAsia"/>
        </w:rPr>
        <w:t>7</w:t>
      </w:r>
      <w:r w:rsidR="00CB08E7" w:rsidRPr="00C5257E">
        <w:t>為題組</w:t>
      </w:r>
    </w:p>
    <w:p w:rsidR="00C7203E" w:rsidRPr="007C6CAE" w:rsidRDefault="00054F66" w:rsidP="00054F66">
      <w:pPr>
        <w:pStyle w:val="TIT1"/>
        <w:spacing w:beforeLines="25" w:before="60" w:line="315" w:lineRule="atLeast"/>
        <w:ind w:leftChars="150" w:left="360" w:firstLineChars="0" w:firstLine="0"/>
        <w:rPr>
          <w:spacing w:val="16"/>
          <w:sz w:val="22"/>
          <w:szCs w:val="22"/>
        </w:rPr>
      </w:pPr>
      <w:r w:rsidRPr="00171303">
        <w:rPr>
          <w:rFonts w:hint="eastAsia"/>
          <w:noProof/>
          <w:snapToGrid w:val="0"/>
          <w:lang w:val="en-US"/>
        </w:rPr>
        <mc:AlternateContent>
          <mc:Choice Requires="wps">
            <w:drawing>
              <wp:anchor distT="0" distB="0" distL="114300" distR="114300" simplePos="0" relativeHeight="251655680" behindDoc="0" locked="0" layoutInCell="1" allowOverlap="1" wp14:anchorId="4234909F" wp14:editId="759D0D7C">
                <wp:simplePos x="0" y="0"/>
                <wp:positionH relativeFrom="margin">
                  <wp:posOffset>3731260</wp:posOffset>
                </wp:positionH>
                <wp:positionV relativeFrom="paragraph">
                  <wp:posOffset>701304</wp:posOffset>
                </wp:positionV>
                <wp:extent cx="2182495" cy="552450"/>
                <wp:effectExtent l="0" t="0" r="27305" b="19050"/>
                <wp:wrapSquare wrapText="bothSides"/>
                <wp:docPr id="32"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552450"/>
                        </a:xfrm>
                        <a:prstGeom prst="rect">
                          <a:avLst/>
                        </a:prstGeom>
                        <a:solidFill>
                          <a:srgbClr val="FFFFFF"/>
                        </a:solidFill>
                        <a:ln w="12700" cap="rnd">
                          <a:solidFill>
                            <a:srgbClr val="000000"/>
                          </a:solidFill>
                          <a:prstDash val="sysDot"/>
                          <a:miter lim="800000"/>
                          <a:headEnd/>
                          <a:tailEnd/>
                        </a:ln>
                      </wps:spPr>
                      <wps:txbx>
                        <w:txbxContent>
                          <w:p w:rsidR="003E6A49" w:rsidRPr="002F3629" w:rsidRDefault="003E6A49" w:rsidP="00C122C3">
                            <w:pPr>
                              <w:spacing w:line="280" w:lineRule="atLeast"/>
                              <w:rPr>
                                <w:rFonts w:eastAsia="標楷體" w:hAnsi="標楷體"/>
                                <w:spacing w:val="10"/>
                                <w:sz w:val="20"/>
                                <w:szCs w:val="20"/>
                              </w:rPr>
                            </w:pPr>
                            <w:r>
                              <w:rPr>
                                <w:rFonts w:eastAsia="標楷體" w:hAnsi="標楷體" w:hint="eastAsia"/>
                                <w:spacing w:val="10"/>
                                <w:sz w:val="20"/>
                                <w:szCs w:val="20"/>
                              </w:rPr>
                              <w:t>註</w:t>
                            </w:r>
                            <w:r w:rsidRPr="002F3629">
                              <w:rPr>
                                <w:rFonts w:eastAsia="標楷體" w:hAnsi="標楷體" w:hint="eastAsia"/>
                                <w:spacing w:val="10"/>
                                <w:sz w:val="20"/>
                                <w:szCs w:val="20"/>
                              </w:rPr>
                              <w:t>：</w:t>
                            </w:r>
                            <w:r>
                              <w:rPr>
                                <w:rFonts w:eastAsia="標楷體" w:hAnsi="標楷體" w:hint="eastAsia"/>
                                <w:spacing w:val="10"/>
                                <w:sz w:val="20"/>
                                <w:szCs w:val="20"/>
                              </w:rPr>
                              <w:t>勞動</w:t>
                            </w:r>
                            <w:r>
                              <w:rPr>
                                <w:rFonts w:eastAsia="標楷體" w:hAnsi="標楷體"/>
                                <w:spacing w:val="10"/>
                                <w:sz w:val="20"/>
                                <w:szCs w:val="20"/>
                              </w:rPr>
                              <w:t>檢查是指勞動行政機關依法進入工作場所，檢查事業單位有無違反勞動法令之情事。</w:t>
                            </w:r>
                          </w:p>
                        </w:txbxContent>
                      </wps:txbx>
                      <wps:bodyPr rot="0" vert="horz" wrap="square" lIns="54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4909F" id="Text Box 385" o:spid="_x0000_s1045" type="#_x0000_t202" style="position:absolute;left:0;text-align:left;margin-left:293.8pt;margin-top:55.2pt;width:171.85pt;height:4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" strokeweight="1pt">
                <v:stroke dashstyle="1 1" endcap="round"/>
                <v:textbox inset="1.5mm,0,.5mm,0">
                  <w:txbxContent>
                    <w:p w:rsidR="003E6A49" w:rsidRPr="002F3629" w:rsidRDefault="003E6A49" w:rsidP="00C122C3">
                      <w:pPr>
                        <w:spacing w:line="280" w:lineRule="atLeast"/>
                        <w:rPr>
                          <w:rFonts w:eastAsia="標楷體" w:hAnsi="標楷體"/>
                          <w:spacing w:val="10"/>
                          <w:sz w:val="20"/>
                          <w:szCs w:val="20"/>
                        </w:rPr>
                      </w:pPr>
                      <w:r>
                        <w:rPr>
                          <w:rFonts w:eastAsia="標楷體" w:hAnsi="標楷體" w:hint="eastAsia"/>
                          <w:spacing w:val="10"/>
                          <w:sz w:val="20"/>
                          <w:szCs w:val="20"/>
                        </w:rPr>
                        <w:t>註</w:t>
                      </w:r>
                      <w:r w:rsidRPr="002F3629">
                        <w:rPr>
                          <w:rFonts w:eastAsia="標楷體" w:hAnsi="標楷體" w:hint="eastAsia"/>
                          <w:spacing w:val="10"/>
                          <w:sz w:val="20"/>
                          <w:szCs w:val="20"/>
                        </w:rPr>
                        <w:t>：</w:t>
                      </w:r>
                      <w:r>
                        <w:rPr>
                          <w:rFonts w:eastAsia="標楷體" w:hAnsi="標楷體" w:hint="eastAsia"/>
                          <w:spacing w:val="10"/>
                          <w:sz w:val="20"/>
                          <w:szCs w:val="20"/>
                        </w:rPr>
                        <w:t>勞動</w:t>
                      </w:r>
                      <w:r>
                        <w:rPr>
                          <w:rFonts w:eastAsia="標楷體" w:hAnsi="標楷體"/>
                          <w:spacing w:val="10"/>
                          <w:sz w:val="20"/>
                          <w:szCs w:val="20"/>
                        </w:rPr>
                        <w:t>檢查是指勞動行政機關依法進入工作場所，檢查事業單位有無違反勞動法令之情事。</w:t>
                      </w:r>
                    </w:p>
                  </w:txbxContent>
                </v:textbox>
                <w10:wrap type="square" anchorx="margin"/>
              </v:shape>
            </w:pict>
          </mc:Fallback>
        </mc:AlternateContent>
      </w:r>
      <w:r w:rsidR="00661C35" w:rsidRPr="007C6CAE">
        <w:rPr>
          <w:rFonts w:hint="eastAsia"/>
          <w:spacing w:val="16"/>
          <w:sz w:val="22"/>
          <w:szCs w:val="22"/>
        </w:rPr>
        <w:t>依據新聞報導，政府按照勞動基準法</w:t>
      </w:r>
      <w:r w:rsidR="00D83F18" w:rsidRPr="007C6CAE">
        <w:rPr>
          <w:rFonts w:hint="eastAsia"/>
          <w:spacing w:val="16"/>
          <w:sz w:val="22"/>
          <w:szCs w:val="22"/>
        </w:rPr>
        <w:t>（</w:t>
      </w:r>
      <w:r w:rsidR="00661C35" w:rsidRPr="007C6CAE">
        <w:rPr>
          <w:rFonts w:hint="eastAsia"/>
          <w:spacing w:val="16"/>
          <w:sz w:val="22"/>
          <w:szCs w:val="22"/>
        </w:rPr>
        <w:t>勞基法</w:t>
      </w:r>
      <w:r w:rsidR="00D83F18" w:rsidRPr="007C6CAE">
        <w:rPr>
          <w:rFonts w:hint="eastAsia"/>
          <w:spacing w:val="16"/>
          <w:sz w:val="22"/>
          <w:szCs w:val="22"/>
        </w:rPr>
        <w:t>）</w:t>
      </w:r>
      <w:r w:rsidR="00661C35" w:rsidRPr="007C6CAE">
        <w:rPr>
          <w:rFonts w:hint="eastAsia"/>
          <w:spacing w:val="16"/>
          <w:sz w:val="22"/>
          <w:szCs w:val="22"/>
        </w:rPr>
        <w:t>規定，針對新聞媒體業進行大規模勞動檢查</w:t>
      </w:r>
      <w:r w:rsidR="00D83F18" w:rsidRPr="007C6CAE">
        <w:rPr>
          <w:rFonts w:hint="eastAsia"/>
          <w:spacing w:val="16"/>
          <w:sz w:val="22"/>
          <w:szCs w:val="22"/>
        </w:rPr>
        <w:t>（</w:t>
      </w:r>
      <w:r w:rsidR="00661C35" w:rsidRPr="007C6CAE">
        <w:rPr>
          <w:rFonts w:hint="eastAsia"/>
          <w:spacing w:val="16"/>
          <w:sz w:val="22"/>
          <w:szCs w:val="22"/>
        </w:rPr>
        <w:t>勞檢</w:t>
      </w:r>
      <w:r w:rsidR="00D83F18" w:rsidRPr="007C6CAE">
        <w:rPr>
          <w:rFonts w:hint="eastAsia"/>
          <w:spacing w:val="16"/>
          <w:sz w:val="22"/>
          <w:szCs w:val="22"/>
        </w:rPr>
        <w:t>）</w:t>
      </w:r>
      <w:r w:rsidR="00661C35" w:rsidRPr="007C6CAE">
        <w:rPr>
          <w:rFonts w:hint="eastAsia"/>
          <w:spacing w:val="16"/>
          <w:sz w:val="22"/>
          <w:szCs w:val="22"/>
        </w:rPr>
        <w:t>。檢查後發現，數十家受檢之媒體公司近乎全數違規，近八成的記者遭禁止申報加班、其公司亦未給付加班費或補休，並有濫用責任制、嚴重危害媒體勞工情事，粗估媒體受裁罰總金額達新</w:t>
      </w:r>
      <w:r w:rsidR="001517C8">
        <w:rPr>
          <w:rFonts w:hint="eastAsia"/>
          <w:spacing w:val="16"/>
          <w:sz w:val="22"/>
          <w:szCs w:val="22"/>
        </w:rPr>
        <w:t>臺</w:t>
      </w:r>
      <w:r w:rsidR="00661C35" w:rsidRPr="007C6CAE">
        <w:rPr>
          <w:rFonts w:hint="eastAsia"/>
          <w:spacing w:val="16"/>
          <w:sz w:val="22"/>
          <w:szCs w:val="22"/>
        </w:rPr>
        <w:t>幣一千六百萬元</w:t>
      </w:r>
      <w:r w:rsidR="00C7203E" w:rsidRPr="007C6CAE">
        <w:rPr>
          <w:rFonts w:hint="eastAsia"/>
          <w:spacing w:val="16"/>
          <w:sz w:val="22"/>
          <w:szCs w:val="22"/>
        </w:rPr>
        <w:t>。</w:t>
      </w:r>
    </w:p>
    <w:p w:rsidR="00054F66" w:rsidRDefault="00054F66" w:rsidP="00054F66">
      <w:pPr>
        <w:pStyle w:val="TIT1"/>
        <w:spacing w:beforeLines="25" w:before="60" w:line="315" w:lineRule="atLeast"/>
        <w:ind w:left="378" w:hanging="378"/>
        <w:rPr>
          <w:spacing w:val="16"/>
          <w:sz w:val="22"/>
          <w:szCs w:val="22"/>
          <w:lang w:val="en-US"/>
        </w:rPr>
      </w:pPr>
    </w:p>
    <w:p w:rsidR="00C7203E" w:rsidRPr="000A25B6" w:rsidRDefault="00B420BF" w:rsidP="00054F66">
      <w:pPr>
        <w:pStyle w:val="TIT1"/>
        <w:spacing w:beforeLines="25" w:before="60" w:line="315" w:lineRule="atLeast"/>
        <w:ind w:left="378" w:hanging="378"/>
        <w:rPr>
          <w:spacing w:val="16"/>
          <w:sz w:val="22"/>
          <w:szCs w:val="22"/>
          <w:lang w:val="en-US"/>
        </w:rPr>
      </w:pPr>
      <w:r w:rsidRPr="000A25B6">
        <w:rPr>
          <w:rFonts w:hint="eastAsia"/>
          <w:spacing w:val="16"/>
          <w:sz w:val="22"/>
          <w:szCs w:val="22"/>
          <w:lang w:val="en-US"/>
        </w:rPr>
        <w:t>2</w:t>
      </w:r>
      <w:r w:rsidR="00631804" w:rsidRPr="000A25B6">
        <w:rPr>
          <w:rFonts w:hint="eastAsia"/>
          <w:spacing w:val="16"/>
          <w:sz w:val="22"/>
          <w:szCs w:val="22"/>
          <w:lang w:val="en-US"/>
        </w:rPr>
        <w:t>6</w:t>
      </w:r>
      <w:r w:rsidR="00C7203E" w:rsidRPr="000A25B6">
        <w:rPr>
          <w:rFonts w:hint="eastAsia"/>
          <w:spacing w:val="16"/>
          <w:sz w:val="22"/>
          <w:szCs w:val="22"/>
          <w:lang w:val="en-US"/>
        </w:rPr>
        <w:t>.</w:t>
      </w:r>
      <w:r w:rsidR="00D83F18" w:rsidRPr="000A25B6">
        <w:rPr>
          <w:spacing w:val="16"/>
          <w:sz w:val="22"/>
          <w:szCs w:val="22"/>
          <w:lang w:val="en-US"/>
        </w:rPr>
        <w:tab/>
      </w:r>
      <w:r w:rsidR="000F1D48" w:rsidRPr="000A25B6">
        <w:rPr>
          <w:rFonts w:hint="eastAsia"/>
          <w:spacing w:val="16"/>
          <w:sz w:val="22"/>
          <w:szCs w:val="22"/>
          <w:lang w:val="en-US"/>
        </w:rPr>
        <w:t>關於上述案例所涉及的媒體勞工權益問題，下列敘述何者正確？</w:t>
      </w:r>
    </w:p>
    <w:p w:rsidR="00C7203E" w:rsidRPr="00934D7B" w:rsidRDefault="00C7203E"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記者薪水較一般人高，加班為其高薪之義務，不在勞</w:t>
      </w:r>
      <w:r w:rsidRPr="00934D7B">
        <w:rPr>
          <w:rFonts w:cs="新細明體"/>
          <w:spacing w:val="16"/>
          <w:sz w:val="22"/>
          <w:szCs w:val="22"/>
        </w:rPr>
        <w:t>基</w:t>
      </w:r>
      <w:r w:rsidRPr="00934D7B">
        <w:rPr>
          <w:rFonts w:cs="新細明體" w:hint="eastAsia"/>
          <w:spacing w:val="16"/>
          <w:sz w:val="22"/>
          <w:szCs w:val="22"/>
        </w:rPr>
        <w:t>法保障範圍</w:t>
      </w:r>
    </w:p>
    <w:p w:rsidR="00C7203E" w:rsidRPr="00934D7B" w:rsidRDefault="00C7203E"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記者得組工會與老闆協商，但為保障民眾權益，罷工須經政府許可</w:t>
      </w:r>
    </w:p>
    <w:p w:rsidR="00C7203E" w:rsidRPr="00934D7B" w:rsidRDefault="00C7203E"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媒體可主張契約自由，要求政府不應介入其與員工之勞動契約關係</w:t>
      </w:r>
    </w:p>
    <w:p w:rsidR="00C7203E" w:rsidRPr="00934D7B" w:rsidRDefault="00C7203E"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媒體不得拒絕政府進行勞檢，因政府基於保護勞工可限制私法自治</w:t>
      </w:r>
    </w:p>
    <w:p w:rsidR="00457821" w:rsidRPr="000A25B6" w:rsidRDefault="00631804" w:rsidP="00054F66">
      <w:pPr>
        <w:pStyle w:val="TIT1"/>
        <w:spacing w:beforeLines="25" w:before="60" w:line="315" w:lineRule="atLeast"/>
        <w:ind w:left="378" w:hanging="378"/>
        <w:rPr>
          <w:spacing w:val="16"/>
          <w:sz w:val="22"/>
          <w:szCs w:val="22"/>
          <w:lang w:val="en-US"/>
        </w:rPr>
      </w:pPr>
      <w:r w:rsidRPr="000A25B6">
        <w:rPr>
          <w:spacing w:val="16"/>
          <w:sz w:val="22"/>
          <w:szCs w:val="22"/>
          <w:lang w:val="en-US"/>
        </w:rPr>
        <w:t>2</w:t>
      </w:r>
      <w:r w:rsidRPr="000A25B6">
        <w:rPr>
          <w:rFonts w:hint="eastAsia"/>
          <w:spacing w:val="16"/>
          <w:sz w:val="22"/>
          <w:szCs w:val="22"/>
          <w:lang w:val="en-US"/>
        </w:rPr>
        <w:t>7</w:t>
      </w:r>
      <w:r w:rsidR="00CB08E7" w:rsidRPr="000A25B6">
        <w:rPr>
          <w:spacing w:val="16"/>
          <w:sz w:val="22"/>
          <w:szCs w:val="22"/>
          <w:lang w:val="en-US"/>
        </w:rPr>
        <w:t>.</w:t>
      </w:r>
      <w:r w:rsidR="00D83F18" w:rsidRPr="000A25B6">
        <w:rPr>
          <w:spacing w:val="16"/>
          <w:sz w:val="22"/>
          <w:szCs w:val="22"/>
          <w:lang w:val="en-US"/>
        </w:rPr>
        <w:tab/>
      </w:r>
      <w:r w:rsidR="00457821" w:rsidRPr="000A25B6">
        <w:rPr>
          <w:rFonts w:hint="eastAsia"/>
          <w:spacing w:val="16"/>
          <w:sz w:val="22"/>
          <w:szCs w:val="22"/>
          <w:lang w:val="en-US"/>
        </w:rPr>
        <w:t>上述案例中政府的勞動檢查與裁罰行為，與下列何種法律原則關係最密切？</w:t>
      </w:r>
    </w:p>
    <w:p w:rsidR="00457821" w:rsidRPr="00932D0C" w:rsidRDefault="00457821" w:rsidP="00054F66">
      <w:pPr>
        <w:pStyle w:val="ABCD"/>
        <w:spacing w:line="315" w:lineRule="atLeast"/>
      </w:pPr>
      <w:r w:rsidRPr="00932D0C">
        <w:rPr>
          <w:rFonts w:hint="eastAsia"/>
        </w:rPr>
        <w:t>(A)</w:t>
      </w:r>
      <w:r w:rsidRPr="00932D0C">
        <w:rPr>
          <w:rFonts w:hint="eastAsia"/>
        </w:rPr>
        <w:t>不告不理原則</w:t>
      </w:r>
      <w:r w:rsidR="00932D0C" w:rsidRPr="00932D0C">
        <w:tab/>
      </w:r>
      <w:r w:rsidRPr="00932D0C">
        <w:rPr>
          <w:rFonts w:hint="eastAsia"/>
        </w:rPr>
        <w:t>(B)</w:t>
      </w:r>
      <w:r w:rsidRPr="00932D0C">
        <w:rPr>
          <w:rFonts w:hint="eastAsia"/>
        </w:rPr>
        <w:t>罪刑法定原則</w:t>
      </w:r>
      <w:r w:rsidR="00932D0C">
        <w:tab/>
      </w:r>
      <w:r w:rsidRPr="00932D0C">
        <w:rPr>
          <w:rFonts w:hint="eastAsia"/>
        </w:rPr>
        <w:t>(C)</w:t>
      </w:r>
      <w:r w:rsidRPr="00932D0C">
        <w:rPr>
          <w:rFonts w:hint="eastAsia"/>
        </w:rPr>
        <w:t>契約自由原則</w:t>
      </w:r>
      <w:r w:rsidR="00932D0C">
        <w:tab/>
      </w:r>
      <w:r w:rsidRPr="00932D0C">
        <w:rPr>
          <w:rFonts w:hint="eastAsia"/>
        </w:rPr>
        <w:t>(D)</w:t>
      </w:r>
      <w:r w:rsidRPr="00932D0C">
        <w:rPr>
          <w:rFonts w:hint="eastAsia"/>
        </w:rPr>
        <w:t>依法行政原則</w:t>
      </w:r>
    </w:p>
    <w:p w:rsidR="00CB08E7" w:rsidRPr="00C5257E" w:rsidRDefault="00B420BF" w:rsidP="00054F66">
      <w:pPr>
        <w:pStyle w:val="-"/>
        <w:spacing w:line="315" w:lineRule="atLeast"/>
      </w:pPr>
      <w:r>
        <w:t>2</w:t>
      </w:r>
      <w:r w:rsidR="00631804">
        <w:rPr>
          <w:rFonts w:hint="eastAsia"/>
        </w:rPr>
        <w:t>8</w:t>
      </w:r>
      <w:r w:rsidR="00CB08E7" w:rsidRPr="00C5257E">
        <w:t>-</w:t>
      </w:r>
      <w:r w:rsidR="00CB08E7">
        <w:t>2</w:t>
      </w:r>
      <w:r w:rsidR="00631804">
        <w:rPr>
          <w:rFonts w:hint="eastAsia"/>
        </w:rPr>
        <w:t>9</w:t>
      </w:r>
      <w:r w:rsidR="00CB08E7" w:rsidRPr="00C5257E">
        <w:t>為題組</w:t>
      </w:r>
    </w:p>
    <w:p w:rsidR="007C0661" w:rsidRPr="007C6CAE" w:rsidRDefault="007C0661" w:rsidP="00054F66">
      <w:pPr>
        <w:pStyle w:val="TIT1"/>
        <w:spacing w:beforeLines="25" w:before="60" w:line="315" w:lineRule="atLeast"/>
        <w:ind w:leftChars="150" w:left="360" w:firstLineChars="0" w:firstLine="0"/>
        <w:rPr>
          <w:spacing w:val="16"/>
          <w:sz w:val="22"/>
          <w:szCs w:val="22"/>
        </w:rPr>
      </w:pPr>
      <w:r w:rsidRPr="007C6CAE">
        <w:rPr>
          <w:rFonts w:hint="eastAsia"/>
          <w:spacing w:val="16"/>
          <w:sz w:val="22"/>
          <w:szCs w:val="22"/>
        </w:rPr>
        <w:t>2008</w:t>
      </w:r>
      <w:r w:rsidRPr="007C6CAE">
        <w:rPr>
          <w:rFonts w:hint="eastAsia"/>
          <w:spacing w:val="16"/>
          <w:sz w:val="22"/>
          <w:szCs w:val="22"/>
        </w:rPr>
        <w:t>年全球金融風暴後，因美國貨幣當局已將利率調降至趨於零之低點，讓傳統以改變利率達到調節經濟之措施無法繼續施展</w:t>
      </w:r>
      <w:r w:rsidR="00C122C3">
        <w:rPr>
          <w:rFonts w:hint="eastAsia"/>
          <w:spacing w:val="16"/>
          <w:sz w:val="22"/>
          <w:szCs w:val="22"/>
        </w:rPr>
        <w:t>，</w:t>
      </w:r>
      <w:r w:rsidRPr="007C6CAE">
        <w:rPr>
          <w:rFonts w:hint="eastAsia"/>
          <w:spacing w:val="16"/>
          <w:sz w:val="22"/>
          <w:szCs w:val="22"/>
        </w:rPr>
        <w:t>因此改採量化寬鬆政策，作為提振經濟之措施。此政策由</w:t>
      </w:r>
      <w:r w:rsidR="00C122C3" w:rsidRPr="007C6CAE">
        <w:rPr>
          <w:rFonts w:hint="eastAsia"/>
          <w:spacing w:val="16"/>
          <w:sz w:val="22"/>
          <w:szCs w:val="22"/>
        </w:rPr>
        <w:t>美國貨幣當局</w:t>
      </w:r>
      <w:r w:rsidRPr="007C6CAE">
        <w:rPr>
          <w:spacing w:val="16"/>
          <w:sz w:val="22"/>
          <w:szCs w:val="22"/>
        </w:rPr>
        <w:t>買入企業發行的債</w:t>
      </w:r>
      <w:r w:rsidRPr="007C6CAE">
        <w:rPr>
          <w:rFonts w:hint="eastAsia"/>
          <w:spacing w:val="16"/>
          <w:sz w:val="22"/>
          <w:szCs w:val="22"/>
        </w:rPr>
        <w:t>券</w:t>
      </w:r>
      <w:r w:rsidRPr="007C6CAE">
        <w:rPr>
          <w:spacing w:val="16"/>
          <w:sz w:val="22"/>
          <w:szCs w:val="22"/>
        </w:rPr>
        <w:t>開始</w:t>
      </w:r>
      <w:r w:rsidRPr="007C6CAE">
        <w:rPr>
          <w:rFonts w:hint="eastAsia"/>
          <w:spacing w:val="16"/>
          <w:sz w:val="22"/>
          <w:szCs w:val="22"/>
        </w:rPr>
        <w:t>，</w:t>
      </w:r>
      <w:r w:rsidRPr="007C6CAE">
        <w:rPr>
          <w:spacing w:val="16"/>
          <w:sz w:val="22"/>
          <w:szCs w:val="22"/>
        </w:rPr>
        <w:t>當</w:t>
      </w:r>
      <w:r w:rsidRPr="007C6CAE">
        <w:rPr>
          <w:rFonts w:hint="eastAsia"/>
          <w:spacing w:val="16"/>
          <w:sz w:val="22"/>
          <w:szCs w:val="22"/>
        </w:rPr>
        <w:t>由市場購入</w:t>
      </w:r>
      <w:r w:rsidRPr="007C6CAE">
        <w:rPr>
          <w:spacing w:val="16"/>
          <w:sz w:val="22"/>
          <w:szCs w:val="22"/>
        </w:rPr>
        <w:t>企業</w:t>
      </w:r>
      <w:r w:rsidRPr="007C6CAE">
        <w:rPr>
          <w:rFonts w:hint="eastAsia"/>
          <w:spacing w:val="16"/>
          <w:sz w:val="22"/>
          <w:szCs w:val="22"/>
        </w:rPr>
        <w:t>發行的債券</w:t>
      </w:r>
      <w:r w:rsidRPr="007C6CAE">
        <w:rPr>
          <w:spacing w:val="16"/>
          <w:sz w:val="22"/>
          <w:szCs w:val="22"/>
        </w:rPr>
        <w:t>後，</w:t>
      </w:r>
      <w:r w:rsidRPr="007C6CAE">
        <w:rPr>
          <w:rFonts w:hint="eastAsia"/>
          <w:spacing w:val="16"/>
          <w:sz w:val="22"/>
          <w:szCs w:val="22"/>
        </w:rPr>
        <w:t>等同把</w:t>
      </w:r>
      <w:r w:rsidRPr="007C6CAE">
        <w:rPr>
          <w:spacing w:val="16"/>
          <w:sz w:val="22"/>
          <w:szCs w:val="22"/>
        </w:rPr>
        <w:t>資金</w:t>
      </w:r>
      <w:r w:rsidRPr="007C6CAE">
        <w:rPr>
          <w:rFonts w:hint="eastAsia"/>
          <w:spacing w:val="16"/>
          <w:sz w:val="22"/>
          <w:szCs w:val="22"/>
        </w:rPr>
        <w:t>挹注進入金融體系，提高銀行將資金貸放</w:t>
      </w:r>
      <w:r w:rsidRPr="007C6CAE">
        <w:rPr>
          <w:spacing w:val="16"/>
          <w:sz w:val="22"/>
          <w:szCs w:val="22"/>
        </w:rPr>
        <w:t>給</w:t>
      </w:r>
      <w:r w:rsidRPr="007C6CAE">
        <w:rPr>
          <w:rFonts w:hint="eastAsia"/>
          <w:spacing w:val="16"/>
          <w:sz w:val="22"/>
          <w:szCs w:val="22"/>
        </w:rPr>
        <w:t>企業與個人之意願，以刺激投資與</w:t>
      </w:r>
      <w:r w:rsidRPr="007C6CAE">
        <w:rPr>
          <w:spacing w:val="16"/>
          <w:sz w:val="22"/>
          <w:szCs w:val="22"/>
        </w:rPr>
        <w:t>消費</w:t>
      </w:r>
      <w:r w:rsidRPr="007C6CAE">
        <w:rPr>
          <w:rFonts w:hint="eastAsia"/>
          <w:spacing w:val="16"/>
          <w:sz w:val="22"/>
          <w:szCs w:val="22"/>
        </w:rPr>
        <w:t>，進而達到提振經濟之目標。</w:t>
      </w:r>
      <w:r w:rsidRPr="007C6CAE">
        <w:rPr>
          <w:spacing w:val="16"/>
          <w:sz w:val="22"/>
          <w:szCs w:val="22"/>
        </w:rPr>
        <w:t>美國</w:t>
      </w:r>
      <w:r w:rsidRPr="007C6CAE">
        <w:rPr>
          <w:rFonts w:hint="eastAsia"/>
          <w:spacing w:val="16"/>
          <w:sz w:val="22"/>
          <w:szCs w:val="22"/>
        </w:rPr>
        <w:t>並非</w:t>
      </w:r>
      <w:r w:rsidRPr="007C6CAE">
        <w:rPr>
          <w:spacing w:val="16"/>
          <w:sz w:val="22"/>
          <w:szCs w:val="22"/>
        </w:rPr>
        <w:t>量化寬鬆</w:t>
      </w:r>
      <w:r w:rsidRPr="007C6CAE">
        <w:rPr>
          <w:rFonts w:hint="eastAsia"/>
          <w:spacing w:val="16"/>
          <w:sz w:val="22"/>
          <w:szCs w:val="22"/>
        </w:rPr>
        <w:t>措施</w:t>
      </w:r>
      <w:r w:rsidRPr="007C6CAE">
        <w:rPr>
          <w:spacing w:val="16"/>
          <w:sz w:val="22"/>
          <w:szCs w:val="22"/>
        </w:rPr>
        <w:t>的發明者，日本</w:t>
      </w:r>
      <w:r w:rsidRPr="007C6CAE">
        <w:rPr>
          <w:rFonts w:hint="eastAsia"/>
          <w:spacing w:val="16"/>
          <w:sz w:val="22"/>
          <w:szCs w:val="22"/>
        </w:rPr>
        <w:t>為</w:t>
      </w:r>
      <w:r w:rsidRPr="007C6CAE">
        <w:rPr>
          <w:spacing w:val="16"/>
          <w:sz w:val="22"/>
          <w:szCs w:val="22"/>
        </w:rPr>
        <w:t>最早實行量化寬鬆政策的國家。</w:t>
      </w:r>
      <w:r w:rsidRPr="007C6CAE">
        <w:rPr>
          <w:rFonts w:hint="eastAsia"/>
          <w:spacing w:val="16"/>
          <w:sz w:val="22"/>
          <w:szCs w:val="22"/>
        </w:rPr>
        <w:t>至</w:t>
      </w:r>
      <w:r w:rsidRPr="007C6CAE">
        <w:rPr>
          <w:spacing w:val="16"/>
          <w:sz w:val="22"/>
          <w:szCs w:val="22"/>
        </w:rPr>
        <w:t>目前為止，量化寬鬆亦是日本政府</w:t>
      </w:r>
      <w:r w:rsidRPr="007C6CAE">
        <w:rPr>
          <w:rFonts w:hint="eastAsia"/>
          <w:spacing w:val="16"/>
          <w:sz w:val="22"/>
          <w:szCs w:val="22"/>
        </w:rPr>
        <w:t>採用</w:t>
      </w:r>
      <w:r w:rsidRPr="007C6CAE">
        <w:rPr>
          <w:spacing w:val="16"/>
          <w:sz w:val="22"/>
          <w:szCs w:val="22"/>
        </w:rPr>
        <w:t>的政策</w:t>
      </w:r>
      <w:r w:rsidRPr="007C6CAE">
        <w:rPr>
          <w:rFonts w:hint="eastAsia"/>
          <w:spacing w:val="16"/>
          <w:sz w:val="22"/>
          <w:szCs w:val="22"/>
        </w:rPr>
        <w:t>，</w:t>
      </w:r>
      <w:r w:rsidRPr="007C6CAE">
        <w:rPr>
          <w:spacing w:val="16"/>
          <w:sz w:val="22"/>
          <w:szCs w:val="22"/>
        </w:rPr>
        <w:t>例如</w:t>
      </w:r>
      <w:r w:rsidRPr="007C6CAE">
        <w:rPr>
          <w:spacing w:val="16"/>
          <w:sz w:val="22"/>
          <w:szCs w:val="22"/>
        </w:rPr>
        <w:t>2019</w:t>
      </w:r>
      <w:r w:rsidRPr="007C6CAE">
        <w:rPr>
          <w:spacing w:val="16"/>
          <w:sz w:val="22"/>
          <w:szCs w:val="22"/>
        </w:rPr>
        <w:t>年</w:t>
      </w:r>
      <w:r w:rsidRPr="007C6CAE">
        <w:rPr>
          <w:spacing w:val="16"/>
          <w:sz w:val="22"/>
          <w:szCs w:val="22"/>
        </w:rPr>
        <w:t>4</w:t>
      </w:r>
      <w:r w:rsidRPr="007C6CAE">
        <w:rPr>
          <w:spacing w:val="16"/>
          <w:sz w:val="22"/>
          <w:szCs w:val="22"/>
        </w:rPr>
        <w:t>月，日本中央銀行就提及考慮採取額外的</w:t>
      </w:r>
      <w:r w:rsidRPr="007C6CAE">
        <w:rPr>
          <w:rFonts w:hint="eastAsia"/>
          <w:spacing w:val="16"/>
          <w:sz w:val="22"/>
          <w:szCs w:val="22"/>
        </w:rPr>
        <w:t>量化</w:t>
      </w:r>
      <w:r w:rsidRPr="007C6CAE">
        <w:rPr>
          <w:spacing w:val="16"/>
          <w:sz w:val="22"/>
          <w:szCs w:val="22"/>
        </w:rPr>
        <w:t>寬鬆</w:t>
      </w:r>
      <w:r w:rsidRPr="007C6CAE">
        <w:rPr>
          <w:rFonts w:hint="eastAsia"/>
          <w:spacing w:val="16"/>
          <w:sz w:val="22"/>
          <w:szCs w:val="22"/>
        </w:rPr>
        <w:t>措施</w:t>
      </w:r>
      <w:r w:rsidRPr="007C6CAE">
        <w:rPr>
          <w:spacing w:val="16"/>
          <w:sz w:val="22"/>
          <w:szCs w:val="22"/>
        </w:rPr>
        <w:t>，</w:t>
      </w:r>
      <w:r w:rsidRPr="007C6CAE">
        <w:rPr>
          <w:rFonts w:hint="eastAsia"/>
          <w:spacing w:val="16"/>
          <w:sz w:val="22"/>
          <w:szCs w:val="22"/>
        </w:rPr>
        <w:t>此舉讓日本股票市場股價指數</w:t>
      </w:r>
      <w:r w:rsidRPr="007C6CAE">
        <w:rPr>
          <w:spacing w:val="16"/>
          <w:sz w:val="22"/>
          <w:szCs w:val="22"/>
        </w:rPr>
        <w:t>在當日</w:t>
      </w:r>
      <w:r w:rsidRPr="007C6CAE">
        <w:rPr>
          <w:rFonts w:hint="eastAsia"/>
          <w:spacing w:val="16"/>
          <w:sz w:val="22"/>
          <w:szCs w:val="22"/>
        </w:rPr>
        <w:t>出現上揚變化</w:t>
      </w:r>
      <w:r w:rsidRPr="007C6CAE">
        <w:rPr>
          <w:spacing w:val="16"/>
          <w:sz w:val="22"/>
          <w:szCs w:val="22"/>
        </w:rPr>
        <w:t>。除日本外，歐洲央行</w:t>
      </w:r>
      <w:r w:rsidRPr="007C6CAE">
        <w:rPr>
          <w:rFonts w:hint="eastAsia"/>
          <w:spacing w:val="16"/>
          <w:sz w:val="22"/>
          <w:szCs w:val="22"/>
        </w:rPr>
        <w:t>也採</w:t>
      </w:r>
      <w:r w:rsidRPr="007C6CAE">
        <w:rPr>
          <w:spacing w:val="16"/>
          <w:sz w:val="22"/>
          <w:szCs w:val="22"/>
        </w:rPr>
        <w:t>量化寬鬆</w:t>
      </w:r>
      <w:r w:rsidRPr="007C6CAE">
        <w:rPr>
          <w:rFonts w:hint="eastAsia"/>
          <w:spacing w:val="16"/>
          <w:sz w:val="22"/>
          <w:szCs w:val="22"/>
        </w:rPr>
        <w:t>因應金融風暴之衝擊</w:t>
      </w:r>
      <w:r w:rsidRPr="007C6CAE">
        <w:rPr>
          <w:spacing w:val="16"/>
          <w:sz w:val="22"/>
          <w:szCs w:val="22"/>
        </w:rPr>
        <w:t>。</w:t>
      </w:r>
    </w:p>
    <w:p w:rsidR="00253DA1" w:rsidRPr="000A25B6" w:rsidRDefault="00B420BF" w:rsidP="00054F66">
      <w:pPr>
        <w:pStyle w:val="TIT1"/>
        <w:spacing w:beforeLines="25" w:before="60" w:line="315" w:lineRule="atLeast"/>
        <w:ind w:left="378" w:hanging="378"/>
        <w:rPr>
          <w:spacing w:val="16"/>
          <w:sz w:val="22"/>
          <w:szCs w:val="22"/>
          <w:lang w:val="en-US"/>
        </w:rPr>
      </w:pPr>
      <w:r w:rsidRPr="000A25B6">
        <w:rPr>
          <w:rFonts w:hint="eastAsia"/>
          <w:spacing w:val="16"/>
          <w:sz w:val="22"/>
          <w:szCs w:val="22"/>
          <w:lang w:val="en-US"/>
        </w:rPr>
        <w:t>2</w:t>
      </w:r>
      <w:r w:rsidR="00631804" w:rsidRPr="000A25B6">
        <w:rPr>
          <w:rFonts w:hint="eastAsia"/>
          <w:spacing w:val="16"/>
          <w:sz w:val="22"/>
          <w:szCs w:val="22"/>
          <w:lang w:val="en-US"/>
        </w:rPr>
        <w:t>8</w:t>
      </w:r>
      <w:r w:rsidR="00CB08E7" w:rsidRPr="000A25B6">
        <w:rPr>
          <w:rFonts w:hint="eastAsia"/>
          <w:spacing w:val="16"/>
          <w:sz w:val="22"/>
          <w:szCs w:val="22"/>
          <w:lang w:val="en-US"/>
        </w:rPr>
        <w:t>.</w:t>
      </w:r>
      <w:r w:rsidR="00D83F18" w:rsidRPr="000A25B6">
        <w:rPr>
          <w:spacing w:val="16"/>
          <w:sz w:val="22"/>
          <w:szCs w:val="22"/>
          <w:lang w:val="en-US"/>
        </w:rPr>
        <w:tab/>
      </w:r>
      <w:r w:rsidR="00253DA1" w:rsidRPr="000A25B6">
        <w:rPr>
          <w:rFonts w:hint="eastAsia"/>
          <w:spacing w:val="16"/>
          <w:sz w:val="22"/>
          <w:szCs w:val="22"/>
          <w:lang w:val="en-US"/>
        </w:rPr>
        <w:t>下列</w:t>
      </w:r>
      <w:r w:rsidR="00C122C3">
        <w:rPr>
          <w:rFonts w:hint="eastAsia"/>
          <w:spacing w:val="16"/>
          <w:sz w:val="22"/>
          <w:szCs w:val="22"/>
          <w:lang w:val="en-US"/>
        </w:rPr>
        <w:t>臺</w:t>
      </w:r>
      <w:r w:rsidR="00253DA1" w:rsidRPr="000A25B6">
        <w:rPr>
          <w:rFonts w:hint="eastAsia"/>
          <w:spacing w:val="16"/>
          <w:sz w:val="22"/>
          <w:szCs w:val="22"/>
          <w:lang w:val="en-US"/>
        </w:rPr>
        <w:t>灣歷年曾採行之措施，何者與上述</w:t>
      </w:r>
      <w:r w:rsidR="00C122C3">
        <w:rPr>
          <w:rFonts w:hint="eastAsia"/>
          <w:spacing w:val="16"/>
          <w:sz w:val="22"/>
          <w:szCs w:val="22"/>
          <w:lang w:val="en-US"/>
        </w:rPr>
        <w:t>國家所採行</w:t>
      </w:r>
      <w:r w:rsidR="00253DA1" w:rsidRPr="000A25B6">
        <w:rPr>
          <w:rFonts w:hint="eastAsia"/>
          <w:spacing w:val="16"/>
          <w:sz w:val="22"/>
          <w:szCs w:val="22"/>
          <w:lang w:val="en-US"/>
        </w:rPr>
        <w:t>之量化寬鬆政策的性質相同？</w:t>
      </w:r>
    </w:p>
    <w:p w:rsidR="00253DA1" w:rsidRPr="00934D7B" w:rsidRDefault="00253DA1"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因應</w:t>
      </w:r>
      <w:r w:rsidRPr="00934D7B">
        <w:rPr>
          <w:rFonts w:cs="新細明體" w:hint="eastAsia"/>
          <w:spacing w:val="16"/>
          <w:sz w:val="22"/>
          <w:szCs w:val="22"/>
        </w:rPr>
        <w:t>1970</w:t>
      </w:r>
      <w:r w:rsidRPr="00934D7B">
        <w:rPr>
          <w:rFonts w:cs="新細明體" w:hint="eastAsia"/>
          <w:spacing w:val="16"/>
          <w:sz w:val="22"/>
          <w:szCs w:val="22"/>
        </w:rPr>
        <w:t>年代第一次石油危機之衝擊，推動十大建設</w:t>
      </w:r>
    </w:p>
    <w:p w:rsidR="00253DA1" w:rsidRPr="00934D7B" w:rsidRDefault="00253DA1"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因應</w:t>
      </w:r>
      <w:r w:rsidRPr="00934D7B">
        <w:rPr>
          <w:rFonts w:cs="新細明體" w:hint="eastAsia"/>
          <w:spacing w:val="16"/>
          <w:sz w:val="22"/>
          <w:szCs w:val="22"/>
        </w:rPr>
        <w:t>2008</w:t>
      </w:r>
      <w:r w:rsidRPr="00934D7B">
        <w:rPr>
          <w:rFonts w:cs="新細明體" w:hint="eastAsia"/>
          <w:spacing w:val="16"/>
          <w:sz w:val="22"/>
          <w:szCs w:val="22"/>
        </w:rPr>
        <w:t>年全球金融風暴，於</w:t>
      </w:r>
      <w:r w:rsidRPr="00934D7B">
        <w:rPr>
          <w:rFonts w:cs="新細明體" w:hint="eastAsia"/>
          <w:spacing w:val="16"/>
          <w:sz w:val="22"/>
          <w:szCs w:val="22"/>
        </w:rPr>
        <w:t>2009</w:t>
      </w:r>
      <w:r w:rsidRPr="00934D7B">
        <w:rPr>
          <w:rFonts w:cs="新細明體" w:hint="eastAsia"/>
          <w:spacing w:val="16"/>
          <w:sz w:val="22"/>
          <w:szCs w:val="22"/>
        </w:rPr>
        <w:t>年對國民發放消費券</w:t>
      </w:r>
    </w:p>
    <w:p w:rsidR="00253DA1" w:rsidRPr="00934D7B" w:rsidRDefault="00253DA1"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因應</w:t>
      </w:r>
      <w:r w:rsidRPr="00934D7B">
        <w:rPr>
          <w:rFonts w:cs="新細明體" w:hint="eastAsia"/>
          <w:spacing w:val="16"/>
          <w:sz w:val="22"/>
          <w:szCs w:val="22"/>
        </w:rPr>
        <w:t>2020</w:t>
      </w:r>
      <w:r w:rsidRPr="00934D7B">
        <w:rPr>
          <w:rFonts w:cs="新細明體" w:hint="eastAsia"/>
          <w:spacing w:val="16"/>
          <w:sz w:val="22"/>
          <w:szCs w:val="22"/>
        </w:rPr>
        <w:t>年疫情影響，以國家安定基金進場股票市場護盤</w:t>
      </w:r>
    </w:p>
    <w:p w:rsidR="00CB08E7" w:rsidRPr="00934D7B" w:rsidRDefault="00253DA1"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因應農曆新年市場對資金的需求，於公開市場買進政府公債</w:t>
      </w:r>
    </w:p>
    <w:p w:rsidR="00287EDC" w:rsidRPr="000A25B6" w:rsidRDefault="00631804" w:rsidP="00054F66">
      <w:pPr>
        <w:pStyle w:val="TIT1"/>
        <w:spacing w:beforeLines="25" w:before="60" w:line="315" w:lineRule="atLeast"/>
        <w:ind w:left="378" w:hanging="378"/>
        <w:rPr>
          <w:spacing w:val="16"/>
          <w:sz w:val="22"/>
          <w:szCs w:val="22"/>
          <w:lang w:val="en-US"/>
        </w:rPr>
      </w:pPr>
      <w:r w:rsidRPr="000A25B6">
        <w:rPr>
          <w:spacing w:val="16"/>
          <w:sz w:val="22"/>
          <w:szCs w:val="22"/>
          <w:lang w:val="en-US"/>
        </w:rPr>
        <w:t>2</w:t>
      </w:r>
      <w:r w:rsidRPr="000A25B6">
        <w:rPr>
          <w:rFonts w:hint="eastAsia"/>
          <w:spacing w:val="16"/>
          <w:sz w:val="22"/>
          <w:szCs w:val="22"/>
          <w:lang w:val="en-US"/>
        </w:rPr>
        <w:t>9</w:t>
      </w:r>
      <w:r w:rsidR="00CB08E7" w:rsidRPr="000A25B6">
        <w:rPr>
          <w:spacing w:val="16"/>
          <w:sz w:val="22"/>
          <w:szCs w:val="22"/>
          <w:lang w:val="en-US"/>
        </w:rPr>
        <w:t>.</w:t>
      </w:r>
      <w:r w:rsidR="00D83F18" w:rsidRPr="000A25B6">
        <w:rPr>
          <w:spacing w:val="16"/>
          <w:sz w:val="22"/>
          <w:szCs w:val="22"/>
          <w:lang w:val="en-US"/>
        </w:rPr>
        <w:tab/>
      </w:r>
      <w:r w:rsidR="00854944" w:rsidRPr="000A25B6">
        <w:rPr>
          <w:rFonts w:hint="eastAsia"/>
          <w:spacing w:val="16"/>
          <w:sz w:val="22"/>
          <w:szCs w:val="22"/>
          <w:lang w:val="en-US"/>
        </w:rPr>
        <w:t>根據文中對量化寬鬆政策的描述，</w:t>
      </w:r>
      <w:r w:rsidR="00287EDC" w:rsidRPr="000A25B6">
        <w:rPr>
          <w:rFonts w:hint="eastAsia"/>
          <w:spacing w:val="16"/>
          <w:sz w:val="22"/>
          <w:szCs w:val="22"/>
          <w:lang w:val="en-US"/>
        </w:rPr>
        <w:t>以下有關此政策</w:t>
      </w:r>
      <w:r w:rsidR="00921C52">
        <w:rPr>
          <w:rFonts w:hint="eastAsia"/>
          <w:spacing w:val="16"/>
          <w:sz w:val="22"/>
          <w:szCs w:val="22"/>
          <w:lang w:val="en-US"/>
        </w:rPr>
        <w:t>的</w:t>
      </w:r>
      <w:r w:rsidR="00287EDC" w:rsidRPr="000A25B6">
        <w:rPr>
          <w:rFonts w:hint="eastAsia"/>
          <w:spacing w:val="16"/>
          <w:sz w:val="22"/>
          <w:szCs w:val="22"/>
          <w:lang w:val="en-US"/>
        </w:rPr>
        <w:t>敘述何者正確？</w:t>
      </w:r>
    </w:p>
    <w:p w:rsidR="00287EDC" w:rsidRPr="00934D7B" w:rsidRDefault="00287EDC"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量化寬鬆措施將資金挹注進入金融體系，</w:t>
      </w:r>
      <w:r w:rsidR="00B101D3" w:rsidRPr="00934D7B">
        <w:rPr>
          <w:rFonts w:cs="新細明體" w:hint="eastAsia"/>
          <w:spacing w:val="16"/>
          <w:sz w:val="22"/>
          <w:szCs w:val="22"/>
        </w:rPr>
        <w:t>能夠激勵各國股價指數持續上揚</w:t>
      </w:r>
    </w:p>
    <w:p w:rsidR="00287EDC" w:rsidRPr="00934D7B" w:rsidRDefault="00287EDC"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在量化寬鬆政策影響投資、消費以提振經濟</w:t>
      </w:r>
      <w:r w:rsidR="00DD2008">
        <w:rPr>
          <w:rFonts w:cs="新細明體" w:hint="eastAsia"/>
          <w:spacing w:val="16"/>
          <w:sz w:val="22"/>
          <w:szCs w:val="22"/>
        </w:rPr>
        <w:t>的</w:t>
      </w:r>
      <w:r w:rsidRPr="00934D7B">
        <w:rPr>
          <w:rFonts w:cs="新細明體" w:hint="eastAsia"/>
          <w:spacing w:val="16"/>
          <w:sz w:val="22"/>
          <w:szCs w:val="22"/>
        </w:rPr>
        <w:t>過程，銀行扮演著重要角色</w:t>
      </w:r>
    </w:p>
    <w:p w:rsidR="00287EDC" w:rsidRPr="00934D7B" w:rsidRDefault="00287EDC"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00B101D3" w:rsidRPr="00934D7B">
        <w:rPr>
          <w:rFonts w:cs="新細明體" w:hint="eastAsia"/>
          <w:spacing w:val="16"/>
          <w:sz w:val="22"/>
          <w:szCs w:val="22"/>
        </w:rPr>
        <w:t>只要貨幣政策當局持之以恆，就</w:t>
      </w:r>
      <w:r w:rsidRPr="00934D7B">
        <w:rPr>
          <w:rFonts w:cs="新細明體" w:hint="eastAsia"/>
          <w:spacing w:val="16"/>
          <w:sz w:val="22"/>
          <w:szCs w:val="22"/>
        </w:rPr>
        <w:t>能透過量化寬鬆政策達到提振經濟</w:t>
      </w:r>
      <w:r w:rsidR="00921C52">
        <w:rPr>
          <w:rFonts w:cs="新細明體" w:hint="eastAsia"/>
          <w:spacing w:val="16"/>
          <w:sz w:val="22"/>
          <w:szCs w:val="22"/>
        </w:rPr>
        <w:t>的</w:t>
      </w:r>
      <w:r w:rsidRPr="00934D7B">
        <w:rPr>
          <w:rFonts w:cs="新細明體" w:hint="eastAsia"/>
          <w:spacing w:val="16"/>
          <w:sz w:val="22"/>
          <w:szCs w:val="22"/>
        </w:rPr>
        <w:t>目標</w:t>
      </w:r>
    </w:p>
    <w:p w:rsidR="00CB08E7" w:rsidRPr="00934D7B" w:rsidRDefault="00287EDC" w:rsidP="00054F66">
      <w:pPr>
        <w:pStyle w:val="AA"/>
        <w:widowControl w:val="0"/>
        <w:tabs>
          <w:tab w:val="clear" w:pos="840"/>
          <w:tab w:val="clear" w:pos="4200"/>
        </w:tabs>
        <w:spacing w:line="315"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00C122C3">
        <w:rPr>
          <w:rFonts w:cs="新細明體" w:hint="eastAsia"/>
          <w:spacing w:val="16"/>
          <w:sz w:val="22"/>
          <w:szCs w:val="22"/>
        </w:rPr>
        <w:t>考量</w:t>
      </w:r>
      <w:r w:rsidRPr="00934D7B">
        <w:rPr>
          <w:rFonts w:cs="新細明體" w:hint="eastAsia"/>
          <w:spacing w:val="16"/>
          <w:sz w:val="22"/>
          <w:szCs w:val="22"/>
        </w:rPr>
        <w:t>美、日與歐洲等為</w:t>
      </w:r>
      <w:r w:rsidR="00C122C3">
        <w:rPr>
          <w:rFonts w:cs="新細明體" w:hint="eastAsia"/>
          <w:spacing w:val="16"/>
          <w:sz w:val="22"/>
          <w:szCs w:val="22"/>
        </w:rPr>
        <w:t>臺</w:t>
      </w:r>
      <w:r w:rsidRPr="00934D7B">
        <w:rPr>
          <w:rFonts w:cs="新細明體" w:hint="eastAsia"/>
          <w:spacing w:val="16"/>
          <w:sz w:val="22"/>
          <w:szCs w:val="22"/>
        </w:rPr>
        <w:t>灣重要貿易夥伴，</w:t>
      </w:r>
      <w:r w:rsidR="003A2E0C">
        <w:rPr>
          <w:rFonts w:cs="新細明體" w:hint="eastAsia"/>
          <w:spacing w:val="16"/>
          <w:sz w:val="22"/>
          <w:szCs w:val="22"/>
        </w:rPr>
        <w:t>因此</w:t>
      </w:r>
      <w:r w:rsidR="00C122C3">
        <w:rPr>
          <w:rFonts w:cs="新細明體" w:hint="eastAsia"/>
          <w:spacing w:val="16"/>
          <w:sz w:val="22"/>
          <w:szCs w:val="22"/>
        </w:rPr>
        <w:t>行政院</w:t>
      </w:r>
      <w:r w:rsidRPr="00934D7B">
        <w:rPr>
          <w:rFonts w:cs="新細明體" w:hint="eastAsia"/>
          <w:spacing w:val="16"/>
          <w:sz w:val="22"/>
          <w:szCs w:val="22"/>
        </w:rPr>
        <w:t>也跟進採行此政策</w:t>
      </w:r>
    </w:p>
    <w:p w:rsidR="00CB08E7" w:rsidRPr="00054F66" w:rsidRDefault="00631804" w:rsidP="00DB34DC">
      <w:pPr>
        <w:pStyle w:val="-"/>
      </w:pPr>
      <w:r w:rsidRPr="00054F66">
        <w:rPr>
          <w:rFonts w:hint="eastAsia"/>
        </w:rPr>
        <w:lastRenderedPageBreak/>
        <w:t>30</w:t>
      </w:r>
      <w:r w:rsidR="00CB08E7" w:rsidRPr="00054F66">
        <w:t>-</w:t>
      </w:r>
      <w:r w:rsidRPr="00054F66">
        <w:rPr>
          <w:rFonts w:hint="eastAsia"/>
        </w:rPr>
        <w:t>31</w:t>
      </w:r>
      <w:r w:rsidR="00CB08E7" w:rsidRPr="00054F66">
        <w:t>為題組</w:t>
      </w:r>
    </w:p>
    <w:p w:rsidR="00772DA4" w:rsidRPr="00054F66" w:rsidRDefault="007D3355" w:rsidP="00DB34DC">
      <w:pPr>
        <w:pStyle w:val="TIT1"/>
        <w:spacing w:beforeLines="25" w:before="60" w:line="340" w:lineRule="atLeast"/>
        <w:ind w:leftChars="150" w:left="360" w:firstLineChars="0" w:firstLine="0"/>
        <w:rPr>
          <w:spacing w:val="16"/>
          <w:sz w:val="22"/>
          <w:szCs w:val="22"/>
        </w:rPr>
      </w:pPr>
      <w:r w:rsidRPr="00054F66">
        <w:rPr>
          <w:rFonts w:hint="eastAsia"/>
          <w:spacing w:val="16"/>
          <w:sz w:val="22"/>
          <w:szCs w:val="22"/>
        </w:rPr>
        <w:t>某投資人手中有一百萬</w:t>
      </w:r>
      <w:r w:rsidRPr="00054F66">
        <w:rPr>
          <w:spacing w:val="16"/>
          <w:sz w:val="22"/>
          <w:szCs w:val="22"/>
        </w:rPr>
        <w:t>元</w:t>
      </w:r>
      <w:r w:rsidRPr="00054F66">
        <w:rPr>
          <w:rFonts w:hint="eastAsia"/>
          <w:spacing w:val="16"/>
          <w:sz w:val="22"/>
          <w:szCs w:val="22"/>
        </w:rPr>
        <w:t>的資金。若將此資金以存款的形式存入銀行，一年後可以有兩萬元的利息</w:t>
      </w:r>
      <w:r w:rsidR="00DC3F14">
        <w:rPr>
          <w:rFonts w:hint="eastAsia"/>
          <w:spacing w:val="16"/>
          <w:sz w:val="22"/>
          <w:szCs w:val="22"/>
        </w:rPr>
        <w:t>；</w:t>
      </w:r>
      <w:r w:rsidRPr="00054F66">
        <w:rPr>
          <w:rFonts w:hint="eastAsia"/>
          <w:spacing w:val="16"/>
          <w:sz w:val="22"/>
          <w:szCs w:val="22"/>
        </w:rPr>
        <w:t>但若將此資金投資購買股票，預期一年後賣出會有三萬元的獲利。經思考後，該投資人決定以手中資金購買股票。而</w:t>
      </w:r>
      <w:r w:rsidRPr="00054F66">
        <w:rPr>
          <w:spacing w:val="16"/>
          <w:sz w:val="22"/>
          <w:szCs w:val="22"/>
        </w:rPr>
        <w:t>經過</w:t>
      </w:r>
      <w:r w:rsidRPr="00054F66">
        <w:rPr>
          <w:rFonts w:hint="eastAsia"/>
          <w:spacing w:val="16"/>
          <w:sz w:val="22"/>
          <w:szCs w:val="22"/>
        </w:rPr>
        <w:t>一年後賣出股票，該投資人</w:t>
      </w:r>
      <w:r w:rsidRPr="00054F66">
        <w:rPr>
          <w:spacing w:val="16"/>
          <w:sz w:val="22"/>
          <w:szCs w:val="22"/>
        </w:rPr>
        <w:t>實際</w:t>
      </w:r>
      <w:r w:rsidRPr="00054F66">
        <w:rPr>
          <w:rFonts w:hint="eastAsia"/>
          <w:spacing w:val="16"/>
          <w:sz w:val="22"/>
          <w:szCs w:val="22"/>
        </w:rPr>
        <w:t>獲利為兩萬五千元。</w:t>
      </w:r>
    </w:p>
    <w:p w:rsidR="00772DA4" w:rsidRPr="00054F66" w:rsidRDefault="00631804" w:rsidP="00DB34DC">
      <w:pPr>
        <w:pStyle w:val="TIT1"/>
        <w:spacing w:beforeLines="25" w:before="60" w:line="340" w:lineRule="atLeast"/>
        <w:ind w:left="378" w:hanging="378"/>
        <w:rPr>
          <w:spacing w:val="16"/>
          <w:sz w:val="22"/>
          <w:szCs w:val="22"/>
          <w:lang w:val="en-US"/>
        </w:rPr>
      </w:pPr>
      <w:r w:rsidRPr="00054F66">
        <w:rPr>
          <w:rFonts w:hint="eastAsia"/>
          <w:spacing w:val="16"/>
          <w:sz w:val="22"/>
          <w:szCs w:val="22"/>
          <w:lang w:val="en-US"/>
        </w:rPr>
        <w:t>30</w:t>
      </w:r>
      <w:r w:rsidR="00CB08E7" w:rsidRPr="00054F66">
        <w:rPr>
          <w:rFonts w:hint="eastAsia"/>
          <w:spacing w:val="16"/>
          <w:sz w:val="22"/>
          <w:szCs w:val="22"/>
          <w:lang w:val="en-US"/>
        </w:rPr>
        <w:t>.</w:t>
      </w:r>
      <w:r w:rsidR="00D83F18" w:rsidRPr="00054F66">
        <w:rPr>
          <w:spacing w:val="16"/>
          <w:sz w:val="22"/>
          <w:szCs w:val="22"/>
          <w:lang w:val="en-US"/>
        </w:rPr>
        <w:tab/>
      </w:r>
      <w:r w:rsidR="00772DA4" w:rsidRPr="00054F66">
        <w:rPr>
          <w:rFonts w:hint="eastAsia"/>
          <w:spacing w:val="16"/>
          <w:sz w:val="22"/>
          <w:szCs w:val="22"/>
          <w:lang w:val="en-US"/>
        </w:rPr>
        <w:t>根據以上資料，請問該投資人購買股票的機會成本為多少？</w:t>
      </w:r>
    </w:p>
    <w:p w:rsidR="00772DA4"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(A)</w:t>
      </w:r>
      <w:r w:rsidRPr="00054F66">
        <w:rPr>
          <w:rFonts w:cs="新細明體" w:hint="eastAsia"/>
          <w:spacing w:val="16"/>
          <w:sz w:val="22"/>
          <w:szCs w:val="22"/>
        </w:rPr>
        <w:t>兩萬元的利息收入</w:t>
      </w:r>
    </w:p>
    <w:p w:rsidR="00772DA4"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(B)</w:t>
      </w:r>
      <w:r w:rsidRPr="00054F66">
        <w:rPr>
          <w:rFonts w:cs="新細明體" w:hint="eastAsia"/>
          <w:spacing w:val="16"/>
          <w:sz w:val="22"/>
          <w:szCs w:val="22"/>
        </w:rPr>
        <w:t>賣出股票之三萬元的預期報酬</w:t>
      </w:r>
    </w:p>
    <w:p w:rsidR="00772DA4"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(C)</w:t>
      </w:r>
      <w:r w:rsidRPr="00054F66">
        <w:rPr>
          <w:rFonts w:cs="新細明體" w:hint="eastAsia"/>
          <w:spacing w:val="16"/>
          <w:sz w:val="22"/>
          <w:szCs w:val="22"/>
        </w:rPr>
        <w:t>賣出股票之兩萬五千元的實際報酬</w:t>
      </w:r>
    </w:p>
    <w:p w:rsidR="00CB08E7"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(D)</w:t>
      </w:r>
      <w:r w:rsidRPr="00054F66">
        <w:rPr>
          <w:rFonts w:cs="新細明體" w:hint="eastAsia"/>
          <w:spacing w:val="16"/>
          <w:sz w:val="22"/>
          <w:szCs w:val="22"/>
        </w:rPr>
        <w:t>兩萬元的利息收入加上賣出股票之三萬元的預期報酬</w:t>
      </w:r>
    </w:p>
    <w:p w:rsidR="00772DA4" w:rsidRPr="00054F66" w:rsidRDefault="00631804" w:rsidP="00DB34DC">
      <w:pPr>
        <w:pStyle w:val="TIT1"/>
        <w:spacing w:beforeLines="25" w:before="60" w:line="340" w:lineRule="atLeast"/>
        <w:ind w:left="378" w:hanging="378"/>
        <w:rPr>
          <w:spacing w:val="16"/>
          <w:sz w:val="22"/>
          <w:szCs w:val="22"/>
          <w:lang w:val="en-US"/>
        </w:rPr>
      </w:pPr>
      <w:r w:rsidRPr="00054F66">
        <w:rPr>
          <w:rFonts w:hint="eastAsia"/>
          <w:spacing w:val="16"/>
          <w:sz w:val="22"/>
          <w:szCs w:val="22"/>
          <w:lang w:val="en-US"/>
        </w:rPr>
        <w:t>31</w:t>
      </w:r>
      <w:r w:rsidR="00772DA4" w:rsidRPr="00054F66">
        <w:rPr>
          <w:spacing w:val="16"/>
          <w:sz w:val="22"/>
          <w:szCs w:val="22"/>
          <w:lang w:val="en-US"/>
        </w:rPr>
        <w:t>.</w:t>
      </w:r>
      <w:r w:rsidR="00D83F18" w:rsidRPr="00054F66">
        <w:rPr>
          <w:spacing w:val="16"/>
          <w:sz w:val="22"/>
          <w:szCs w:val="22"/>
          <w:lang w:val="en-US"/>
        </w:rPr>
        <w:tab/>
      </w:r>
      <w:r w:rsidR="00772DA4" w:rsidRPr="00054F66">
        <w:rPr>
          <w:rFonts w:hint="eastAsia"/>
          <w:spacing w:val="16"/>
          <w:sz w:val="22"/>
          <w:szCs w:val="22"/>
          <w:lang w:val="en-US"/>
        </w:rPr>
        <w:t>根據以上資料，有關該投資人</w:t>
      </w:r>
      <w:r w:rsidR="00C122C3" w:rsidRPr="00054F66">
        <w:rPr>
          <w:rFonts w:hint="eastAsia"/>
          <w:spacing w:val="16"/>
          <w:sz w:val="22"/>
          <w:szCs w:val="22"/>
          <w:lang w:val="en-US"/>
        </w:rPr>
        <w:t>的</w:t>
      </w:r>
      <w:r w:rsidR="00772DA4" w:rsidRPr="00054F66">
        <w:rPr>
          <w:rFonts w:hint="eastAsia"/>
          <w:spacing w:val="16"/>
          <w:sz w:val="22"/>
          <w:szCs w:val="22"/>
          <w:lang w:val="en-US"/>
        </w:rPr>
        <w:t>理財行為</w:t>
      </w:r>
      <w:r w:rsidR="00C122C3" w:rsidRPr="00054F66">
        <w:rPr>
          <w:rFonts w:hint="eastAsia"/>
          <w:spacing w:val="16"/>
          <w:sz w:val="22"/>
          <w:szCs w:val="22"/>
          <w:lang w:val="en-US"/>
        </w:rPr>
        <w:t>，下列</w:t>
      </w:r>
      <w:r w:rsidR="00772DA4" w:rsidRPr="00054F66">
        <w:rPr>
          <w:rFonts w:hint="eastAsia"/>
          <w:spacing w:val="16"/>
          <w:sz w:val="22"/>
          <w:szCs w:val="22"/>
          <w:lang w:val="en-US"/>
        </w:rPr>
        <w:t>敘述何者正確？</w:t>
      </w:r>
    </w:p>
    <w:p w:rsidR="00772DA4"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(A)</w:t>
      </w:r>
      <w:r w:rsidRPr="00054F66">
        <w:rPr>
          <w:rFonts w:cs="新細明體" w:hint="eastAsia"/>
          <w:spacing w:val="16"/>
          <w:sz w:val="22"/>
          <w:szCs w:val="22"/>
        </w:rPr>
        <w:t>賣出股票實際獲利與原先的預期不符，顯示投資股票存在一定的風險</w:t>
      </w:r>
    </w:p>
    <w:p w:rsidR="00772DA4"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(B)</w:t>
      </w:r>
      <w:r w:rsidRPr="00054F66">
        <w:rPr>
          <w:rFonts w:cs="新細明體" w:hint="eastAsia"/>
          <w:spacing w:val="16"/>
          <w:sz w:val="22"/>
          <w:szCs w:val="22"/>
        </w:rPr>
        <w:t>賣出股票實際獲利高於存款利息收入，顯示投資股票的風險低於存款</w:t>
      </w:r>
    </w:p>
    <w:p w:rsidR="00772DA4"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(C)</w:t>
      </w:r>
      <w:r w:rsidRPr="00054F66">
        <w:rPr>
          <w:rFonts w:cs="新細明體" w:hint="eastAsia"/>
          <w:spacing w:val="16"/>
          <w:sz w:val="22"/>
          <w:szCs w:val="22"/>
        </w:rPr>
        <w:t>操作股票預期獲利高於存款利息收入，顯示投資股票的獲利總是較高</w:t>
      </w:r>
    </w:p>
    <w:p w:rsidR="00CB08E7" w:rsidRPr="00054F66" w:rsidRDefault="00772DA4" w:rsidP="00DB34DC">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(D)</w:t>
      </w:r>
      <w:r w:rsidRPr="00054F66">
        <w:rPr>
          <w:rFonts w:cs="新細明體" w:hint="eastAsia"/>
          <w:spacing w:val="16"/>
          <w:sz w:val="22"/>
          <w:szCs w:val="22"/>
        </w:rPr>
        <w:t>若賣出股票實際獲利等於存款利息收入，</w:t>
      </w:r>
      <w:r w:rsidR="00253F1A" w:rsidRPr="00054F66">
        <w:rPr>
          <w:rFonts w:cs="新細明體" w:hint="eastAsia"/>
          <w:spacing w:val="16"/>
          <w:sz w:val="22"/>
          <w:szCs w:val="22"/>
        </w:rPr>
        <w:t>顯示投資股票之決策是錯的</w:t>
      </w:r>
    </w:p>
    <w:p w:rsidR="00CB08E7" w:rsidRPr="00054F66" w:rsidRDefault="00B420BF" w:rsidP="00DB34DC">
      <w:pPr>
        <w:pStyle w:val="-"/>
      </w:pPr>
      <w:r w:rsidRPr="00054F66">
        <w:t>3</w:t>
      </w:r>
      <w:r w:rsidR="00631804" w:rsidRPr="00054F66">
        <w:rPr>
          <w:rFonts w:hint="eastAsia"/>
        </w:rPr>
        <w:t>2</w:t>
      </w:r>
      <w:r w:rsidR="00CB08E7" w:rsidRPr="00054F66">
        <w:t>-</w:t>
      </w:r>
      <w:r w:rsidR="00631804" w:rsidRPr="00054F66">
        <w:t>3</w:t>
      </w:r>
      <w:r w:rsidR="00631804" w:rsidRPr="00054F66">
        <w:rPr>
          <w:rFonts w:hint="eastAsia"/>
        </w:rPr>
        <w:t>4</w:t>
      </w:r>
      <w:r w:rsidR="00CB08E7" w:rsidRPr="00054F66">
        <w:t>為題組</w:t>
      </w:r>
    </w:p>
    <w:p w:rsidR="00A33C28" w:rsidRPr="00054F66" w:rsidRDefault="00433857" w:rsidP="00DB34DC">
      <w:pPr>
        <w:pStyle w:val="TIT1"/>
        <w:spacing w:beforeLines="25" w:before="60" w:line="340" w:lineRule="atLeast"/>
        <w:ind w:leftChars="150" w:left="360" w:firstLineChars="0" w:firstLine="0"/>
        <w:rPr>
          <w:spacing w:val="16"/>
          <w:sz w:val="22"/>
          <w:szCs w:val="22"/>
        </w:rPr>
      </w:pPr>
      <w:r w:rsidRPr="00054F66">
        <w:rPr>
          <w:spacing w:val="16"/>
          <w:sz w:val="22"/>
          <w:szCs w:val="22"/>
        </w:rPr>
        <w:t>某國經濟部長進行施政報告，強調國內生產毛額</w:t>
      </w:r>
      <w:r w:rsidR="00D83F18" w:rsidRPr="00054F66">
        <w:rPr>
          <w:rFonts w:hint="eastAsia"/>
          <w:spacing w:val="16"/>
          <w:sz w:val="22"/>
          <w:szCs w:val="22"/>
        </w:rPr>
        <w:t>（</w:t>
      </w:r>
      <w:r w:rsidRPr="00054F66">
        <w:rPr>
          <w:rFonts w:hint="eastAsia"/>
          <w:spacing w:val="16"/>
          <w:sz w:val="22"/>
          <w:szCs w:val="22"/>
        </w:rPr>
        <w:t>GDP</w:t>
      </w:r>
      <w:r w:rsidR="00D83F18" w:rsidRPr="00054F66">
        <w:rPr>
          <w:rFonts w:hint="eastAsia"/>
          <w:spacing w:val="16"/>
          <w:sz w:val="22"/>
          <w:szCs w:val="22"/>
        </w:rPr>
        <w:t>）</w:t>
      </w:r>
      <w:r w:rsidRPr="00054F66">
        <w:rPr>
          <w:spacing w:val="16"/>
          <w:sz w:val="22"/>
          <w:szCs w:val="22"/>
        </w:rPr>
        <w:t>連續成長，國民平均所得上升，勞動參與率持續提升，失業率創新低等數</w:t>
      </w:r>
      <w:r w:rsidR="00DC3F14">
        <w:rPr>
          <w:rFonts w:hint="eastAsia"/>
          <w:spacing w:val="16"/>
          <w:sz w:val="22"/>
          <w:szCs w:val="22"/>
        </w:rPr>
        <w:t>據</w:t>
      </w:r>
      <w:r w:rsidRPr="00054F66">
        <w:rPr>
          <w:spacing w:val="16"/>
          <w:sz w:val="22"/>
          <w:szCs w:val="22"/>
        </w:rPr>
        <w:t>，藉以顯示施政成效卓著。同一時間，該國某民間倡議組織也公布兩項統計數據加以批評：第一，該國生育率持續下降，而女性在婚後退出勞動市場</w:t>
      </w:r>
      <w:r w:rsidR="00DC3F14">
        <w:rPr>
          <w:rFonts w:hint="eastAsia"/>
          <w:spacing w:val="16"/>
          <w:sz w:val="22"/>
          <w:szCs w:val="22"/>
        </w:rPr>
        <w:t>以承擔家庭照顧工作的</w:t>
      </w:r>
      <w:r w:rsidRPr="00054F66">
        <w:rPr>
          <w:spacing w:val="16"/>
          <w:sz w:val="22"/>
          <w:szCs w:val="22"/>
        </w:rPr>
        <w:t>比例正逐年攀升。第二，雙薪家庭夫妻分攤家務勞動時間的比例，有男性下降而女性上升的情形。據此，該組織批評政府的施政報告有很大的盲點，缺乏性別主流化觀點，並認為該國政府應該效法</w:t>
      </w:r>
      <w:r w:rsidR="00B2665B">
        <w:rPr>
          <w:rFonts w:hint="eastAsia"/>
          <w:spacing w:val="16"/>
          <w:sz w:val="22"/>
          <w:szCs w:val="22"/>
        </w:rPr>
        <w:t>經濟合作暨發展組織（</w:t>
      </w:r>
      <w:r w:rsidRPr="00054F66">
        <w:rPr>
          <w:spacing w:val="16"/>
          <w:sz w:val="22"/>
          <w:szCs w:val="22"/>
        </w:rPr>
        <w:t>OECD</w:t>
      </w:r>
      <w:r w:rsidR="00B2665B">
        <w:rPr>
          <w:rFonts w:hint="eastAsia"/>
          <w:spacing w:val="16"/>
          <w:sz w:val="22"/>
          <w:szCs w:val="22"/>
        </w:rPr>
        <w:t>）</w:t>
      </w:r>
      <w:r w:rsidRPr="00054F66">
        <w:rPr>
          <w:spacing w:val="16"/>
          <w:sz w:val="22"/>
          <w:szCs w:val="22"/>
        </w:rPr>
        <w:t>國家</w:t>
      </w:r>
      <w:r w:rsidR="00921C52">
        <w:rPr>
          <w:rFonts w:hint="eastAsia"/>
          <w:spacing w:val="16"/>
          <w:sz w:val="22"/>
          <w:szCs w:val="22"/>
        </w:rPr>
        <w:t>，</w:t>
      </w:r>
      <w:r w:rsidRPr="00054F66">
        <w:rPr>
          <w:spacing w:val="16"/>
          <w:sz w:val="22"/>
          <w:szCs w:val="22"/>
        </w:rPr>
        <w:t>將「托育公共化」列為施政方針，由國家和社會共同承擔生育及教養責任，而非傳統僅由個人或家庭承擔，如此一來不但可以提</w:t>
      </w:r>
      <w:r w:rsidR="00921C52">
        <w:rPr>
          <w:rFonts w:hint="eastAsia"/>
          <w:spacing w:val="16"/>
          <w:sz w:val="22"/>
          <w:szCs w:val="22"/>
        </w:rPr>
        <w:t>升</w:t>
      </w:r>
      <w:r w:rsidRPr="00054F66">
        <w:rPr>
          <w:spacing w:val="16"/>
          <w:sz w:val="22"/>
          <w:szCs w:val="22"/>
        </w:rPr>
        <w:t>女</w:t>
      </w:r>
      <w:r w:rsidR="00921C52">
        <w:rPr>
          <w:rFonts w:hint="eastAsia"/>
          <w:spacing w:val="16"/>
          <w:sz w:val="22"/>
          <w:szCs w:val="22"/>
        </w:rPr>
        <w:t>性</w:t>
      </w:r>
      <w:r w:rsidRPr="00054F66">
        <w:rPr>
          <w:spacing w:val="16"/>
          <w:sz w:val="22"/>
          <w:szCs w:val="22"/>
        </w:rPr>
        <w:t>勞動參與率，出生率也會上升</w:t>
      </w:r>
      <w:r w:rsidR="00A33C28" w:rsidRPr="00054F66">
        <w:rPr>
          <w:spacing w:val="16"/>
          <w:sz w:val="22"/>
          <w:szCs w:val="22"/>
        </w:rPr>
        <w:t>。</w:t>
      </w:r>
    </w:p>
    <w:p w:rsidR="00D20098" w:rsidRPr="00054F66" w:rsidRDefault="00631804" w:rsidP="00DB34DC">
      <w:pPr>
        <w:pStyle w:val="TIT1"/>
        <w:spacing w:beforeLines="25" w:before="60" w:line="340" w:lineRule="atLeast"/>
        <w:ind w:left="378" w:hanging="378"/>
        <w:rPr>
          <w:spacing w:val="16"/>
          <w:sz w:val="22"/>
          <w:szCs w:val="22"/>
          <w:lang w:val="en-US"/>
        </w:rPr>
      </w:pPr>
      <w:r w:rsidRPr="00054F66">
        <w:rPr>
          <w:spacing w:val="16"/>
          <w:sz w:val="22"/>
          <w:szCs w:val="22"/>
          <w:lang w:val="en-US"/>
        </w:rPr>
        <w:t>3</w:t>
      </w:r>
      <w:r w:rsidRPr="00054F66">
        <w:rPr>
          <w:rFonts w:hint="eastAsia"/>
          <w:spacing w:val="16"/>
          <w:sz w:val="22"/>
          <w:szCs w:val="22"/>
          <w:lang w:val="en-US"/>
        </w:rPr>
        <w:t>2</w:t>
      </w:r>
      <w:r w:rsidR="00CB08E7" w:rsidRPr="00054F66">
        <w:rPr>
          <w:rFonts w:hint="eastAsia"/>
          <w:spacing w:val="16"/>
          <w:sz w:val="22"/>
          <w:szCs w:val="22"/>
          <w:lang w:val="en-US"/>
        </w:rPr>
        <w:t>.</w:t>
      </w:r>
      <w:r w:rsidR="00D83F18" w:rsidRPr="00054F66">
        <w:rPr>
          <w:spacing w:val="16"/>
          <w:sz w:val="22"/>
          <w:szCs w:val="22"/>
          <w:lang w:val="en-US"/>
        </w:rPr>
        <w:tab/>
      </w:r>
      <w:r w:rsidR="00D20098" w:rsidRPr="00054F66">
        <w:rPr>
          <w:rFonts w:hint="eastAsia"/>
          <w:spacing w:val="16"/>
          <w:sz w:val="22"/>
          <w:szCs w:val="22"/>
          <w:lang w:val="en-US"/>
        </w:rPr>
        <w:t>該組織第一項數據顯示女性對</w:t>
      </w:r>
      <w:r w:rsidR="00D20098" w:rsidRPr="00054F66">
        <w:rPr>
          <w:rFonts w:hint="eastAsia"/>
          <w:spacing w:val="16"/>
          <w:sz w:val="22"/>
          <w:szCs w:val="22"/>
          <w:lang w:val="en-US"/>
        </w:rPr>
        <w:t>GDP</w:t>
      </w:r>
      <w:r w:rsidR="00D20098" w:rsidRPr="00054F66">
        <w:rPr>
          <w:rFonts w:hint="eastAsia"/>
          <w:spacing w:val="16"/>
          <w:sz w:val="22"/>
          <w:szCs w:val="22"/>
          <w:lang w:val="en-US"/>
        </w:rPr>
        <w:t>之貢獻程度並未妥當呈現出來，其理由是</w:t>
      </w:r>
      <w:r w:rsidR="00D20098" w:rsidRPr="00054F66">
        <w:rPr>
          <w:rFonts w:hint="eastAsia"/>
          <w:spacing w:val="16"/>
          <w:sz w:val="22"/>
          <w:szCs w:val="22"/>
          <w:lang w:val="en-US"/>
        </w:rPr>
        <w:t>GDP</w:t>
      </w:r>
      <w:r w:rsidR="00D20098" w:rsidRPr="00054F66">
        <w:rPr>
          <w:rFonts w:hint="eastAsia"/>
          <w:spacing w:val="16"/>
          <w:sz w:val="22"/>
          <w:szCs w:val="22"/>
          <w:lang w:val="en-US"/>
        </w:rPr>
        <w:t>在計算時</w:t>
      </w:r>
      <w:r w:rsidR="00D20098" w:rsidRPr="003A2E0C">
        <w:rPr>
          <w:rFonts w:hint="eastAsia"/>
          <w:b/>
          <w:spacing w:val="16"/>
          <w:sz w:val="22"/>
          <w:szCs w:val="22"/>
          <w:u w:val="single"/>
          <w:lang w:val="en-US"/>
        </w:rPr>
        <w:t>並未包含</w:t>
      </w:r>
      <w:r w:rsidR="00D20098" w:rsidRPr="00054F66">
        <w:rPr>
          <w:rFonts w:hint="eastAsia"/>
          <w:spacing w:val="16"/>
          <w:sz w:val="22"/>
          <w:szCs w:val="22"/>
          <w:lang w:val="en-US"/>
        </w:rPr>
        <w:t>下列何者</w:t>
      </w:r>
      <w:r w:rsidR="000A25B6" w:rsidRPr="00054F66">
        <w:rPr>
          <w:rFonts w:hint="eastAsia"/>
          <w:spacing w:val="16"/>
          <w:sz w:val="22"/>
          <w:szCs w:val="22"/>
        </w:rPr>
        <w:t>？</w:t>
      </w:r>
    </w:p>
    <w:p w:rsidR="0069504B" w:rsidRPr="00054F66" w:rsidRDefault="00D20098"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Pr="00054F66">
        <w:rPr>
          <w:rFonts w:cs="新細明體" w:hint="eastAsia"/>
          <w:spacing w:val="16"/>
          <w:sz w:val="22"/>
        </w:rPr>
        <w:t>地下經濟</w:t>
      </w:r>
      <w:r w:rsidR="0069504B" w:rsidRPr="00054F66">
        <w:rPr>
          <w:rFonts w:cs="新細明體"/>
          <w:spacing w:val="16"/>
          <w:sz w:val="22"/>
        </w:rPr>
        <w:tab/>
      </w:r>
      <w:r w:rsidRPr="00054F66">
        <w:rPr>
          <w:rFonts w:cs="新細明體" w:hint="eastAsia"/>
          <w:spacing w:val="16"/>
          <w:sz w:val="22"/>
        </w:rPr>
        <w:t>(B)</w:t>
      </w:r>
      <w:r w:rsidRPr="00054F66">
        <w:rPr>
          <w:rFonts w:cs="新細明體" w:hint="eastAsia"/>
          <w:spacing w:val="16"/>
          <w:sz w:val="22"/>
        </w:rPr>
        <w:t>外部成本與效益</w:t>
      </w:r>
    </w:p>
    <w:p w:rsidR="00CB08E7" w:rsidRPr="00054F66" w:rsidRDefault="00D20098"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Pr="00054F66">
        <w:rPr>
          <w:rFonts w:cs="新細明體" w:hint="eastAsia"/>
          <w:spacing w:val="16"/>
          <w:sz w:val="22"/>
        </w:rPr>
        <w:t>生活品質之變動</w:t>
      </w:r>
      <w:r w:rsidR="0069504B" w:rsidRPr="00054F66">
        <w:rPr>
          <w:rFonts w:cs="新細明體"/>
          <w:spacing w:val="16"/>
          <w:sz w:val="22"/>
        </w:rPr>
        <w:tab/>
      </w:r>
      <w:r w:rsidRPr="00054F66">
        <w:rPr>
          <w:rFonts w:cs="新細明體" w:hint="eastAsia"/>
          <w:spacing w:val="16"/>
          <w:sz w:val="22"/>
        </w:rPr>
        <w:t>(D)</w:t>
      </w:r>
      <w:r w:rsidRPr="00054F66">
        <w:rPr>
          <w:rFonts w:cs="新細明體" w:hint="eastAsia"/>
          <w:spacing w:val="16"/>
          <w:sz w:val="22"/>
        </w:rPr>
        <w:t>非市場交易之產出</w:t>
      </w:r>
    </w:p>
    <w:p w:rsidR="005A5814" w:rsidRPr="00054F66" w:rsidRDefault="00631804" w:rsidP="00DB34DC">
      <w:pPr>
        <w:pStyle w:val="TIT1"/>
        <w:spacing w:beforeLines="25" w:before="60" w:line="340" w:lineRule="atLeast"/>
        <w:ind w:left="378" w:hanging="378"/>
        <w:rPr>
          <w:spacing w:val="16"/>
          <w:sz w:val="22"/>
          <w:szCs w:val="22"/>
          <w:lang w:val="en-US"/>
        </w:rPr>
      </w:pPr>
      <w:r w:rsidRPr="00054F66">
        <w:rPr>
          <w:spacing w:val="16"/>
          <w:sz w:val="22"/>
          <w:szCs w:val="22"/>
          <w:lang w:val="en-US"/>
        </w:rPr>
        <w:t>3</w:t>
      </w:r>
      <w:r w:rsidRPr="00054F66">
        <w:rPr>
          <w:rFonts w:hint="eastAsia"/>
          <w:spacing w:val="16"/>
          <w:sz w:val="22"/>
          <w:szCs w:val="22"/>
          <w:lang w:val="en-US"/>
        </w:rPr>
        <w:t>3</w:t>
      </w:r>
      <w:r w:rsidR="00CB08E7" w:rsidRPr="00054F66">
        <w:rPr>
          <w:spacing w:val="16"/>
          <w:sz w:val="22"/>
          <w:szCs w:val="22"/>
          <w:lang w:val="en-US"/>
        </w:rPr>
        <w:t>.</w:t>
      </w:r>
      <w:r w:rsidR="00D83F18" w:rsidRPr="00054F66">
        <w:rPr>
          <w:spacing w:val="16"/>
          <w:sz w:val="22"/>
          <w:szCs w:val="22"/>
          <w:lang w:val="en-US"/>
        </w:rPr>
        <w:tab/>
      </w:r>
      <w:r w:rsidR="005A5814" w:rsidRPr="00054F66">
        <w:rPr>
          <w:rFonts w:hint="eastAsia"/>
          <w:spacing w:val="16"/>
          <w:sz w:val="22"/>
          <w:szCs w:val="22"/>
          <w:lang w:val="en-US"/>
        </w:rPr>
        <w:t>若採納性別主流化觀點，檢視該國勞動參與率和家務勞動相關數據，那麼該組織最可能倡議的政策為何？</w:t>
      </w:r>
    </w:p>
    <w:p w:rsidR="005A5814" w:rsidRPr="00054F66" w:rsidRDefault="005A5814"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Pr="00054F66">
        <w:rPr>
          <w:rFonts w:cs="新細明體" w:hint="eastAsia"/>
          <w:spacing w:val="16"/>
          <w:sz w:val="22"/>
        </w:rPr>
        <w:t>保障勞動市場中的男女同工同酬</w:t>
      </w:r>
      <w:r w:rsidR="00932D0C" w:rsidRPr="00054F66">
        <w:rPr>
          <w:rFonts w:cs="新細明體"/>
          <w:spacing w:val="16"/>
          <w:sz w:val="22"/>
        </w:rPr>
        <w:tab/>
      </w:r>
      <w:r w:rsidRPr="00054F66">
        <w:rPr>
          <w:rFonts w:cs="新細明體" w:hint="eastAsia"/>
          <w:spacing w:val="16"/>
          <w:sz w:val="22"/>
        </w:rPr>
        <w:t>(B)</w:t>
      </w:r>
      <w:r w:rsidRPr="00054F66">
        <w:rPr>
          <w:rFonts w:cs="新細明體" w:hint="eastAsia"/>
          <w:spacing w:val="16"/>
          <w:sz w:val="22"/>
        </w:rPr>
        <w:t>推動就業父母均享育嬰假之政策</w:t>
      </w:r>
    </w:p>
    <w:p w:rsidR="00CB08E7" w:rsidRPr="00054F66" w:rsidRDefault="005A5814"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Pr="00054F66">
        <w:rPr>
          <w:rFonts w:cs="新細明體" w:hint="eastAsia"/>
          <w:spacing w:val="16"/>
          <w:sz w:val="22"/>
        </w:rPr>
        <w:t>制訂法令實現就業多元性別平等</w:t>
      </w:r>
      <w:r w:rsidR="00932D0C" w:rsidRPr="00054F66">
        <w:rPr>
          <w:rFonts w:cs="新細明體"/>
          <w:spacing w:val="16"/>
          <w:sz w:val="22"/>
        </w:rPr>
        <w:tab/>
      </w:r>
      <w:r w:rsidRPr="00054F66">
        <w:rPr>
          <w:rFonts w:cs="新細明體" w:hint="eastAsia"/>
          <w:spacing w:val="16"/>
          <w:sz w:val="22"/>
        </w:rPr>
        <w:t>(D)</w:t>
      </w:r>
      <w:r w:rsidRPr="00054F66">
        <w:rPr>
          <w:rFonts w:cs="新細明體" w:hint="eastAsia"/>
          <w:spacing w:val="16"/>
          <w:sz w:val="22"/>
        </w:rPr>
        <w:t>擴大育幼以及照護勞動產業規模</w:t>
      </w:r>
    </w:p>
    <w:p w:rsidR="00847240" w:rsidRPr="00054F66" w:rsidRDefault="00631804" w:rsidP="00DB34DC">
      <w:pPr>
        <w:pStyle w:val="TIT1"/>
        <w:spacing w:beforeLines="25" w:before="60" w:line="340" w:lineRule="atLeast"/>
        <w:ind w:left="378" w:hanging="378"/>
        <w:rPr>
          <w:spacing w:val="16"/>
          <w:sz w:val="22"/>
          <w:szCs w:val="22"/>
          <w:lang w:val="en-US"/>
        </w:rPr>
      </w:pPr>
      <w:r w:rsidRPr="00054F66">
        <w:rPr>
          <w:spacing w:val="16"/>
          <w:sz w:val="22"/>
          <w:szCs w:val="22"/>
          <w:lang w:val="en-US"/>
        </w:rPr>
        <w:t>3</w:t>
      </w:r>
      <w:r w:rsidRPr="00054F66">
        <w:rPr>
          <w:rFonts w:hint="eastAsia"/>
          <w:spacing w:val="16"/>
          <w:sz w:val="22"/>
          <w:szCs w:val="22"/>
          <w:lang w:val="en-US"/>
        </w:rPr>
        <w:t>4</w:t>
      </w:r>
      <w:r w:rsidR="00CB08E7" w:rsidRPr="00054F66">
        <w:rPr>
          <w:spacing w:val="16"/>
          <w:sz w:val="22"/>
          <w:szCs w:val="22"/>
          <w:lang w:val="en-US"/>
        </w:rPr>
        <w:t>.</w:t>
      </w:r>
      <w:r w:rsidR="00D83F18" w:rsidRPr="00054F66">
        <w:rPr>
          <w:spacing w:val="16"/>
          <w:sz w:val="22"/>
          <w:szCs w:val="22"/>
          <w:lang w:val="en-US"/>
        </w:rPr>
        <w:tab/>
      </w:r>
      <w:r w:rsidR="00C122C3" w:rsidRPr="00054F66">
        <w:rPr>
          <w:rFonts w:hint="eastAsia"/>
          <w:spacing w:val="16"/>
          <w:sz w:val="22"/>
          <w:szCs w:val="22"/>
          <w:lang w:val="en-US"/>
        </w:rPr>
        <w:t>依據題文資訊，若該國政府施政</w:t>
      </w:r>
      <w:r w:rsidR="00530A61" w:rsidRPr="00054F66">
        <w:rPr>
          <w:rFonts w:hint="eastAsia"/>
          <w:spacing w:val="16"/>
          <w:sz w:val="22"/>
          <w:szCs w:val="22"/>
          <w:lang w:val="en-US"/>
        </w:rPr>
        <w:t>欲</w:t>
      </w:r>
      <w:r w:rsidR="00C122C3" w:rsidRPr="00054F66">
        <w:rPr>
          <w:rFonts w:hint="eastAsia"/>
          <w:spacing w:val="16"/>
          <w:sz w:val="22"/>
          <w:szCs w:val="22"/>
          <w:lang w:val="en-US"/>
        </w:rPr>
        <w:t>回應其民間倡議組織對</w:t>
      </w:r>
      <w:r w:rsidR="009B4FDA" w:rsidRPr="00054F66">
        <w:rPr>
          <w:rFonts w:hint="eastAsia"/>
          <w:spacing w:val="16"/>
          <w:sz w:val="22"/>
          <w:szCs w:val="22"/>
          <w:lang w:val="en-US"/>
        </w:rPr>
        <w:t>「托育公共化」</w:t>
      </w:r>
      <w:r w:rsidR="00C122C3" w:rsidRPr="00054F66">
        <w:rPr>
          <w:rFonts w:hint="eastAsia"/>
          <w:spacing w:val="16"/>
          <w:sz w:val="22"/>
          <w:szCs w:val="22"/>
          <w:lang w:val="en-US"/>
        </w:rPr>
        <w:t>的主張，從解決民眾問題與社會重分配的角度切入，下列哪項政策最符合</w:t>
      </w:r>
      <w:r w:rsidR="00530A61" w:rsidRPr="00054F66">
        <w:rPr>
          <w:rFonts w:hint="eastAsia"/>
          <w:spacing w:val="16"/>
          <w:sz w:val="22"/>
          <w:szCs w:val="22"/>
          <w:lang w:val="en-US"/>
        </w:rPr>
        <w:t>「促進人民福祉與維護公平正義」的統治正當性</w:t>
      </w:r>
      <w:r w:rsidR="009B4FDA" w:rsidRPr="00054F66">
        <w:rPr>
          <w:rFonts w:hint="eastAsia"/>
          <w:spacing w:val="16"/>
          <w:sz w:val="22"/>
          <w:szCs w:val="22"/>
          <w:lang w:val="en-US"/>
        </w:rPr>
        <w:t>？</w:t>
      </w:r>
    </w:p>
    <w:p w:rsidR="00847240" w:rsidRPr="00054F66" w:rsidRDefault="00C34784"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00847240" w:rsidRPr="00054F66">
        <w:rPr>
          <w:rFonts w:cs="新細明體" w:hint="eastAsia"/>
          <w:spacing w:val="16"/>
          <w:sz w:val="22"/>
        </w:rPr>
        <w:t>收購私立托育機構將其轉型為公立</w:t>
      </w:r>
      <w:r w:rsidR="00932D0C" w:rsidRPr="00054F66">
        <w:rPr>
          <w:rFonts w:cs="新細明體"/>
          <w:spacing w:val="16"/>
          <w:sz w:val="22"/>
        </w:rPr>
        <w:tab/>
      </w:r>
      <w:r w:rsidRPr="00054F66">
        <w:rPr>
          <w:rFonts w:cs="新細明體" w:hint="eastAsia"/>
          <w:spacing w:val="16"/>
          <w:sz w:val="22"/>
        </w:rPr>
        <w:t>(B)</w:t>
      </w:r>
      <w:r w:rsidR="00847240" w:rsidRPr="00054F66">
        <w:rPr>
          <w:rFonts w:cs="新細明體" w:hint="eastAsia"/>
          <w:spacing w:val="16"/>
          <w:sz w:val="22"/>
        </w:rPr>
        <w:t>降低托育從業門檻並獎助投入產業</w:t>
      </w:r>
    </w:p>
    <w:p w:rsidR="00054F66" w:rsidRDefault="00C34784" w:rsidP="00DB34DC">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00847240" w:rsidRPr="00054F66">
        <w:rPr>
          <w:rFonts w:cs="新細明體" w:hint="eastAsia"/>
          <w:spacing w:val="16"/>
          <w:sz w:val="22"/>
        </w:rPr>
        <w:t>發放育兒家庭托育補助或育兒津貼</w:t>
      </w:r>
      <w:r w:rsidR="00932D0C" w:rsidRPr="00054F66">
        <w:rPr>
          <w:rFonts w:cs="新細明體"/>
          <w:spacing w:val="16"/>
          <w:sz w:val="22"/>
        </w:rPr>
        <w:tab/>
      </w:r>
      <w:r w:rsidRPr="00054F66">
        <w:rPr>
          <w:rFonts w:cs="新細明體" w:hint="eastAsia"/>
          <w:spacing w:val="16"/>
          <w:sz w:val="22"/>
        </w:rPr>
        <w:t>(D)</w:t>
      </w:r>
      <w:r w:rsidR="00847240" w:rsidRPr="00054F66">
        <w:rPr>
          <w:rFonts w:cs="新細明體" w:hint="eastAsia"/>
          <w:spacing w:val="16"/>
          <w:sz w:val="22"/>
        </w:rPr>
        <w:t>補貼民間托育業者擴大托育的規模</w:t>
      </w:r>
    </w:p>
    <w:p w:rsidR="002C1158" w:rsidRPr="00054F66" w:rsidRDefault="002C1158" w:rsidP="00054F66">
      <w:pPr>
        <w:pStyle w:val="AB"/>
        <w:widowControl w:val="0"/>
        <w:tabs>
          <w:tab w:val="clear" w:pos="4680"/>
          <w:tab w:val="left" w:pos="5040"/>
        </w:tabs>
        <w:spacing w:line="340" w:lineRule="atLeast"/>
        <w:ind w:leftChars="0" w:left="369" w:firstLineChars="0" w:firstLine="0"/>
        <w:textAlignment w:val="baseline"/>
        <w:rPr>
          <w:color w:val="000000"/>
          <w:spacing w:val="16"/>
          <w:sz w:val="22"/>
          <w:u w:val="single"/>
        </w:rPr>
      </w:pPr>
      <w:r w:rsidRPr="00054F66">
        <w:rPr>
          <w:spacing w:val="16"/>
        </w:rPr>
        <w:br w:type="page"/>
      </w:r>
    </w:p>
    <w:p w:rsidR="00CB08E7" w:rsidRPr="00C5257E" w:rsidRDefault="00631804" w:rsidP="00054F66">
      <w:pPr>
        <w:pStyle w:val="-"/>
      </w:pPr>
      <w:r>
        <w:lastRenderedPageBreak/>
        <w:t>3</w:t>
      </w:r>
      <w:r>
        <w:rPr>
          <w:rFonts w:hint="eastAsia"/>
        </w:rPr>
        <w:t>5</w:t>
      </w:r>
      <w:r w:rsidR="00CB08E7" w:rsidRPr="00C5257E">
        <w:t>-</w:t>
      </w:r>
      <w:r>
        <w:t>3</w:t>
      </w:r>
      <w:r>
        <w:rPr>
          <w:rFonts w:hint="eastAsia"/>
        </w:rPr>
        <w:t>6</w:t>
      </w:r>
      <w:r w:rsidR="00CB08E7" w:rsidRPr="00C5257E">
        <w:t>為題組</w:t>
      </w:r>
    </w:p>
    <w:p w:rsidR="00BD229E" w:rsidRPr="007C6CAE" w:rsidRDefault="00BD229E" w:rsidP="00054F66">
      <w:pPr>
        <w:pStyle w:val="TIT1"/>
        <w:spacing w:beforeLines="25" w:before="60" w:line="340" w:lineRule="atLeast"/>
        <w:ind w:leftChars="150" w:left="360" w:firstLineChars="0" w:firstLine="0"/>
        <w:rPr>
          <w:spacing w:val="16"/>
          <w:sz w:val="22"/>
          <w:szCs w:val="22"/>
        </w:rPr>
      </w:pPr>
      <w:r w:rsidRPr="007C6CAE">
        <w:rPr>
          <w:spacing w:val="16"/>
          <w:sz w:val="22"/>
          <w:szCs w:val="22"/>
        </w:rPr>
        <w:t>根據統計，某國性侵害發生比例明顯高於他國，且受害人中百分之九十為女性。某學者研究發現</w:t>
      </w:r>
      <w:r w:rsidR="00921C52">
        <w:rPr>
          <w:rFonts w:hint="eastAsia"/>
          <w:spacing w:val="16"/>
          <w:sz w:val="22"/>
          <w:szCs w:val="22"/>
        </w:rPr>
        <w:t>，</w:t>
      </w:r>
      <w:r w:rsidRPr="007C6CAE">
        <w:rPr>
          <w:spacing w:val="16"/>
          <w:sz w:val="22"/>
          <w:szCs w:val="22"/>
        </w:rPr>
        <w:t>該國民眾對性侵案有兩個普遍</w:t>
      </w:r>
      <w:r w:rsidRPr="007C6CAE">
        <w:rPr>
          <w:rFonts w:hint="eastAsia"/>
          <w:spacing w:val="16"/>
          <w:sz w:val="22"/>
          <w:szCs w:val="22"/>
        </w:rPr>
        <w:t>看法</w:t>
      </w:r>
      <w:r w:rsidR="00CB2260">
        <w:rPr>
          <w:rFonts w:hint="eastAsia"/>
          <w:spacing w:val="16"/>
          <w:sz w:val="22"/>
          <w:szCs w:val="22"/>
        </w:rPr>
        <w:t>：</w:t>
      </w:r>
      <w:r w:rsidRPr="007C6CAE">
        <w:rPr>
          <w:spacing w:val="16"/>
          <w:sz w:val="22"/>
          <w:szCs w:val="22"/>
        </w:rPr>
        <w:t>一、認為性侵害案件的主因應歸責於女性受害人，穿著暴露或言行隨便，引發男性的衝動犯罪而導致；二、不論受害者性別，受害者的家人親友，常認為受害者是家族的恥辱，導致受害者經常不敢聲張，而加害人則經常獲得輕縱。學者因此認為，問題的癥結在於改變特定社會關係結構下</w:t>
      </w:r>
      <w:r w:rsidR="00921C52">
        <w:rPr>
          <w:rFonts w:hint="eastAsia"/>
          <w:spacing w:val="16"/>
          <w:sz w:val="22"/>
          <w:szCs w:val="22"/>
        </w:rPr>
        <w:t>所</w:t>
      </w:r>
      <w:r w:rsidRPr="007C6CAE">
        <w:rPr>
          <w:spacing w:val="16"/>
          <w:sz w:val="22"/>
          <w:szCs w:val="22"/>
        </w:rPr>
        <w:t>產生的不當價值觀。</w:t>
      </w:r>
    </w:p>
    <w:p w:rsidR="00E429FD" w:rsidRPr="000A25B6" w:rsidRDefault="00631804" w:rsidP="00054F66">
      <w:pPr>
        <w:pStyle w:val="TIT1"/>
        <w:spacing w:beforeLines="25" w:before="60" w:line="340" w:lineRule="atLeast"/>
        <w:ind w:left="378" w:hanging="378"/>
        <w:rPr>
          <w:spacing w:val="16"/>
          <w:sz w:val="22"/>
          <w:szCs w:val="22"/>
          <w:lang w:val="en-US"/>
        </w:rPr>
      </w:pPr>
      <w:r w:rsidRPr="000A25B6">
        <w:rPr>
          <w:rFonts w:hint="eastAsia"/>
          <w:spacing w:val="16"/>
          <w:sz w:val="22"/>
          <w:szCs w:val="22"/>
          <w:lang w:val="en-US"/>
        </w:rPr>
        <w:t>35</w:t>
      </w:r>
      <w:r w:rsidR="00CB08E7" w:rsidRPr="000A25B6">
        <w:rPr>
          <w:rFonts w:hint="eastAsia"/>
          <w:spacing w:val="16"/>
          <w:sz w:val="22"/>
          <w:szCs w:val="22"/>
          <w:lang w:val="en-US"/>
        </w:rPr>
        <w:t>.</w:t>
      </w:r>
      <w:r w:rsidR="00D83F18" w:rsidRPr="000A25B6">
        <w:rPr>
          <w:spacing w:val="16"/>
          <w:sz w:val="22"/>
          <w:szCs w:val="22"/>
          <w:lang w:val="en-US"/>
        </w:rPr>
        <w:tab/>
      </w:r>
      <w:r w:rsidR="00BD229E" w:rsidRPr="000A25B6">
        <w:rPr>
          <w:spacing w:val="16"/>
          <w:sz w:val="22"/>
          <w:szCs w:val="22"/>
          <w:lang w:val="en-US"/>
        </w:rPr>
        <w:t>該學者</w:t>
      </w:r>
      <w:r w:rsidR="00BD229E" w:rsidRPr="000A25B6">
        <w:rPr>
          <w:rFonts w:hint="eastAsia"/>
          <w:spacing w:val="16"/>
          <w:sz w:val="22"/>
          <w:szCs w:val="22"/>
          <w:lang w:val="en-US"/>
        </w:rPr>
        <w:t>根據其</w:t>
      </w:r>
      <w:r w:rsidR="00BD229E" w:rsidRPr="000A25B6">
        <w:rPr>
          <w:spacing w:val="16"/>
          <w:sz w:val="22"/>
          <w:szCs w:val="22"/>
          <w:lang w:val="en-US"/>
        </w:rPr>
        <w:t>研究發現</w:t>
      </w:r>
      <w:r w:rsidR="00E429FD" w:rsidRPr="000A25B6">
        <w:rPr>
          <w:rFonts w:hint="eastAsia"/>
          <w:spacing w:val="16"/>
          <w:sz w:val="22"/>
          <w:szCs w:val="22"/>
          <w:lang w:val="en-US"/>
        </w:rPr>
        <w:t>，最可能進一步提出哪項性別平等的主張？</w:t>
      </w:r>
    </w:p>
    <w:p w:rsidR="00E429FD" w:rsidRPr="00934D7B" w:rsidRDefault="00E429FD"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僅譴責受害者言行屬不公平的雙重標準，應一併檢討加害者的言行</w:t>
      </w:r>
    </w:p>
    <w:p w:rsidR="00E429FD" w:rsidRPr="00934D7B" w:rsidRDefault="00E429FD"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男性具資源優勢，且為女性受侵害之加害者，因此社會應予以譴責</w:t>
      </w:r>
    </w:p>
    <w:p w:rsidR="00E429FD" w:rsidRPr="00934D7B" w:rsidRDefault="00E429FD"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性侵害現象之根源為權力不平等，故應積極改善各項性別權力結構</w:t>
      </w:r>
    </w:p>
    <w:p w:rsidR="00CB08E7" w:rsidRPr="00934D7B" w:rsidRDefault="00E429FD"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女性受害比例較高，說明其體力屬弱勢，因此國家須積極立法保護</w:t>
      </w:r>
    </w:p>
    <w:p w:rsidR="00661C35" w:rsidRPr="000A25B6" w:rsidRDefault="00A72507" w:rsidP="00054F66">
      <w:pPr>
        <w:pStyle w:val="TIT1"/>
        <w:spacing w:beforeLines="25" w:before="60" w:line="340" w:lineRule="atLeast"/>
        <w:ind w:left="378" w:hanging="378"/>
        <w:rPr>
          <w:spacing w:val="16"/>
          <w:sz w:val="22"/>
          <w:szCs w:val="22"/>
          <w:lang w:val="en-US"/>
        </w:rPr>
      </w:pPr>
      <w:r w:rsidRPr="000A25B6">
        <w:rPr>
          <w:spacing w:val="16"/>
          <w:sz w:val="22"/>
          <w:szCs w:val="22"/>
          <w:lang w:val="en-US"/>
        </w:rPr>
        <w:t>3</w:t>
      </w:r>
      <w:r w:rsidR="00631804" w:rsidRPr="000A25B6">
        <w:rPr>
          <w:rFonts w:hint="eastAsia"/>
          <w:spacing w:val="16"/>
          <w:sz w:val="22"/>
          <w:szCs w:val="22"/>
          <w:lang w:val="en-US"/>
        </w:rPr>
        <w:t>6</w:t>
      </w:r>
      <w:r w:rsidRPr="000A25B6">
        <w:rPr>
          <w:rFonts w:hint="eastAsia"/>
          <w:spacing w:val="16"/>
          <w:sz w:val="22"/>
          <w:szCs w:val="22"/>
          <w:lang w:val="en-US"/>
        </w:rPr>
        <w:t>.</w:t>
      </w:r>
      <w:r w:rsidR="00D83F18" w:rsidRPr="000A25B6">
        <w:rPr>
          <w:spacing w:val="16"/>
          <w:sz w:val="22"/>
          <w:szCs w:val="22"/>
          <w:lang w:val="en-US"/>
        </w:rPr>
        <w:tab/>
      </w:r>
      <w:r w:rsidR="00661C35" w:rsidRPr="000A25B6">
        <w:rPr>
          <w:rFonts w:hint="eastAsia"/>
          <w:spacing w:val="16"/>
          <w:sz w:val="22"/>
          <w:szCs w:val="22"/>
          <w:lang w:val="en-US"/>
        </w:rPr>
        <w:t>法律的規定彰顯出社會價值觀，因此我國針對性侵害行為的處罰，歷經重要立法修正。下述修正項目，何者最符合該學者的主張？</w:t>
      </w:r>
    </w:p>
    <w:p w:rsidR="00661C35" w:rsidRPr="00934D7B" w:rsidRDefault="00661C35"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(A)</w:t>
      </w:r>
      <w:r w:rsidRPr="00934D7B">
        <w:rPr>
          <w:rFonts w:cs="新細明體" w:hint="eastAsia"/>
          <w:spacing w:val="16"/>
          <w:sz w:val="22"/>
          <w:szCs w:val="22"/>
        </w:rPr>
        <w:t>明訂加害人必須接受強制治療與輔導教育，以預防再犯</w:t>
      </w:r>
    </w:p>
    <w:p w:rsidR="00661C35" w:rsidRPr="00934D7B" w:rsidRDefault="00661C35"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(B)</w:t>
      </w:r>
      <w:r w:rsidRPr="00934D7B">
        <w:rPr>
          <w:rFonts w:cs="新細明體" w:hint="eastAsia"/>
          <w:spacing w:val="16"/>
          <w:sz w:val="22"/>
          <w:szCs w:val="22"/>
        </w:rPr>
        <w:t>修正罪章名，強調性侵害乃損害性自主權而非社會風俗</w:t>
      </w:r>
    </w:p>
    <w:p w:rsidR="00661C35" w:rsidRPr="00934D7B" w:rsidRDefault="00661C35"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(C)</w:t>
      </w:r>
      <w:r w:rsidRPr="00934D7B">
        <w:rPr>
          <w:rFonts w:cs="新細明體" w:hint="eastAsia"/>
          <w:spacing w:val="16"/>
          <w:sz w:val="22"/>
          <w:szCs w:val="22"/>
        </w:rPr>
        <w:t>大幅提高相關刑責，以昭告社會並形成嚇阻作用</w:t>
      </w:r>
    </w:p>
    <w:p w:rsidR="00A72507" w:rsidRPr="00934D7B" w:rsidRDefault="00661C35"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34D7B">
        <w:rPr>
          <w:rFonts w:cs="新細明體" w:hint="eastAsia"/>
          <w:spacing w:val="16"/>
          <w:sz w:val="22"/>
          <w:szCs w:val="22"/>
        </w:rPr>
        <w:t>(D)</w:t>
      </w:r>
      <w:r w:rsidRPr="00934D7B">
        <w:rPr>
          <w:rFonts w:cs="新細明體" w:hint="eastAsia"/>
          <w:spacing w:val="16"/>
          <w:sz w:val="22"/>
          <w:szCs w:val="22"/>
        </w:rPr>
        <w:t>增列受害人檔案之保密規定，保護其免再次受辱</w:t>
      </w:r>
    </w:p>
    <w:p w:rsidR="00CB08E7" w:rsidRPr="00C5257E" w:rsidRDefault="00B420BF" w:rsidP="00054F66">
      <w:pPr>
        <w:pStyle w:val="-"/>
      </w:pPr>
      <w:r>
        <w:t>37</w:t>
      </w:r>
      <w:r w:rsidR="00CB08E7" w:rsidRPr="00C5257E">
        <w:t>-</w:t>
      </w:r>
      <w:r>
        <w:t>38</w:t>
      </w:r>
      <w:r w:rsidR="00CB08E7" w:rsidRPr="00C5257E">
        <w:t>為題組</w:t>
      </w:r>
    </w:p>
    <w:p w:rsidR="00530A61" w:rsidRPr="00530A61" w:rsidRDefault="00530A61" w:rsidP="00054F66">
      <w:pPr>
        <w:pStyle w:val="TIT1"/>
        <w:spacing w:beforeLines="25" w:before="60" w:line="340" w:lineRule="atLeast"/>
        <w:ind w:leftChars="150" w:left="360" w:firstLineChars="0" w:firstLine="0"/>
        <w:rPr>
          <w:spacing w:val="16"/>
          <w:sz w:val="22"/>
          <w:szCs w:val="22"/>
        </w:rPr>
      </w:pPr>
      <w:r w:rsidRPr="00530A61">
        <w:rPr>
          <w:spacing w:val="16"/>
          <w:sz w:val="22"/>
          <w:szCs w:val="22"/>
        </w:rPr>
        <w:t>某國人民因為飲酒過量導致死亡率過高，加上酒駕肇事傷人情況嚴重，該國為了促進國人身心健康，採取各項抑制酒類產品使用之措施，如對廠商課徵酒類健康福利捐（酒類規費），並以此規費之收入，支應國民健康保險、酒駕防治等費用；要求酒類包裝必須記載警語，警告飲酒之危害；要求除部分公共場所得設置酒吧外，大多數公共場所不得飲酒等措施。</w:t>
      </w:r>
    </w:p>
    <w:p w:rsidR="00530A61" w:rsidRPr="00530A61" w:rsidRDefault="00530A61" w:rsidP="00054F66">
      <w:pPr>
        <w:pStyle w:val="TIT1"/>
        <w:spacing w:beforeLines="25" w:before="60" w:line="340" w:lineRule="atLeast"/>
        <w:ind w:left="378" w:hanging="378"/>
        <w:rPr>
          <w:spacing w:val="16"/>
          <w:sz w:val="22"/>
          <w:szCs w:val="22"/>
          <w:lang w:val="en-US"/>
        </w:rPr>
      </w:pPr>
      <w:r w:rsidRPr="00530A61">
        <w:rPr>
          <w:spacing w:val="16"/>
          <w:sz w:val="22"/>
          <w:szCs w:val="22"/>
          <w:lang w:val="en-US"/>
        </w:rPr>
        <w:t>37.</w:t>
      </w:r>
      <w:r>
        <w:rPr>
          <w:spacing w:val="16"/>
          <w:sz w:val="22"/>
          <w:szCs w:val="22"/>
          <w:lang w:val="en-US"/>
        </w:rPr>
        <w:tab/>
      </w:r>
      <w:r w:rsidRPr="00530A61">
        <w:rPr>
          <w:spacing w:val="16"/>
          <w:sz w:val="22"/>
          <w:szCs w:val="22"/>
          <w:lang w:val="en-US"/>
        </w:rPr>
        <w:t>如以我國憲法人權保障之觀點來評論這些措施，下列哪項敘述正確？</w:t>
      </w:r>
    </w:p>
    <w:p w:rsidR="00530A61" w:rsidRPr="00530A61" w:rsidRDefault="00530A61" w:rsidP="00054F66">
      <w:pPr>
        <w:pStyle w:val="AA"/>
        <w:widowControl w:val="0"/>
        <w:spacing w:line="340" w:lineRule="atLeast"/>
        <w:ind w:left="675" w:hanging="315"/>
        <w:textAlignment w:val="baseline"/>
        <w:rPr>
          <w:rFonts w:cs="新細明體"/>
          <w:spacing w:val="16"/>
          <w:sz w:val="22"/>
          <w:szCs w:val="22"/>
        </w:rPr>
      </w:pPr>
      <w:r w:rsidRPr="00530A61">
        <w:rPr>
          <w:rFonts w:cs="新細明體"/>
          <w:spacing w:val="16"/>
          <w:sz w:val="22"/>
          <w:szCs w:val="22"/>
        </w:rPr>
        <w:t>(A)</w:t>
      </w:r>
      <w:r w:rsidRPr="00530A61">
        <w:rPr>
          <w:rFonts w:cs="新細明體"/>
          <w:spacing w:val="16"/>
          <w:sz w:val="22"/>
          <w:szCs w:val="22"/>
        </w:rPr>
        <w:t>因酒類危害人體健康，故依法要求酒類包裝記載警語，並未限制人民自由</w:t>
      </w:r>
    </w:p>
    <w:p w:rsidR="00530A61" w:rsidRPr="00530A61" w:rsidRDefault="00530A61" w:rsidP="00054F66">
      <w:pPr>
        <w:pStyle w:val="AA"/>
        <w:widowControl w:val="0"/>
        <w:spacing w:line="340" w:lineRule="atLeast"/>
        <w:ind w:left="675" w:hanging="315"/>
        <w:textAlignment w:val="baseline"/>
        <w:rPr>
          <w:rFonts w:cs="新細明體"/>
          <w:spacing w:val="16"/>
          <w:sz w:val="22"/>
          <w:szCs w:val="22"/>
        </w:rPr>
      </w:pPr>
      <w:r w:rsidRPr="00530A61">
        <w:rPr>
          <w:rFonts w:cs="新細明體"/>
          <w:spacing w:val="16"/>
          <w:sz w:val="22"/>
          <w:szCs w:val="22"/>
        </w:rPr>
        <w:t>(B)</w:t>
      </w:r>
      <w:r w:rsidRPr="00530A61">
        <w:rPr>
          <w:rFonts w:cs="新細明體"/>
          <w:spacing w:val="16"/>
          <w:sz w:val="22"/>
          <w:szCs w:val="22"/>
        </w:rPr>
        <w:t>透過酒類規費來增加飲酒者消費負擔，係以限制人民財產來追求社會公益</w:t>
      </w:r>
    </w:p>
    <w:p w:rsidR="00530A61" w:rsidRPr="00530A61" w:rsidRDefault="00530A61" w:rsidP="00054F66">
      <w:pPr>
        <w:pStyle w:val="AA"/>
        <w:widowControl w:val="0"/>
        <w:spacing w:line="340" w:lineRule="atLeast"/>
        <w:ind w:left="675" w:hanging="315"/>
        <w:textAlignment w:val="baseline"/>
        <w:rPr>
          <w:rFonts w:cs="新細明體"/>
          <w:spacing w:val="16"/>
          <w:sz w:val="22"/>
          <w:szCs w:val="22"/>
        </w:rPr>
      </w:pPr>
      <w:r w:rsidRPr="00530A61">
        <w:rPr>
          <w:rFonts w:cs="新細明體"/>
          <w:spacing w:val="16"/>
          <w:sz w:val="22"/>
          <w:szCs w:val="22"/>
        </w:rPr>
        <w:t>(C)</w:t>
      </w:r>
      <w:r w:rsidRPr="00530A61">
        <w:rPr>
          <w:rFonts w:cs="新細明體"/>
          <w:spacing w:val="16"/>
          <w:sz w:val="22"/>
          <w:szCs w:val="22"/>
        </w:rPr>
        <w:t>因酒類會嚴重傷害人民健康，故飲酒者並無飲酒自由，公共場所禁酒合憲</w:t>
      </w:r>
    </w:p>
    <w:p w:rsidR="00530A61" w:rsidRPr="00530A61" w:rsidRDefault="00530A61" w:rsidP="00054F66">
      <w:pPr>
        <w:pStyle w:val="AA"/>
        <w:widowControl w:val="0"/>
        <w:spacing w:line="340" w:lineRule="atLeast"/>
        <w:ind w:left="675" w:hanging="315"/>
        <w:textAlignment w:val="baseline"/>
        <w:rPr>
          <w:rFonts w:cs="新細明體"/>
          <w:spacing w:val="16"/>
          <w:sz w:val="22"/>
          <w:szCs w:val="22"/>
        </w:rPr>
      </w:pPr>
      <w:r w:rsidRPr="00530A61">
        <w:rPr>
          <w:rFonts w:cs="新細明體"/>
          <w:spacing w:val="16"/>
          <w:sz w:val="22"/>
          <w:szCs w:val="22"/>
        </w:rPr>
        <w:t>(D)</w:t>
      </w:r>
      <w:r w:rsidRPr="00530A61">
        <w:rPr>
          <w:rFonts w:cs="新細明體"/>
          <w:spacing w:val="16"/>
          <w:sz w:val="22"/>
          <w:szCs w:val="22"/>
        </w:rPr>
        <w:t>因修法全面禁止飲酒有助維護人民健康權，因而此一作法並不會侵害人權</w:t>
      </w:r>
    </w:p>
    <w:p w:rsidR="00B413B5" w:rsidRPr="000A25B6" w:rsidRDefault="00530A61" w:rsidP="00054F66">
      <w:pPr>
        <w:pStyle w:val="TIT1"/>
        <w:spacing w:beforeLines="25" w:before="60" w:line="340" w:lineRule="atLeast"/>
        <w:ind w:left="378" w:hanging="378"/>
        <w:rPr>
          <w:spacing w:val="16"/>
          <w:sz w:val="22"/>
          <w:szCs w:val="22"/>
          <w:lang w:val="en-US"/>
        </w:rPr>
      </w:pPr>
      <w:r w:rsidRPr="00530A61">
        <w:rPr>
          <w:spacing w:val="16"/>
          <w:sz w:val="22"/>
          <w:szCs w:val="22"/>
          <w:lang w:val="en-US"/>
        </w:rPr>
        <w:t>38.</w:t>
      </w:r>
      <w:r>
        <w:rPr>
          <w:spacing w:val="16"/>
          <w:sz w:val="22"/>
          <w:szCs w:val="22"/>
          <w:lang w:val="en-US"/>
        </w:rPr>
        <w:tab/>
      </w:r>
      <w:r w:rsidRPr="00530A61">
        <w:rPr>
          <w:rFonts w:hint="eastAsia"/>
          <w:spacing w:val="16"/>
          <w:sz w:val="22"/>
          <w:szCs w:val="22"/>
          <w:lang w:val="en-US"/>
        </w:rPr>
        <w:t>若以</w:t>
      </w:r>
      <w:r w:rsidRPr="00530A61">
        <w:rPr>
          <w:rFonts w:hint="eastAsia"/>
          <w:spacing w:val="16"/>
          <w:sz w:val="22"/>
          <w:szCs w:val="22"/>
          <w:lang w:val="en-US"/>
        </w:rPr>
        <w:t>P</w:t>
      </w:r>
      <w:r w:rsidRPr="00530A61">
        <w:rPr>
          <w:rFonts w:hint="eastAsia"/>
          <w:spacing w:val="16"/>
          <w:sz w:val="22"/>
          <w:szCs w:val="22"/>
          <w:lang w:val="en-US"/>
        </w:rPr>
        <w:t>代表酒類價格，</w:t>
      </w:r>
      <w:r w:rsidRPr="00530A61">
        <w:rPr>
          <w:rFonts w:hint="eastAsia"/>
          <w:spacing w:val="16"/>
          <w:sz w:val="22"/>
          <w:szCs w:val="22"/>
          <w:lang w:val="en-US"/>
        </w:rPr>
        <w:t>Q</w:t>
      </w:r>
      <w:r w:rsidRPr="00530A61">
        <w:rPr>
          <w:rFonts w:hint="eastAsia"/>
          <w:spacing w:val="16"/>
          <w:sz w:val="22"/>
          <w:szCs w:val="22"/>
          <w:lang w:val="en-US"/>
        </w:rPr>
        <w:t>代表酒類交易量，</w:t>
      </w:r>
      <w:r w:rsidRPr="00530A61">
        <w:rPr>
          <w:rFonts w:hint="eastAsia"/>
          <w:spacing w:val="16"/>
          <w:sz w:val="22"/>
          <w:szCs w:val="22"/>
          <w:lang w:val="en-US"/>
        </w:rPr>
        <w:t>S1</w:t>
      </w:r>
      <w:r w:rsidRPr="00530A61">
        <w:rPr>
          <w:rFonts w:hint="eastAsia"/>
          <w:spacing w:val="16"/>
          <w:sz w:val="22"/>
          <w:szCs w:val="22"/>
          <w:lang w:val="en-US"/>
        </w:rPr>
        <w:t>、</w:t>
      </w:r>
      <w:r w:rsidRPr="00530A61">
        <w:rPr>
          <w:rFonts w:hint="eastAsia"/>
          <w:spacing w:val="16"/>
          <w:sz w:val="22"/>
          <w:szCs w:val="22"/>
          <w:lang w:val="en-US"/>
        </w:rPr>
        <w:t>D1</w:t>
      </w:r>
      <w:r w:rsidRPr="00530A61">
        <w:rPr>
          <w:rFonts w:hint="eastAsia"/>
          <w:spacing w:val="16"/>
          <w:sz w:val="22"/>
          <w:szCs w:val="22"/>
          <w:lang w:val="en-US"/>
        </w:rPr>
        <w:t>為課徵酒類規費前，酒類市場的供給線與需求線，</w:t>
      </w:r>
      <w:r w:rsidRPr="00530A61">
        <w:rPr>
          <w:rFonts w:hint="eastAsia"/>
          <w:spacing w:val="16"/>
          <w:sz w:val="22"/>
          <w:szCs w:val="22"/>
          <w:lang w:val="en-US"/>
        </w:rPr>
        <w:t>S2</w:t>
      </w:r>
      <w:r w:rsidRPr="00530A61">
        <w:rPr>
          <w:rFonts w:hint="eastAsia"/>
          <w:spacing w:val="16"/>
          <w:sz w:val="22"/>
          <w:szCs w:val="22"/>
          <w:lang w:val="en-US"/>
        </w:rPr>
        <w:t>、</w:t>
      </w:r>
      <w:r w:rsidRPr="00530A61">
        <w:rPr>
          <w:rFonts w:hint="eastAsia"/>
          <w:spacing w:val="16"/>
          <w:sz w:val="22"/>
          <w:szCs w:val="22"/>
          <w:lang w:val="en-US"/>
        </w:rPr>
        <w:t>D2</w:t>
      </w:r>
      <w:r w:rsidRPr="00530A61">
        <w:rPr>
          <w:rFonts w:hint="eastAsia"/>
          <w:spacing w:val="16"/>
          <w:sz w:val="22"/>
          <w:szCs w:val="22"/>
          <w:lang w:val="en-US"/>
        </w:rPr>
        <w:t>為課徵酒類規費後，酒類市場的供給線與需求線。根據題文內容，在偏好不變下，有關課徵酒類規費，對酒類市場供給或需求的影響，下列何者正確？</w:t>
      </w:r>
    </w:p>
    <w:p w:rsidR="00C21F41" w:rsidRDefault="00C21F41" w:rsidP="00932D0C">
      <w:pPr>
        <w:pStyle w:val="ABCD"/>
      </w:pPr>
      <w:r>
        <w:rPr>
          <w:rFonts w:hint="eastAsia"/>
        </w:rPr>
        <w:t>(A)</w:t>
      </w:r>
      <w:r w:rsidR="00D83F18">
        <w:tab/>
      </w:r>
      <w:r>
        <w:rPr>
          <w:rFonts w:hint="eastAsia"/>
        </w:rPr>
        <w:t>(B)</w:t>
      </w:r>
      <w:r w:rsidR="00D83F18">
        <w:tab/>
      </w:r>
      <w:r>
        <w:rPr>
          <w:rFonts w:hint="eastAsia"/>
        </w:rPr>
        <w:t>(C)</w:t>
      </w:r>
      <w:r w:rsidR="00D83F18">
        <w:tab/>
      </w:r>
      <w:r>
        <w:rPr>
          <w:rFonts w:hint="eastAsia"/>
        </w:rPr>
        <w:t>(D)</w:t>
      </w:r>
    </w:p>
    <w:p w:rsidR="00C21F41" w:rsidRDefault="002C1158" w:rsidP="00932D0C">
      <w:pPr>
        <w:spacing w:line="340" w:lineRule="atLeast"/>
        <w:jc w:val="center"/>
      </w:pPr>
      <w:r>
        <w:rPr>
          <w:noProof/>
        </w:rPr>
        <mc:AlternateContent>
          <mc:Choice Requires="wpg">
            <w:drawing>
              <wp:anchor distT="0" distB="0" distL="114300" distR="114300" simplePos="0" relativeHeight="251766272" behindDoc="0" locked="0" layoutInCell="1" allowOverlap="1">
                <wp:simplePos x="0" y="0"/>
                <wp:positionH relativeFrom="column">
                  <wp:posOffset>320040</wp:posOffset>
                </wp:positionH>
                <wp:positionV relativeFrom="paragraph">
                  <wp:posOffset>40696</wp:posOffset>
                </wp:positionV>
                <wp:extent cx="5610908" cy="1151442"/>
                <wp:effectExtent l="0" t="0" r="8890" b="0"/>
                <wp:wrapNone/>
                <wp:docPr id="202" name="群組 202"/>
                <wp:cNvGraphicFramePr/>
                <a:graphic xmlns:a="http://schemas.openxmlformats.org/drawingml/2006/main">
                  <a:graphicData uri="http://schemas.microsoft.com/office/word/2010/wordprocessingGroup">
                    <wpg:wgp>
                      <wpg:cNvGrpSpPr/>
                      <wpg:grpSpPr>
                        <a:xfrm>
                          <a:off x="0" y="0"/>
                          <a:ext cx="5610908" cy="1151442"/>
                          <a:chOff x="0" y="0"/>
                          <a:chExt cx="5610908" cy="1151442"/>
                        </a:xfrm>
                      </wpg:grpSpPr>
                      <wpg:grpSp>
                        <wpg:cNvPr id="197" name="群組 197"/>
                        <wpg:cNvGrpSpPr/>
                        <wpg:grpSpPr>
                          <a:xfrm>
                            <a:off x="0" y="30145"/>
                            <a:ext cx="1291315" cy="1082040"/>
                            <a:chOff x="0" y="0"/>
                            <a:chExt cx="1291384" cy="1082640"/>
                          </a:xfrm>
                        </wpg:grpSpPr>
                        <wpg:grpSp>
                          <wpg:cNvPr id="53" name="群組 53"/>
                          <wpg:cNvGrpSpPr/>
                          <wpg:grpSpPr>
                            <a:xfrm>
                              <a:off x="0" y="0"/>
                              <a:ext cx="1149411" cy="1082640"/>
                              <a:chOff x="0" y="0"/>
                              <a:chExt cx="1149411" cy="1082640"/>
                            </a:xfrm>
                          </wpg:grpSpPr>
                          <pic:pic xmlns:pic="http://schemas.openxmlformats.org/drawingml/2006/picture">
                            <pic:nvPicPr>
                              <pic:cNvPr id="8" name="圖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10048" y="60290"/>
                                <a:ext cx="1079500" cy="1022350"/>
                              </a:xfrm>
                              <a:prstGeom prst="rect">
                                <a:avLst/>
                              </a:prstGeom>
                              <a:noFill/>
                              <a:ln>
                                <a:noFill/>
                              </a:ln>
                            </pic:spPr>
                          </pic:pic>
                          <wpg:grpSp>
                            <wpg:cNvPr id="42" name="群組 42"/>
                            <wpg:cNvGrpSpPr/>
                            <wpg:grpSpPr>
                              <a:xfrm>
                                <a:off x="0" y="0"/>
                                <a:ext cx="1149411" cy="1070503"/>
                                <a:chOff x="0" y="0"/>
                                <a:chExt cx="1149411" cy="1070503"/>
                              </a:xfrm>
                            </wpg:grpSpPr>
                            <wps:wsp>
                              <wps:cNvPr id="38" name="文字方塊 2"/>
                              <wps:cNvSpPr txBox="1">
                                <a:spLocks noChangeArrowheads="1"/>
                              </wps:cNvSpPr>
                              <wps:spPr bwMode="auto">
                                <a:xfrm>
                                  <a:off x="0" y="0"/>
                                  <a:ext cx="154939"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P</w:t>
                                    </w:r>
                                  </w:p>
                                </w:txbxContent>
                              </wps:txbx>
                              <wps:bodyPr rot="0" vert="horz" wrap="square" lIns="0" tIns="0" rIns="0" bIns="0" anchor="t" anchorCtr="0">
                                <a:spAutoFit/>
                              </wps:bodyPr>
                            </wps:wsp>
                            <wps:wsp>
                              <wps:cNvPr id="41" name="文字方塊 2"/>
                              <wps:cNvSpPr txBox="1">
                                <a:spLocks noChangeArrowheads="1"/>
                              </wps:cNvSpPr>
                              <wps:spPr bwMode="auto">
                                <a:xfrm>
                                  <a:off x="969072" y="908579"/>
                                  <a:ext cx="180339"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Q</w:t>
                                    </w:r>
                                  </w:p>
                                </w:txbxContent>
                              </wps:txbx>
                              <wps:bodyPr rot="0" vert="horz" wrap="square" lIns="0" tIns="0" rIns="0" bIns="0" anchor="t" anchorCtr="0">
                                <a:spAutoFit/>
                              </wps:bodyPr>
                            </wps:wsp>
                          </wpg:grpSp>
                        </wpg:grpSp>
                        <wps:wsp>
                          <wps:cNvPr id="52" name="文字方塊 2"/>
                          <wps:cNvSpPr txBox="1">
                            <a:spLocks noChangeArrowheads="1"/>
                          </wps:cNvSpPr>
                          <wps:spPr bwMode="auto">
                            <a:xfrm>
                              <a:off x="532534" y="130556"/>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S2</w:t>
                                </w:r>
                              </w:p>
                            </w:txbxContent>
                          </wps:txbx>
                          <wps:bodyPr rot="0" vert="horz" wrap="square" lIns="0" tIns="0" rIns="0" bIns="0" anchor="t" anchorCtr="0">
                            <a:spAutoFit/>
                          </wps:bodyPr>
                        </wps:wsp>
                        <wps:wsp>
                          <wps:cNvPr id="57" name="文字方塊 2"/>
                          <wps:cNvSpPr txBox="1">
                            <a:spLocks noChangeArrowheads="1"/>
                          </wps:cNvSpPr>
                          <wps:spPr bwMode="auto">
                            <a:xfrm>
                              <a:off x="773462" y="326390"/>
                              <a:ext cx="250189"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S1</w:t>
                                </w:r>
                              </w:p>
                            </w:txbxContent>
                          </wps:txbx>
                          <wps:bodyPr rot="0" vert="horz" wrap="square" lIns="0" tIns="0" rIns="0" bIns="0" anchor="t" anchorCtr="0">
                            <a:spAutoFit/>
                          </wps:bodyPr>
                        </wps:wsp>
                        <wps:wsp>
                          <wps:cNvPr id="58" name="文字方塊 2"/>
                          <wps:cNvSpPr txBox="1">
                            <a:spLocks noChangeArrowheads="1"/>
                          </wps:cNvSpPr>
                          <wps:spPr bwMode="auto">
                            <a:xfrm>
                              <a:off x="783358" y="787693"/>
                              <a:ext cx="508026" cy="174721"/>
                            </a:xfrm>
                            <a:prstGeom prst="rect">
                              <a:avLst/>
                            </a:prstGeom>
                            <a:noFill/>
                            <a:ln w="9525">
                              <a:noFill/>
                              <a:miter lim="800000"/>
                              <a:headEnd/>
                              <a:tailEnd/>
                            </a:ln>
                          </wps:spPr>
                          <wps:txbx>
                            <w:txbxContent>
                              <w:p w:rsidR="003E6A49" w:rsidRPr="006001A0" w:rsidRDefault="003E6A49" w:rsidP="00A14CF0">
                                <w:pPr>
                                  <w:spacing w:line="240" w:lineRule="atLeast"/>
                                  <w:rPr>
                                    <w:sz w:val="20"/>
                                    <w:szCs w:val="20"/>
                                  </w:rPr>
                                </w:pPr>
                                <w:r w:rsidRPr="006001A0">
                                  <w:rPr>
                                    <w:sz w:val="20"/>
                                    <w:szCs w:val="20"/>
                                  </w:rPr>
                                  <w:t>D1</w:t>
                                </w:r>
                                <w:r>
                                  <w:rPr>
                                    <w:sz w:val="20"/>
                                    <w:szCs w:val="20"/>
                                  </w:rPr>
                                  <w:t>＝</w:t>
                                </w:r>
                                <w:r w:rsidRPr="006001A0">
                                  <w:rPr>
                                    <w:sz w:val="20"/>
                                    <w:szCs w:val="20"/>
                                  </w:rPr>
                                  <w:t>D</w:t>
                                </w:r>
                                <w:r>
                                  <w:rPr>
                                    <w:sz w:val="20"/>
                                    <w:szCs w:val="20"/>
                                  </w:rPr>
                                  <w:t>2</w:t>
                                </w:r>
                              </w:p>
                            </w:txbxContent>
                          </wps:txbx>
                          <wps:bodyPr rot="0" vert="horz" wrap="square" lIns="0" tIns="0" rIns="0" bIns="0" anchor="t" anchorCtr="0">
                            <a:spAutoFit/>
                          </wps:bodyPr>
                        </wps:wsp>
                      </wpg:grpSp>
                      <wpg:grpSp>
                        <wpg:cNvPr id="198" name="群組 198"/>
                        <wpg:cNvGrpSpPr/>
                        <wpg:grpSpPr>
                          <a:xfrm>
                            <a:off x="1512276" y="35169"/>
                            <a:ext cx="1296143" cy="1116273"/>
                            <a:chOff x="0" y="-10050"/>
                            <a:chExt cx="1296438" cy="1116855"/>
                          </a:xfrm>
                        </wpg:grpSpPr>
                        <wpg:grpSp>
                          <wpg:cNvPr id="54" name="群組 54"/>
                          <wpg:cNvGrpSpPr/>
                          <wpg:grpSpPr>
                            <a:xfrm>
                              <a:off x="0" y="-10050"/>
                              <a:ext cx="1148341" cy="1116855"/>
                              <a:chOff x="0" y="-10056"/>
                              <a:chExt cx="1148923" cy="1117461"/>
                            </a:xfrm>
                          </wpg:grpSpPr>
                          <pic:pic xmlns:pic="http://schemas.openxmlformats.org/drawingml/2006/picture">
                            <pic:nvPicPr>
                              <pic:cNvPr id="9" name="圖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5024" y="60290"/>
                                <a:ext cx="1079500" cy="1047115"/>
                              </a:xfrm>
                              <a:prstGeom prst="rect">
                                <a:avLst/>
                              </a:prstGeom>
                              <a:noFill/>
                              <a:ln>
                                <a:noFill/>
                              </a:ln>
                            </pic:spPr>
                          </pic:pic>
                          <wpg:grpSp>
                            <wpg:cNvPr id="43" name="群組 43"/>
                            <wpg:cNvGrpSpPr/>
                            <wpg:grpSpPr>
                              <a:xfrm>
                                <a:off x="0" y="-10056"/>
                                <a:ext cx="1148923" cy="1080816"/>
                                <a:chOff x="0" y="-10060"/>
                                <a:chExt cx="1149427" cy="1081214"/>
                              </a:xfrm>
                            </wpg:grpSpPr>
                            <wps:wsp>
                              <wps:cNvPr id="44" name="文字方塊 2"/>
                              <wps:cNvSpPr txBox="1">
                                <a:spLocks noChangeArrowheads="1"/>
                              </wps:cNvSpPr>
                              <wps:spPr bwMode="auto">
                                <a:xfrm>
                                  <a:off x="0" y="-10060"/>
                                  <a:ext cx="155085" cy="162071"/>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P</w:t>
                                    </w:r>
                                  </w:p>
                                </w:txbxContent>
                              </wps:txbx>
                              <wps:bodyPr rot="0" vert="horz" wrap="square" lIns="0" tIns="0" rIns="0" bIns="0" anchor="t" anchorCtr="0">
                                <a:spAutoFit/>
                              </wps:bodyPr>
                            </wps:wsp>
                            <wps:wsp>
                              <wps:cNvPr id="45" name="文字方塊 2"/>
                              <wps:cNvSpPr txBox="1">
                                <a:spLocks noChangeArrowheads="1"/>
                              </wps:cNvSpPr>
                              <wps:spPr bwMode="auto">
                                <a:xfrm>
                                  <a:off x="968917" y="909083"/>
                                  <a:ext cx="180510" cy="162071"/>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Q</w:t>
                                    </w:r>
                                  </w:p>
                                </w:txbxContent>
                              </wps:txbx>
                              <wps:bodyPr rot="0" vert="horz" wrap="square" lIns="0" tIns="0" rIns="0" bIns="0" anchor="t" anchorCtr="0">
                                <a:spAutoFit/>
                              </wps:bodyPr>
                            </wps:wsp>
                          </wpg:grpSp>
                        </wpg:grpSp>
                        <wps:wsp>
                          <wps:cNvPr id="59" name="文字方塊 2"/>
                          <wps:cNvSpPr txBox="1">
                            <a:spLocks noChangeArrowheads="1"/>
                          </wps:cNvSpPr>
                          <wps:spPr bwMode="auto">
                            <a:xfrm>
                              <a:off x="497280" y="70338"/>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S1</w:t>
                                </w:r>
                              </w:p>
                            </w:txbxContent>
                          </wps:txbx>
                          <wps:bodyPr rot="0" vert="horz" wrap="square" lIns="0" tIns="0" rIns="0" bIns="0" anchor="t" anchorCtr="0">
                            <a:spAutoFit/>
                          </wps:bodyPr>
                        </wps:wsp>
                        <wps:wsp>
                          <wps:cNvPr id="60" name="文字方塊 2"/>
                          <wps:cNvSpPr txBox="1">
                            <a:spLocks noChangeArrowheads="1"/>
                          </wps:cNvSpPr>
                          <wps:spPr bwMode="auto">
                            <a:xfrm>
                              <a:off x="763501" y="296426"/>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S2</w:t>
                                </w:r>
                              </w:p>
                            </w:txbxContent>
                          </wps:txbx>
                          <wps:bodyPr rot="0" vert="horz" wrap="square" lIns="0" tIns="0" rIns="0" bIns="0" anchor="t" anchorCtr="0">
                            <a:spAutoFit/>
                          </wps:bodyPr>
                        </wps:wsp>
                        <wps:wsp>
                          <wps:cNvPr id="61" name="文字方塊 2"/>
                          <wps:cNvSpPr txBox="1">
                            <a:spLocks noChangeArrowheads="1"/>
                          </wps:cNvSpPr>
                          <wps:spPr bwMode="auto">
                            <a:xfrm>
                              <a:off x="808648" y="778215"/>
                              <a:ext cx="487790" cy="174715"/>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D1</w:t>
                                </w:r>
                                <w:r>
                                  <w:rPr>
                                    <w:sz w:val="20"/>
                                    <w:szCs w:val="20"/>
                                  </w:rPr>
                                  <w:t>＝</w:t>
                                </w:r>
                                <w:r w:rsidRPr="006001A0">
                                  <w:rPr>
                                    <w:sz w:val="20"/>
                                    <w:szCs w:val="20"/>
                                  </w:rPr>
                                  <w:t>D</w:t>
                                </w:r>
                                <w:r>
                                  <w:rPr>
                                    <w:sz w:val="20"/>
                                    <w:szCs w:val="20"/>
                                  </w:rPr>
                                  <w:t>2</w:t>
                                </w:r>
                              </w:p>
                            </w:txbxContent>
                          </wps:txbx>
                          <wps:bodyPr rot="0" vert="horz" wrap="square" lIns="0" tIns="0" rIns="0" bIns="0" anchor="t" anchorCtr="0">
                            <a:spAutoFit/>
                          </wps:bodyPr>
                        </wps:wsp>
                      </wpg:grpSp>
                      <wpg:grpSp>
                        <wpg:cNvPr id="199" name="群組 199"/>
                        <wpg:cNvGrpSpPr/>
                        <wpg:grpSpPr>
                          <a:xfrm>
                            <a:off x="2944167" y="10048"/>
                            <a:ext cx="1341071" cy="1113790"/>
                            <a:chOff x="0" y="0"/>
                            <a:chExt cx="1341312" cy="1114093"/>
                          </a:xfrm>
                        </wpg:grpSpPr>
                        <wpg:grpSp>
                          <wpg:cNvPr id="55" name="群組 55"/>
                          <wpg:cNvGrpSpPr/>
                          <wpg:grpSpPr>
                            <a:xfrm>
                              <a:off x="0" y="0"/>
                              <a:ext cx="1223865" cy="1114093"/>
                              <a:chOff x="0" y="0"/>
                              <a:chExt cx="1224300" cy="1114279"/>
                            </a:xfrm>
                          </wpg:grpSpPr>
                          <pic:pic xmlns:pic="http://schemas.openxmlformats.org/drawingml/2006/picture">
                            <pic:nvPicPr>
                              <pic:cNvPr id="3" name="圖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0145" y="70339"/>
                                <a:ext cx="1079500" cy="1043940"/>
                              </a:xfrm>
                              <a:prstGeom prst="rect">
                                <a:avLst/>
                              </a:prstGeom>
                              <a:noFill/>
                              <a:ln>
                                <a:noFill/>
                              </a:ln>
                            </pic:spPr>
                          </pic:pic>
                          <wpg:grpSp>
                            <wpg:cNvPr id="46" name="群組 46"/>
                            <wpg:cNvGrpSpPr/>
                            <wpg:grpSpPr>
                              <a:xfrm>
                                <a:off x="0" y="0"/>
                                <a:ext cx="1224300" cy="1110892"/>
                                <a:chOff x="-15076" y="-10052"/>
                                <a:chExt cx="1224834" cy="1111302"/>
                              </a:xfrm>
                            </wpg:grpSpPr>
                            <wps:wsp>
                              <wps:cNvPr id="47" name="文字方塊 2"/>
                              <wps:cNvSpPr txBox="1">
                                <a:spLocks noChangeArrowheads="1"/>
                              </wps:cNvSpPr>
                              <wps:spPr bwMode="auto">
                                <a:xfrm>
                                  <a:off x="-15076" y="-10052"/>
                                  <a:ext cx="155062" cy="162011"/>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P</w:t>
                                    </w:r>
                                  </w:p>
                                </w:txbxContent>
                              </wps:txbx>
                              <wps:bodyPr rot="0" vert="horz" wrap="square" lIns="0" tIns="0" rIns="0" bIns="0" anchor="t" anchorCtr="0">
                                <a:spAutoFit/>
                              </wps:bodyPr>
                            </wps:wsp>
                            <wps:wsp>
                              <wps:cNvPr id="48" name="文字方塊 2"/>
                              <wps:cNvSpPr txBox="1">
                                <a:spLocks noChangeArrowheads="1"/>
                              </wps:cNvSpPr>
                              <wps:spPr bwMode="auto">
                                <a:xfrm>
                                  <a:off x="1029276" y="939239"/>
                                  <a:ext cx="180482" cy="162011"/>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Q</w:t>
                                    </w:r>
                                  </w:p>
                                </w:txbxContent>
                              </wps:txbx>
                              <wps:bodyPr rot="0" vert="horz" wrap="square" lIns="0" tIns="0" rIns="0" bIns="0" anchor="t" anchorCtr="0">
                                <a:spAutoFit/>
                              </wps:bodyPr>
                            </wps:wsp>
                          </wpg:grpSp>
                        </wpg:grpSp>
                        <wps:wsp>
                          <wps:cNvPr id="62" name="文字方塊 2"/>
                          <wps:cNvSpPr txBox="1">
                            <a:spLocks noChangeArrowheads="1"/>
                          </wps:cNvSpPr>
                          <wps:spPr bwMode="auto">
                            <a:xfrm>
                              <a:off x="838887" y="758445"/>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D1</w:t>
                                </w:r>
                              </w:p>
                            </w:txbxContent>
                          </wps:txbx>
                          <wps:bodyPr rot="0" vert="horz" wrap="square" lIns="0" tIns="0" rIns="0" bIns="0" anchor="t" anchorCtr="0">
                            <a:spAutoFit/>
                          </wps:bodyPr>
                        </wps:wsp>
                        <wps:wsp>
                          <wps:cNvPr id="63" name="文字方塊 2"/>
                          <wps:cNvSpPr txBox="1">
                            <a:spLocks noChangeArrowheads="1"/>
                          </wps:cNvSpPr>
                          <wps:spPr bwMode="auto">
                            <a:xfrm>
                              <a:off x="658049" y="863923"/>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D2</w:t>
                                </w:r>
                              </w:p>
                            </w:txbxContent>
                          </wps:txbx>
                          <wps:bodyPr rot="0" vert="horz" wrap="square" lIns="0" tIns="0" rIns="0" bIns="0" anchor="t" anchorCtr="0">
                            <a:spAutoFit/>
                          </wps:bodyPr>
                        </wps:wsp>
                        <wps:wsp>
                          <wps:cNvPr id="192" name="文字方塊 2"/>
                          <wps:cNvSpPr txBox="1">
                            <a:spLocks noChangeArrowheads="1"/>
                          </wps:cNvSpPr>
                          <wps:spPr bwMode="auto">
                            <a:xfrm>
                              <a:off x="828776" y="125527"/>
                              <a:ext cx="512536" cy="174672"/>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S1</w:t>
                                </w:r>
                                <w:r>
                                  <w:rPr>
                                    <w:sz w:val="20"/>
                                    <w:szCs w:val="20"/>
                                  </w:rPr>
                                  <w:t>＝</w:t>
                                </w:r>
                                <w:r w:rsidRPr="006001A0">
                                  <w:rPr>
                                    <w:sz w:val="20"/>
                                    <w:szCs w:val="20"/>
                                  </w:rPr>
                                  <w:t>S</w:t>
                                </w:r>
                                <w:r>
                                  <w:rPr>
                                    <w:sz w:val="20"/>
                                    <w:szCs w:val="20"/>
                                  </w:rPr>
                                  <w:t>2</w:t>
                                </w:r>
                              </w:p>
                            </w:txbxContent>
                          </wps:txbx>
                          <wps:bodyPr rot="0" vert="horz" wrap="square" lIns="0" tIns="0" rIns="0" bIns="0" anchor="t" anchorCtr="0">
                            <a:spAutoFit/>
                          </wps:bodyPr>
                        </wps:wsp>
                      </wpg:grpSp>
                      <wpg:grpSp>
                        <wpg:cNvPr id="200" name="群組 200"/>
                        <wpg:cNvGrpSpPr/>
                        <wpg:grpSpPr>
                          <a:xfrm>
                            <a:off x="4396153" y="0"/>
                            <a:ext cx="1214755" cy="1117600"/>
                            <a:chOff x="0" y="15072"/>
                            <a:chExt cx="1214799" cy="1117778"/>
                          </a:xfrm>
                        </wpg:grpSpPr>
                        <wpg:grpSp>
                          <wpg:cNvPr id="56" name="群組 56"/>
                          <wpg:cNvGrpSpPr/>
                          <wpg:grpSpPr>
                            <a:xfrm>
                              <a:off x="0" y="15072"/>
                              <a:ext cx="1214799" cy="1117778"/>
                              <a:chOff x="0" y="15072"/>
                              <a:chExt cx="1214799" cy="1117778"/>
                            </a:xfrm>
                          </wpg:grpSpPr>
                          <pic:pic xmlns:pic="http://schemas.openxmlformats.org/drawingml/2006/picture">
                            <pic:nvPicPr>
                              <pic:cNvPr id="10" name="圖片 10"/>
                              <pic:cNvPicPr>
                                <a:picLocks noChangeAspect="1"/>
                              </pic:cNvPicPr>
                            </pic:nvPicPr>
                            <pic:blipFill rotWithShape="1">
                              <a:blip r:embed="rId13" cstate="print">
                                <a:extLst>
                                  <a:ext uri="{28A0092B-C50C-407E-A947-70E740481C1C}">
                                    <a14:useLocalDpi xmlns:a14="http://schemas.microsoft.com/office/drawing/2010/main" val="0"/>
                                  </a:ext>
                                </a:extLst>
                              </a:blip>
                              <a:srcRect t="10518"/>
                              <a:stretch/>
                            </pic:blipFill>
                            <pic:spPr bwMode="auto">
                              <a:xfrm>
                                <a:off x="30145" y="185895"/>
                                <a:ext cx="1079500" cy="939800"/>
                              </a:xfrm>
                              <a:prstGeom prst="rect">
                                <a:avLst/>
                              </a:prstGeom>
                              <a:noFill/>
                              <a:ln>
                                <a:noFill/>
                              </a:ln>
                              <a:extLst>
                                <a:ext uri="{53640926-AAD7-44D8-BBD7-CCE9431645EC}">
                                  <a14:shadowObscured xmlns:a14="http://schemas.microsoft.com/office/drawing/2010/main"/>
                                </a:ext>
                              </a:extLst>
                            </pic:spPr>
                          </pic:pic>
                          <wpg:grpSp>
                            <wpg:cNvPr id="49" name="群組 49"/>
                            <wpg:cNvGrpSpPr/>
                            <wpg:grpSpPr>
                              <a:xfrm>
                                <a:off x="0" y="15072"/>
                                <a:ext cx="1214799" cy="1117778"/>
                                <a:chOff x="5024" y="15072"/>
                                <a:chExt cx="1214799" cy="1117778"/>
                              </a:xfrm>
                            </wpg:grpSpPr>
                            <wps:wsp>
                              <wps:cNvPr id="50" name="文字方塊 2"/>
                              <wps:cNvSpPr txBox="1">
                                <a:spLocks noChangeArrowheads="1"/>
                              </wps:cNvSpPr>
                              <wps:spPr bwMode="auto">
                                <a:xfrm>
                                  <a:off x="5024" y="15072"/>
                                  <a:ext cx="154939"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P</w:t>
                                    </w:r>
                                  </w:p>
                                </w:txbxContent>
                              </wps:txbx>
                              <wps:bodyPr rot="0" vert="horz" wrap="square" lIns="0" tIns="0" rIns="0" bIns="0" anchor="t" anchorCtr="0">
                                <a:spAutoFit/>
                              </wps:bodyPr>
                            </wps:wsp>
                            <wps:wsp>
                              <wps:cNvPr id="51" name="文字方塊 2"/>
                              <wps:cNvSpPr txBox="1">
                                <a:spLocks noChangeArrowheads="1"/>
                              </wps:cNvSpPr>
                              <wps:spPr bwMode="auto">
                                <a:xfrm>
                                  <a:off x="1039484" y="970926"/>
                                  <a:ext cx="180339"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Q</w:t>
                                    </w:r>
                                  </w:p>
                                </w:txbxContent>
                              </wps:txbx>
                              <wps:bodyPr rot="0" vert="horz" wrap="square" lIns="0" tIns="0" rIns="0" bIns="0" anchor="t" anchorCtr="0">
                                <a:spAutoFit/>
                              </wps:bodyPr>
                            </wps:wsp>
                          </wpg:grpSp>
                        </wpg:grpSp>
                        <wps:wsp>
                          <wps:cNvPr id="193" name="文字方塊 2"/>
                          <wps:cNvSpPr txBox="1">
                            <a:spLocks noChangeArrowheads="1"/>
                          </wps:cNvSpPr>
                          <wps:spPr bwMode="auto">
                            <a:xfrm>
                              <a:off x="462208" y="165797"/>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S1</w:t>
                                </w:r>
                              </w:p>
                            </w:txbxContent>
                          </wps:txbx>
                          <wps:bodyPr rot="0" vert="horz" wrap="square" lIns="0" tIns="0" rIns="0" bIns="0" anchor="t" anchorCtr="0">
                            <a:spAutoFit/>
                          </wps:bodyPr>
                        </wps:wsp>
                        <wps:wsp>
                          <wps:cNvPr id="194" name="文字方塊 2"/>
                          <wps:cNvSpPr txBox="1">
                            <a:spLocks noChangeArrowheads="1"/>
                          </wps:cNvSpPr>
                          <wps:spPr bwMode="auto">
                            <a:xfrm>
                              <a:off x="658143" y="291400"/>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S2</w:t>
                                </w:r>
                              </w:p>
                            </w:txbxContent>
                          </wps:txbx>
                          <wps:bodyPr rot="0" vert="horz" wrap="square" lIns="0" tIns="0" rIns="0" bIns="0" anchor="t" anchorCtr="0">
                            <a:spAutoFit/>
                          </wps:bodyPr>
                        </wps:wsp>
                        <wps:wsp>
                          <wps:cNvPr id="195" name="文字方塊 2"/>
                          <wps:cNvSpPr txBox="1">
                            <a:spLocks noChangeArrowheads="1"/>
                          </wps:cNvSpPr>
                          <wps:spPr bwMode="auto">
                            <a:xfrm>
                              <a:off x="758623" y="733523"/>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D2</w:t>
                                </w:r>
                              </w:p>
                            </w:txbxContent>
                          </wps:txbx>
                          <wps:bodyPr rot="0" vert="horz" wrap="square" lIns="0" tIns="0" rIns="0" bIns="0" anchor="t" anchorCtr="0">
                            <a:spAutoFit/>
                          </wps:bodyPr>
                        </wps:wsp>
                        <wps:wsp>
                          <wps:cNvPr id="196" name="文字方塊 2"/>
                          <wps:cNvSpPr txBox="1">
                            <a:spLocks noChangeArrowheads="1"/>
                          </wps:cNvSpPr>
                          <wps:spPr bwMode="auto">
                            <a:xfrm>
                              <a:off x="567711" y="895448"/>
                              <a:ext cx="250824" cy="161924"/>
                            </a:xfrm>
                            <a:prstGeom prst="rect">
                              <a:avLst/>
                            </a:prstGeom>
                            <a:noFill/>
                            <a:ln w="9525">
                              <a:noFill/>
                              <a:miter lim="800000"/>
                              <a:headEnd/>
                              <a:tailEnd/>
                            </a:ln>
                          </wps:spPr>
                          <wps:txbx>
                            <w:txbxContent>
                              <w:p w:rsidR="003E6A49" w:rsidRPr="006001A0" w:rsidRDefault="003E6A49" w:rsidP="00107051">
                                <w:pPr>
                                  <w:spacing w:line="240" w:lineRule="atLeast"/>
                                  <w:jc w:val="center"/>
                                  <w:rPr>
                                    <w:sz w:val="20"/>
                                    <w:szCs w:val="20"/>
                                  </w:rPr>
                                </w:pPr>
                                <w:r w:rsidRPr="006001A0">
                                  <w:rPr>
                                    <w:sz w:val="20"/>
                                    <w:szCs w:val="20"/>
                                  </w:rPr>
                                  <w:t>D1</w:t>
                                </w:r>
                              </w:p>
                            </w:txbxContent>
                          </wps:txbx>
                          <wps:bodyPr rot="0" vert="horz" wrap="square" lIns="0" tIns="0" rIns="0" bIns="0" anchor="t" anchorCtr="0">
                            <a:spAutoFit/>
                          </wps:bodyPr>
                        </wps:wsp>
                      </wpg:grpSp>
                    </wpg:wgp>
                  </a:graphicData>
                </a:graphic>
              </wp:anchor>
            </w:drawing>
          </mc:Choice>
          <mc:Fallback>
            <w:pict>
              <v:group id="群組 202" o:spid="_x0000_s1046" style="position:absolute;left:0;text-align:left;margin-left:25.2pt;margin-top:3.2pt;width:441.8pt;height:90.65pt;z-index:251766272" coordsize="56109,11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">
                <v:group id="群組 197" o:spid="_x0000_s1047" style="position:absolute;top:301;width:12913;height:10820" coordsize="12913,1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群組 53" o:spid="_x0000_s1048" style="position:absolute;width:11494;height:10826" coordsize="11494,1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圖片 8" o:spid="_x0000_s1049" type="#_x0000_t75" style="position:absolute;left:100;top:602;width:10795;height:10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">
                      <v:imagedata r:id="rId14" o:title=""/>
                      <v:path arrowok="t"/>
                    </v:shape>
                    <v:group id="群組 42" o:spid="_x0000_s1050" style="position:absolute;width:11494;height:10705" coordsize="11494,1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文字方塊 2" o:spid="_x0000_s1051" type="#_x0000_t202" style="position:absolute;width:154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L8wAAAANsAAAAPAAAAZHJzL2Rvd25yZXYueG1sRE/LisIw&#10;FN0L/kO4ghuZpnVA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Jq8S/MAAAADb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P</w:t>
                              </w:r>
                            </w:p>
                          </w:txbxContent>
                        </v:textbox>
                      </v:shape>
                      <v:shape id="文字方塊 2" o:spid="_x0000_s1052" type="#_x0000_t202" style="position:absolute;left:9690;top:9085;width:1804;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Q</w:t>
                              </w:r>
                            </w:p>
                          </w:txbxContent>
                        </v:textbox>
                      </v:shape>
                    </v:group>
                  </v:group>
                  <v:shape id="文字方塊 2" o:spid="_x0000_s1053" type="#_x0000_t202" style="position:absolute;left:5325;top:1305;width:25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S2</w:t>
                          </w:r>
                        </w:p>
                      </w:txbxContent>
                    </v:textbox>
                  </v:shape>
                  <v:shape id="文字方塊 2" o:spid="_x0000_s1054" type="#_x0000_t202" style="position:absolute;left:7734;top:3263;width:250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2MuxAAAANsAAAAPAAAAZHJzL2Rvd25yZXYueG1sRI9Ba8JA&#10;FITvBf/D8gq9FN0kUK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IrvYy7EAAAA2wAAAA8A&#10;AAAAAAAAAAAAAAAABwIAAGRycy9kb3ducmV2LnhtbFBLBQYAAAAAAwADALcAAAD4Ag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S1</w:t>
                          </w:r>
                        </w:p>
                      </w:txbxContent>
                    </v:textbox>
                  </v:shape>
                  <v:shape id="文字方塊 2" o:spid="_x0000_s1055" type="#_x0000_t202" style="position:absolute;left:7833;top:7876;width:5080;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PdcwAAAANsAAAAPAAAAZHJzL2Rvd25yZXYueG1sRE/LisIw&#10;FN0L/kO4ghuZphVG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3D3XMAAAADbAAAADwAAAAAA&#10;AAAAAAAAAAAHAgAAZHJzL2Rvd25yZXYueG1sUEsFBgAAAAADAAMAtwAAAPQCAAAAAA==&#10;" filled="f" stroked="f">
                    <v:textbox style="mso-fit-shape-to-text:t" inset="0,0,0,0">
                      <w:txbxContent>
                        <w:p w:rsidR="003E6A49" w:rsidRPr="006001A0" w:rsidRDefault="003E6A49" w:rsidP="00A14CF0">
                          <w:pPr>
                            <w:spacing w:line="240" w:lineRule="atLeast"/>
                            <w:rPr>
                              <w:sz w:val="20"/>
                              <w:szCs w:val="20"/>
                            </w:rPr>
                          </w:pPr>
                          <w:r w:rsidRPr="006001A0">
                            <w:rPr>
                              <w:sz w:val="20"/>
                              <w:szCs w:val="20"/>
                            </w:rPr>
                            <w:t>D1</w:t>
                          </w:r>
                          <w:r>
                            <w:rPr>
                              <w:sz w:val="20"/>
                              <w:szCs w:val="20"/>
                            </w:rPr>
                            <w:t>＝</w:t>
                          </w:r>
                          <w:r w:rsidRPr="006001A0">
                            <w:rPr>
                              <w:sz w:val="20"/>
                              <w:szCs w:val="20"/>
                            </w:rPr>
                            <w:t>D</w:t>
                          </w:r>
                          <w:r>
                            <w:rPr>
                              <w:sz w:val="20"/>
                              <w:szCs w:val="20"/>
                            </w:rPr>
                            <w:t>2</w:t>
                          </w:r>
                        </w:p>
                      </w:txbxContent>
                    </v:textbox>
                  </v:shape>
                </v:group>
                <v:group id="群組 198" o:spid="_x0000_s1056" style="position:absolute;left:15122;top:351;width:12962;height:11163" coordorigin=",-100" coordsize="12964,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群組 54" o:spid="_x0000_s1057" style="position:absolute;top:-100;width:11483;height:11168" coordorigin=",-100" coordsize="11489,1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圖片 9" o:spid="_x0000_s1058" type="#_x0000_t75" style="position:absolute;left:50;top:602;width:10795;height:10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">
                      <v:imagedata r:id="rId15" o:title=""/>
                      <v:path arrowok="t"/>
                    </v:shape>
                    <v:group id="群組 43" o:spid="_x0000_s1059" style="position:absolute;top:-100;width:11489;height:10807" coordorigin=",-100" coordsize="11494,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文字方塊 2" o:spid="_x0000_s1060" type="#_x0000_t202" style="position:absolute;top:-100;width:155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EwgAAANsAAAAPAAAAZHJzL2Rvd25yZXYueG1sRI9Bi8Iw&#10;FITvgv8hPGEvommLyF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D/5GuEwgAAANsAAAAPAAAA&#10;AAAAAAAAAAAAAAcCAABkcnMvZG93bnJldi54bWxQSwUGAAAAAAMAAwC3AAAA9gI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P</w:t>
                              </w:r>
                            </w:p>
                          </w:txbxContent>
                        </v:textbox>
                      </v:shape>
                      <v:shape id="文字方塊 2" o:spid="_x0000_s1061" type="#_x0000_t202" style="position:absolute;left:9689;top:9090;width:1805;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Q</w:t>
                              </w:r>
                            </w:p>
                          </w:txbxContent>
                        </v:textbox>
                      </v:shape>
                    </v:group>
                  </v:group>
                  <v:shape id="文字方塊 2" o:spid="_x0000_s1062" type="#_x0000_t202" style="position:absolute;left:4972;top:703;width:250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LHwQAAANsAAAAPAAAAZHJzL2Rvd25yZXYueG1sRI9Bi8Iw&#10;FITvgv8hPMGLaFpB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JQ8UsfBAAAA2wAAAA8AAAAA&#10;AAAAAAAAAAAABwIAAGRycy9kb3ducmV2LnhtbFBLBQYAAAAAAwADALcAAAD1Ag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S1</w:t>
                          </w:r>
                        </w:p>
                      </w:txbxContent>
                    </v:textbox>
                  </v:shape>
                  <v:shape id="文字方塊 2" o:spid="_x0000_s1063" type="#_x0000_t202" style="position:absolute;left:7635;top:2964;width:25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S2</w:t>
                          </w:r>
                        </w:p>
                      </w:txbxContent>
                    </v:textbox>
                  </v:shape>
                  <v:shape id="文字方塊 2" o:spid="_x0000_s1064" type="#_x0000_t202" style="position:absolute;left:8086;top:7782;width:487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D1</w:t>
                          </w:r>
                          <w:r>
                            <w:rPr>
                              <w:sz w:val="20"/>
                              <w:szCs w:val="20"/>
                            </w:rPr>
                            <w:t>＝</w:t>
                          </w:r>
                          <w:r w:rsidRPr="006001A0">
                            <w:rPr>
                              <w:sz w:val="20"/>
                              <w:szCs w:val="20"/>
                            </w:rPr>
                            <w:t>D</w:t>
                          </w:r>
                          <w:r>
                            <w:rPr>
                              <w:sz w:val="20"/>
                              <w:szCs w:val="20"/>
                            </w:rPr>
                            <w:t>2</w:t>
                          </w:r>
                        </w:p>
                      </w:txbxContent>
                    </v:textbox>
                  </v:shape>
                </v:group>
                <v:group id="群組 199" o:spid="_x0000_s1065" style="position:absolute;left:29441;top:100;width:13411;height:11138" coordsize="13413,1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群組 55" o:spid="_x0000_s1066" style="position:absolute;width:12238;height:11140" coordsize="12243,1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圖片 3" o:spid="_x0000_s1067" type="#_x0000_t75" style="position:absolute;left:301;top:703;width:10795;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">
                      <v:imagedata r:id="rId16" o:title=""/>
                      <v:path arrowok="t"/>
                    </v:shape>
                    <v:group id="群組 46" o:spid="_x0000_s1068" style="position:absolute;width:12243;height:11108" coordorigin="-150,-100" coordsize="12248,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2" o:spid="_x0000_s1069" type="#_x0000_t202" style="position:absolute;left:-150;top:-100;width:154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XzxAAAANsAAAAPAAAAZHJzL2Rvd25yZXYueG1sRI9Ba8JA&#10;FITvBf/D8gq9FN0kFK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A829fPEAAAA2wAAAA8A&#10;AAAAAAAAAAAAAAAABwIAAGRycy9kb3ducmV2LnhtbFBLBQYAAAAAAwADALcAAAD4Ag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P</w:t>
                              </w:r>
                            </w:p>
                          </w:txbxContent>
                        </v:textbox>
                      </v:shape>
                      <v:shape id="文字方塊 2" o:spid="_x0000_s1070" type="#_x0000_t202" style="position:absolute;left:10292;top:9392;width:180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BwAAAANsAAAAPAAAAZHJzL2Rvd25yZXYueG1sRE/LisIw&#10;FN0L/kO4ghuZppVB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fqlhgcAAAADb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Q</w:t>
                              </w:r>
                            </w:p>
                          </w:txbxContent>
                        </v:textbox>
                      </v:shape>
                    </v:group>
                  </v:group>
                  <v:shape id="文字方塊 2" o:spid="_x0000_s1071" type="#_x0000_t202" style="position:absolute;left:8388;top:7584;width:250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D1</w:t>
                          </w:r>
                        </w:p>
                      </w:txbxContent>
                    </v:textbox>
                  </v:shape>
                  <v:shape id="文字方塊 2" o:spid="_x0000_s1072" type="#_x0000_t202" style="position:absolute;left:6580;top:8639;width:25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wwAAANsAAAAPAAAAZHJzL2Rvd25yZXYueG1sRI9Ba8JA&#10;FITvgv9heUIvUjdJI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O7ivkMMAAADbAAAADwAA&#10;AAAAAAAAAAAAAAAHAgAAZHJzL2Rvd25yZXYueG1sUEsFBgAAAAADAAMAtwAAAPc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D2</w:t>
                          </w:r>
                        </w:p>
                      </w:txbxContent>
                    </v:textbox>
                  </v:shape>
                  <v:shape id="文字方塊 2" o:spid="_x0000_s1073" type="#_x0000_t202" style="position:absolute;left:8287;top:1255;width:512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S1</w:t>
                          </w:r>
                          <w:r>
                            <w:rPr>
                              <w:sz w:val="20"/>
                              <w:szCs w:val="20"/>
                            </w:rPr>
                            <w:t>＝</w:t>
                          </w:r>
                          <w:r w:rsidRPr="006001A0">
                            <w:rPr>
                              <w:sz w:val="20"/>
                              <w:szCs w:val="20"/>
                            </w:rPr>
                            <w:t>S</w:t>
                          </w:r>
                          <w:r>
                            <w:rPr>
                              <w:sz w:val="20"/>
                              <w:szCs w:val="20"/>
                            </w:rPr>
                            <w:t>2</w:t>
                          </w:r>
                        </w:p>
                      </w:txbxContent>
                    </v:textbox>
                  </v:shape>
                </v:group>
                <v:group id="群組 200" o:spid="_x0000_s1074" style="position:absolute;left:43961;width:12148;height:11176" coordorigin=",150" coordsize="12147,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群組 56" o:spid="_x0000_s1075" style="position:absolute;top:150;width:12147;height:11178" coordorigin=",150" coordsize="12147,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圖片 10" o:spid="_x0000_s1076" type="#_x0000_t75" style="position:absolute;left:301;top:1858;width:1079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">
                      <v:imagedata r:id="rId17" o:title="" croptop="6893f"/>
                      <v:path arrowok="t"/>
                    </v:shape>
                    <v:group id="群組 49" o:spid="_x0000_s1077" style="position:absolute;top:150;width:12147;height:11178" coordorigin="50,150" coordsize="12147,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文字方塊 2" o:spid="_x0000_s1078" type="#_x0000_t202" style="position:absolute;left:50;top:150;width:154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P</w:t>
                              </w:r>
                            </w:p>
                          </w:txbxContent>
                        </v:textbox>
                      </v:shape>
                      <v:shape id="文字方塊 2" o:spid="_x0000_s1079" type="#_x0000_t202" style="position:absolute;left:10394;top:9709;width:180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Q</w:t>
                              </w:r>
                            </w:p>
                          </w:txbxContent>
                        </v:textbox>
                      </v:shape>
                    </v:group>
                  </v:group>
                  <v:shape id="文字方塊 2" o:spid="_x0000_s1080" type="#_x0000_t202" style="position:absolute;left:4622;top:1657;width:250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S1</w:t>
                          </w:r>
                        </w:p>
                      </w:txbxContent>
                    </v:textbox>
                  </v:shape>
                  <v:shape id="文字方塊 2" o:spid="_x0000_s1081" type="#_x0000_t202" style="position:absolute;left:6581;top:2914;width:25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S2</w:t>
                          </w:r>
                        </w:p>
                      </w:txbxContent>
                    </v:textbox>
                  </v:shape>
                  <v:shape id="文字方塊 2" o:spid="_x0000_s1082" type="#_x0000_t202" style="position:absolute;left:7586;top:7335;width:25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D2</w:t>
                          </w:r>
                        </w:p>
                      </w:txbxContent>
                    </v:textbox>
                  </v:shape>
                  <v:shape id="文字方塊 2" o:spid="_x0000_s1083" type="#_x0000_t202" style="position:absolute;left:5677;top:8954;width:25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" filled="f" stroked="f">
                    <v:textbox style="mso-fit-shape-to-text:t" inset="0,0,0,0">
                      <w:txbxContent>
                        <w:p w:rsidR="003E6A49" w:rsidRPr="006001A0" w:rsidRDefault="003E6A49" w:rsidP="00107051">
                          <w:pPr>
                            <w:spacing w:line="240" w:lineRule="atLeast"/>
                            <w:jc w:val="center"/>
                            <w:rPr>
                              <w:sz w:val="20"/>
                              <w:szCs w:val="20"/>
                            </w:rPr>
                          </w:pPr>
                          <w:r w:rsidRPr="006001A0">
                            <w:rPr>
                              <w:sz w:val="20"/>
                              <w:szCs w:val="20"/>
                            </w:rPr>
                            <w:t>D1</w:t>
                          </w:r>
                        </w:p>
                      </w:txbxContent>
                    </v:textbox>
                  </v:shape>
                </v:group>
              </v:group>
            </w:pict>
          </mc:Fallback>
        </mc:AlternateContent>
      </w:r>
    </w:p>
    <w:p w:rsidR="00107051" w:rsidRDefault="00107051" w:rsidP="006001A0">
      <w:pPr>
        <w:pStyle w:val="ac"/>
      </w:pPr>
      <w:r>
        <w:tab/>
      </w:r>
    </w:p>
    <w:p w:rsidR="00107051" w:rsidRDefault="00107051" w:rsidP="006001A0">
      <w:pPr>
        <w:pStyle w:val="ac"/>
      </w:pPr>
    </w:p>
    <w:p w:rsidR="002C1158" w:rsidRDefault="002C1158" w:rsidP="006001A0">
      <w:pPr>
        <w:pStyle w:val="ac"/>
      </w:pPr>
    </w:p>
    <w:p w:rsidR="005C7337" w:rsidRPr="00F60382" w:rsidRDefault="005C7337" w:rsidP="006001A0">
      <w:pPr>
        <w:pStyle w:val="ac"/>
      </w:pPr>
      <w:r w:rsidRPr="00F60382">
        <w:rPr>
          <w:rFonts w:hint="eastAsia"/>
        </w:rPr>
        <w:lastRenderedPageBreak/>
        <w:t>二</w:t>
      </w:r>
      <w:r w:rsidRPr="00F60382">
        <w:t>、多選題</w:t>
      </w:r>
      <w:r w:rsidR="00BB76FD" w:rsidRPr="00F60382">
        <w:rPr>
          <w:rFonts w:hint="eastAsia"/>
        </w:rPr>
        <w:t>（</w:t>
      </w:r>
      <w:r w:rsidR="00B85C59" w:rsidRPr="00F60382">
        <w:rPr>
          <w:rFonts w:hint="eastAsia"/>
        </w:rPr>
        <w:t>占</w:t>
      </w:r>
      <w:r w:rsidR="00E250E2" w:rsidRPr="00F60382">
        <w:rPr>
          <w:rFonts w:hint="eastAsia"/>
        </w:rPr>
        <w:t>24</w:t>
      </w:r>
      <w:r w:rsidR="00BB76FD" w:rsidRPr="00F60382">
        <w:rPr>
          <w:rFonts w:hint="eastAsia"/>
        </w:rPr>
        <w:t>分）</w:t>
      </w:r>
    </w:p>
    <w:p w:rsidR="005C7337" w:rsidRPr="00271178" w:rsidRDefault="00991351" w:rsidP="00932D0C">
      <w:pPr>
        <w:pStyle w:val="a6"/>
        <w:spacing w:line="340" w:lineRule="atLeast"/>
        <w:rPr>
          <w:color w:val="auto"/>
        </w:rPr>
      </w:pPr>
      <w:r>
        <w:t>說明：</w:t>
      </w:r>
      <w:r w:rsidRPr="00F31CA7">
        <w:t>第</w:t>
      </w:r>
      <w:r w:rsidR="00E250E2">
        <w:t>3</w:t>
      </w:r>
      <w:r w:rsidR="00E250E2">
        <w:rPr>
          <w:rFonts w:hint="eastAsia"/>
        </w:rPr>
        <w:t>9</w:t>
      </w:r>
      <w:r w:rsidRPr="00F31CA7">
        <w:t>題至第</w:t>
      </w:r>
      <w:r w:rsidR="0097205E">
        <w:t>50</w:t>
      </w:r>
      <w:r w:rsidRPr="00F31CA7">
        <w:t>題，</w:t>
      </w:r>
      <w:r w:rsidRPr="00E7229D">
        <w:rPr>
          <w:rFonts w:hint="eastAsia"/>
        </w:rPr>
        <w:t>每題</w:t>
      </w:r>
      <w:r w:rsidRPr="00F31CA7">
        <w:rPr>
          <w:rFonts w:hint="eastAsia"/>
        </w:rPr>
        <w:t>有</w:t>
      </w:r>
      <w:r>
        <w:rPr>
          <w:rFonts w:hint="eastAsia"/>
        </w:rPr>
        <w:t>5</w:t>
      </w:r>
      <w:r w:rsidRPr="00F31CA7">
        <w:rPr>
          <w:rFonts w:hint="eastAsia"/>
        </w:rPr>
        <w:t>個選項</w:t>
      </w:r>
      <w:r w:rsidRPr="00E7229D">
        <w:rPr>
          <w:rFonts w:hint="eastAsia"/>
        </w:rPr>
        <w:t>，其中至少有一個是</w:t>
      </w:r>
      <w:r w:rsidRPr="001A5CBE">
        <w:rPr>
          <w:rFonts w:hint="eastAsia"/>
        </w:rPr>
        <w:t>正確的選項</w:t>
      </w:r>
      <w:r w:rsidRPr="00E7229D">
        <w:rPr>
          <w:rFonts w:hint="eastAsia"/>
        </w:rPr>
        <w:t>，</w:t>
      </w:r>
      <w:r w:rsidRPr="00F31CA7">
        <w:rPr>
          <w:rFonts w:hint="eastAsia"/>
        </w:rPr>
        <w:t>請將</w:t>
      </w:r>
      <w:r w:rsidRPr="00E7229D">
        <w:rPr>
          <w:rFonts w:hint="eastAsia"/>
        </w:rPr>
        <w:t>正確選項</w:t>
      </w:r>
      <w:r w:rsidRPr="00F31CA7">
        <w:rPr>
          <w:rFonts w:hint="eastAsia"/>
        </w:rPr>
        <w:t>畫</w:t>
      </w:r>
      <w:r w:rsidRPr="00E7229D">
        <w:rPr>
          <w:rFonts w:hint="eastAsia"/>
        </w:rPr>
        <w:t>記在答案卡之</w:t>
      </w:r>
      <w:r w:rsidRPr="00F31CA7">
        <w:rPr>
          <w:rFonts w:hint="eastAsia"/>
        </w:rPr>
        <w:t>「選擇題答案區」</w:t>
      </w:r>
      <w:r w:rsidRPr="00E7229D">
        <w:rPr>
          <w:rFonts w:hint="eastAsia"/>
        </w:rPr>
        <w:t>。</w:t>
      </w:r>
      <w:r>
        <w:rPr>
          <w:rFonts w:hint="eastAsia"/>
        </w:rPr>
        <w:t>各題之選項獨立判定，所有選項均</w:t>
      </w:r>
      <w:r w:rsidRPr="00F31CA7">
        <w:t>答對</w:t>
      </w:r>
      <w:r>
        <w:rPr>
          <w:rFonts w:hint="eastAsia"/>
        </w:rPr>
        <w:t>者，</w:t>
      </w:r>
      <w:r w:rsidRPr="00F31CA7">
        <w:rPr>
          <w:rFonts w:hint="eastAsia"/>
        </w:rPr>
        <w:t>得</w:t>
      </w:r>
      <w:r w:rsidR="002C102B">
        <w:rPr>
          <w:rFonts w:hint="eastAsia"/>
        </w:rPr>
        <w:t>2</w:t>
      </w:r>
      <w:r w:rsidRPr="00F31CA7">
        <w:rPr>
          <w:rFonts w:hint="eastAsia"/>
        </w:rPr>
        <w:t>分</w:t>
      </w:r>
      <w:r w:rsidRPr="00E7229D">
        <w:rPr>
          <w:rFonts w:hint="eastAsia"/>
        </w:rPr>
        <w:t>；</w:t>
      </w:r>
      <w:r w:rsidR="008C1EF7" w:rsidRPr="003E7BCC">
        <w:rPr>
          <w:rFonts w:hint="eastAsia"/>
        </w:rPr>
        <w:t>答錯</w:t>
      </w:r>
      <w:r w:rsidR="008C1EF7">
        <w:rPr>
          <w:rFonts w:hint="eastAsia"/>
        </w:rPr>
        <w:t>1</w:t>
      </w:r>
      <w:r w:rsidR="008C1EF7" w:rsidRPr="003E7BCC">
        <w:rPr>
          <w:rFonts w:hint="eastAsia"/>
        </w:rPr>
        <w:t>個選項者，得</w:t>
      </w:r>
      <w:r w:rsidR="002C102B">
        <w:t>1.2</w:t>
      </w:r>
      <w:r w:rsidR="008C1EF7" w:rsidRPr="003E7BCC">
        <w:rPr>
          <w:rFonts w:hint="eastAsia"/>
        </w:rPr>
        <w:t>分；答錯</w:t>
      </w:r>
      <w:r w:rsidR="008C1EF7">
        <w:rPr>
          <w:rFonts w:hint="eastAsia"/>
        </w:rPr>
        <w:t>2</w:t>
      </w:r>
      <w:r w:rsidR="008C1EF7" w:rsidRPr="003E7BCC">
        <w:rPr>
          <w:rFonts w:hint="eastAsia"/>
        </w:rPr>
        <w:t>個選項者，得</w:t>
      </w:r>
      <w:r w:rsidR="002C102B">
        <w:rPr>
          <w:rFonts w:hint="eastAsia"/>
        </w:rPr>
        <w:t>0.4</w:t>
      </w:r>
      <w:r w:rsidR="008C1EF7" w:rsidRPr="003E7BCC">
        <w:rPr>
          <w:rFonts w:hint="eastAsia"/>
        </w:rPr>
        <w:t>分；</w:t>
      </w:r>
      <w:r w:rsidR="008C1EF7">
        <w:rPr>
          <w:rFonts w:hint="eastAsia"/>
        </w:rPr>
        <w:t>答錯多於</w:t>
      </w:r>
      <w:r w:rsidR="008C1EF7">
        <w:rPr>
          <w:rFonts w:hint="eastAsia"/>
        </w:rPr>
        <w:t>2</w:t>
      </w:r>
      <w:r w:rsidR="008C1EF7">
        <w:rPr>
          <w:rFonts w:hint="eastAsia"/>
        </w:rPr>
        <w:t>個選項</w:t>
      </w:r>
      <w:r w:rsidR="008C1EF7" w:rsidRPr="003E7BCC">
        <w:rPr>
          <w:rFonts w:hint="eastAsia"/>
        </w:rPr>
        <w:t>或所有選項均未作答者，該題以零分計算。</w:t>
      </w:r>
    </w:p>
    <w:p w:rsidR="00CF35BB" w:rsidRPr="00054F66" w:rsidRDefault="00B420BF" w:rsidP="00054F66">
      <w:pPr>
        <w:pStyle w:val="TIT1"/>
        <w:spacing w:beforeLines="25" w:before="60" w:line="340" w:lineRule="atLeast"/>
        <w:ind w:left="378" w:hanging="378"/>
        <w:rPr>
          <w:spacing w:val="16"/>
          <w:sz w:val="22"/>
          <w:szCs w:val="22"/>
          <w:lang w:val="en-US"/>
        </w:rPr>
      </w:pPr>
      <w:r w:rsidRPr="00054F66">
        <w:rPr>
          <w:rFonts w:hint="eastAsia"/>
          <w:spacing w:val="16"/>
          <w:sz w:val="22"/>
          <w:szCs w:val="22"/>
          <w:lang w:val="en-US"/>
        </w:rPr>
        <w:t>39</w:t>
      </w:r>
      <w:r w:rsidR="00B0203A" w:rsidRPr="00054F66">
        <w:rPr>
          <w:rFonts w:hint="eastAsia"/>
          <w:spacing w:val="16"/>
          <w:sz w:val="22"/>
          <w:szCs w:val="22"/>
          <w:lang w:val="en-US"/>
        </w:rPr>
        <w:t>.</w:t>
      </w:r>
      <w:r w:rsidR="00D83F18" w:rsidRPr="00054F66">
        <w:rPr>
          <w:spacing w:val="16"/>
          <w:sz w:val="22"/>
          <w:szCs w:val="22"/>
          <w:lang w:val="en-US"/>
        </w:rPr>
        <w:tab/>
      </w:r>
      <w:r w:rsidR="00CF35BB" w:rsidRPr="00054F66">
        <w:rPr>
          <w:spacing w:val="16"/>
          <w:sz w:val="22"/>
          <w:szCs w:val="22"/>
          <w:lang w:val="en-US"/>
        </w:rPr>
        <w:t>媒體「近用權」的主張，在於平衡媒體與被報導人之間的不平等關係，或平衡主流社會與常被忽略的社會弱勢或多元群體間的資訊不平等問題。下列</w:t>
      </w:r>
      <w:r w:rsidR="00CF35BB" w:rsidRPr="00054F66">
        <w:rPr>
          <w:rFonts w:hint="eastAsia"/>
          <w:spacing w:val="16"/>
          <w:sz w:val="22"/>
          <w:szCs w:val="22"/>
          <w:lang w:val="en-US"/>
        </w:rPr>
        <w:t>哪些</w:t>
      </w:r>
      <w:r w:rsidR="00CF35BB" w:rsidRPr="00054F66">
        <w:rPr>
          <w:spacing w:val="16"/>
          <w:sz w:val="22"/>
          <w:szCs w:val="22"/>
          <w:lang w:val="en-US"/>
        </w:rPr>
        <w:t>情境</w:t>
      </w:r>
      <w:r w:rsidR="00CF35BB" w:rsidRPr="00054F66">
        <w:rPr>
          <w:rFonts w:hint="eastAsia"/>
          <w:spacing w:val="16"/>
          <w:sz w:val="22"/>
          <w:szCs w:val="22"/>
          <w:lang w:val="en-US"/>
        </w:rPr>
        <w:t>符合</w:t>
      </w:r>
      <w:r w:rsidR="00CF35BB" w:rsidRPr="00054F66">
        <w:rPr>
          <w:spacing w:val="16"/>
          <w:sz w:val="22"/>
          <w:szCs w:val="22"/>
          <w:lang w:val="en-US"/>
        </w:rPr>
        <w:t>「媒體近用權」</w:t>
      </w:r>
      <w:r w:rsidR="00CF35BB" w:rsidRPr="00054F66">
        <w:rPr>
          <w:rFonts w:hint="eastAsia"/>
          <w:spacing w:val="16"/>
          <w:sz w:val="22"/>
          <w:szCs w:val="22"/>
          <w:lang w:val="en-US"/>
        </w:rPr>
        <w:t>的</w:t>
      </w:r>
      <w:r w:rsidR="00CF35BB" w:rsidRPr="00054F66">
        <w:rPr>
          <w:spacing w:val="16"/>
          <w:sz w:val="22"/>
          <w:szCs w:val="22"/>
          <w:lang w:val="en-US"/>
        </w:rPr>
        <w:t>概念</w:t>
      </w:r>
      <w:r w:rsidR="000A25B6" w:rsidRPr="00054F66">
        <w:rPr>
          <w:rFonts w:hint="eastAsia"/>
          <w:spacing w:val="16"/>
          <w:sz w:val="22"/>
          <w:szCs w:val="22"/>
          <w:lang w:val="en-US"/>
        </w:rPr>
        <w:t>？</w:t>
      </w:r>
    </w:p>
    <w:p w:rsidR="004A5AD1" w:rsidRPr="00054F66" w:rsidRDefault="004A5AD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(A)</w:t>
      </w:r>
      <w:r w:rsidRPr="00054F66">
        <w:rPr>
          <w:rFonts w:cs="新細明體"/>
          <w:spacing w:val="16"/>
          <w:sz w:val="22"/>
          <w:szCs w:val="22"/>
        </w:rPr>
        <w:t>某藥房因媒體對其囤積口罩圖謀暴利的報導有誤，</w:t>
      </w:r>
      <w:r w:rsidR="00BC0C45" w:rsidRPr="00054F66">
        <w:rPr>
          <w:rFonts w:cs="新細明體" w:hint="eastAsia"/>
          <w:spacing w:val="16"/>
          <w:sz w:val="22"/>
          <w:szCs w:val="22"/>
        </w:rPr>
        <w:t>請</w:t>
      </w:r>
      <w:r w:rsidRPr="00054F66">
        <w:rPr>
          <w:rFonts w:cs="新細明體"/>
          <w:spacing w:val="16"/>
          <w:sz w:val="22"/>
          <w:szCs w:val="22"/>
        </w:rPr>
        <w:t>媒體提供公開</w:t>
      </w:r>
      <w:r w:rsidR="00BC0C45" w:rsidRPr="00054F66">
        <w:rPr>
          <w:rFonts w:cs="新細明體" w:hint="eastAsia"/>
          <w:spacing w:val="16"/>
          <w:sz w:val="22"/>
          <w:szCs w:val="22"/>
        </w:rPr>
        <w:t>答辯</w:t>
      </w:r>
      <w:r w:rsidRPr="00054F66">
        <w:rPr>
          <w:rFonts w:cs="新細明體"/>
          <w:spacing w:val="16"/>
          <w:sz w:val="22"/>
          <w:szCs w:val="22"/>
        </w:rPr>
        <w:t>機會</w:t>
      </w:r>
    </w:p>
    <w:p w:rsidR="004A5AD1" w:rsidRPr="00054F66" w:rsidRDefault="004A5AD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(B)</w:t>
      </w:r>
      <w:r w:rsidRPr="00054F66">
        <w:rPr>
          <w:rFonts w:cs="新細明體"/>
          <w:spacing w:val="14"/>
          <w:sz w:val="22"/>
          <w:szCs w:val="22"/>
        </w:rPr>
        <w:t>偏鄉農地長年受不明來源</w:t>
      </w:r>
      <w:r w:rsidR="00BC0C45" w:rsidRPr="00054F66">
        <w:rPr>
          <w:rFonts w:cs="新細明體" w:hint="eastAsia"/>
          <w:spacing w:val="14"/>
          <w:sz w:val="22"/>
          <w:szCs w:val="22"/>
        </w:rPr>
        <w:t>汙</w:t>
      </w:r>
      <w:r w:rsidRPr="00054F66">
        <w:rPr>
          <w:rFonts w:cs="新細明體"/>
          <w:spacing w:val="14"/>
          <w:sz w:val="22"/>
          <w:szCs w:val="22"/>
        </w:rPr>
        <w:t>染，農民拍攝影片並</w:t>
      </w:r>
      <w:r w:rsidR="00BC0C45" w:rsidRPr="00054F66">
        <w:rPr>
          <w:rFonts w:cs="新細明體" w:hint="eastAsia"/>
          <w:spacing w:val="14"/>
          <w:sz w:val="22"/>
          <w:szCs w:val="22"/>
        </w:rPr>
        <w:t>利用</w:t>
      </w:r>
      <w:r w:rsidRPr="00054F66">
        <w:rPr>
          <w:rFonts w:cs="新細明體"/>
          <w:spacing w:val="14"/>
          <w:sz w:val="22"/>
          <w:szCs w:val="22"/>
        </w:rPr>
        <w:t>媒體</w:t>
      </w:r>
      <w:r w:rsidR="00BC0C45" w:rsidRPr="00054F66">
        <w:rPr>
          <w:rFonts w:cs="新細明體" w:hint="eastAsia"/>
          <w:spacing w:val="14"/>
          <w:sz w:val="22"/>
          <w:szCs w:val="22"/>
        </w:rPr>
        <w:t>平臺</w:t>
      </w:r>
      <w:r w:rsidRPr="00054F66">
        <w:rPr>
          <w:rFonts w:cs="新細明體"/>
          <w:spacing w:val="14"/>
          <w:sz w:val="22"/>
          <w:szCs w:val="22"/>
        </w:rPr>
        <w:t>「爆料」自救</w:t>
      </w:r>
    </w:p>
    <w:p w:rsidR="004A5AD1" w:rsidRPr="00054F66" w:rsidRDefault="004A5AD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(C)</w:t>
      </w:r>
      <w:r w:rsidRPr="00054F66">
        <w:rPr>
          <w:rFonts w:cs="新細明體"/>
          <w:spacing w:val="16"/>
          <w:sz w:val="22"/>
          <w:szCs w:val="22"/>
        </w:rPr>
        <w:t>原住民</w:t>
      </w:r>
      <w:r w:rsidR="00BC0C45" w:rsidRPr="00054F66">
        <w:rPr>
          <w:rFonts w:cs="新細明體" w:hint="eastAsia"/>
          <w:spacing w:val="16"/>
          <w:sz w:val="22"/>
          <w:szCs w:val="22"/>
        </w:rPr>
        <w:t>族</w:t>
      </w:r>
      <w:r w:rsidRPr="00054F66">
        <w:rPr>
          <w:rFonts w:cs="新細明體"/>
          <w:spacing w:val="16"/>
          <w:sz w:val="22"/>
          <w:szCs w:val="22"/>
        </w:rPr>
        <w:t>部落舉辦傳統祭儀活動，</w:t>
      </w:r>
      <w:r w:rsidR="00BC0C45" w:rsidRPr="00054F66">
        <w:rPr>
          <w:rFonts w:cs="新細明體" w:hint="eastAsia"/>
          <w:spacing w:val="16"/>
          <w:sz w:val="22"/>
          <w:szCs w:val="22"/>
        </w:rPr>
        <w:t>長老請電視臺播放</w:t>
      </w:r>
      <w:r w:rsidR="000C0610" w:rsidRPr="00054F66">
        <w:rPr>
          <w:rFonts w:cs="新細明體" w:hint="eastAsia"/>
          <w:spacing w:val="16"/>
          <w:sz w:val="22"/>
          <w:szCs w:val="22"/>
        </w:rPr>
        <w:t>族人</w:t>
      </w:r>
      <w:r w:rsidR="00BC0C45" w:rsidRPr="00054F66">
        <w:rPr>
          <w:rFonts w:cs="新細明體" w:hint="eastAsia"/>
          <w:spacing w:val="16"/>
          <w:sz w:val="22"/>
          <w:szCs w:val="22"/>
        </w:rPr>
        <w:t>所拍攝之活動影片</w:t>
      </w:r>
    </w:p>
    <w:p w:rsidR="004A5AD1" w:rsidRPr="00054F66" w:rsidRDefault="004A5AD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(D)</w:t>
      </w:r>
      <w:r w:rsidRPr="00054F66">
        <w:rPr>
          <w:rFonts w:cs="新細明體"/>
          <w:spacing w:val="16"/>
          <w:sz w:val="22"/>
          <w:szCs w:val="22"/>
        </w:rPr>
        <w:t>某大電子公司辦理年終尾牙，邀請知名演藝人員登</w:t>
      </w:r>
      <w:r w:rsidR="000C0610" w:rsidRPr="00054F66">
        <w:rPr>
          <w:rFonts w:cs="新細明體" w:hint="eastAsia"/>
          <w:spacing w:val="16"/>
          <w:sz w:val="22"/>
          <w:szCs w:val="22"/>
        </w:rPr>
        <w:t>臺</w:t>
      </w:r>
      <w:r w:rsidRPr="00054F66">
        <w:rPr>
          <w:rFonts w:cs="新細明體"/>
          <w:spacing w:val="16"/>
          <w:sz w:val="22"/>
          <w:szCs w:val="22"/>
        </w:rPr>
        <w:t>助興，並請電視</w:t>
      </w:r>
      <w:r w:rsidR="000C0610" w:rsidRPr="00054F66">
        <w:rPr>
          <w:rFonts w:cs="新細明體" w:hint="eastAsia"/>
          <w:spacing w:val="16"/>
          <w:sz w:val="22"/>
          <w:szCs w:val="22"/>
        </w:rPr>
        <w:t>臺</w:t>
      </w:r>
      <w:r w:rsidRPr="00054F66">
        <w:rPr>
          <w:rFonts w:cs="新細明體"/>
          <w:spacing w:val="16"/>
          <w:sz w:val="22"/>
          <w:szCs w:val="22"/>
        </w:rPr>
        <w:t>報導</w:t>
      </w:r>
    </w:p>
    <w:p w:rsidR="005C7337" w:rsidRPr="00054F66" w:rsidRDefault="004A5AD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(E)</w:t>
      </w:r>
      <w:r w:rsidRPr="00054F66">
        <w:rPr>
          <w:rFonts w:cs="新細明體"/>
          <w:spacing w:val="16"/>
          <w:sz w:val="22"/>
          <w:szCs w:val="22"/>
        </w:rPr>
        <w:t>電視綜藝節目，由主持人訪問各地特色小吃店，向觀眾推薦並收取廣告費</w:t>
      </w:r>
      <w:r w:rsidR="00BC0C45" w:rsidRPr="00054F66">
        <w:rPr>
          <w:rFonts w:cs="新細明體" w:hint="eastAsia"/>
          <w:spacing w:val="16"/>
          <w:sz w:val="22"/>
          <w:szCs w:val="22"/>
        </w:rPr>
        <w:t>用</w:t>
      </w:r>
    </w:p>
    <w:p w:rsidR="00026CDC" w:rsidRPr="00054F66" w:rsidRDefault="004A5164" w:rsidP="00054F66">
      <w:pPr>
        <w:pStyle w:val="TIT1"/>
        <w:spacing w:beforeLines="25" w:before="60" w:line="340" w:lineRule="atLeast"/>
        <w:ind w:left="378" w:hanging="378"/>
        <w:rPr>
          <w:spacing w:val="16"/>
          <w:sz w:val="22"/>
          <w:szCs w:val="22"/>
          <w:lang w:val="en-US"/>
        </w:rPr>
      </w:pPr>
      <w:r w:rsidRPr="00054F66">
        <w:rPr>
          <w:spacing w:val="16"/>
          <w:sz w:val="22"/>
          <w:szCs w:val="22"/>
          <w:lang w:val="en-US"/>
        </w:rPr>
        <w:t>40</w:t>
      </w:r>
      <w:r w:rsidR="00391FF9" w:rsidRPr="00054F66">
        <w:rPr>
          <w:rFonts w:hint="eastAsia"/>
          <w:spacing w:val="16"/>
          <w:sz w:val="22"/>
          <w:szCs w:val="22"/>
          <w:lang w:val="en-US"/>
        </w:rPr>
        <w:t>.</w:t>
      </w:r>
      <w:r w:rsidR="00D83F18" w:rsidRPr="00054F66">
        <w:rPr>
          <w:spacing w:val="16"/>
          <w:sz w:val="22"/>
          <w:szCs w:val="22"/>
          <w:lang w:val="en-US"/>
        </w:rPr>
        <w:tab/>
      </w:r>
      <w:r w:rsidR="009B4FDA" w:rsidRPr="00054F66">
        <w:rPr>
          <w:rFonts w:hint="eastAsia"/>
          <w:spacing w:val="16"/>
          <w:sz w:val="22"/>
          <w:szCs w:val="22"/>
          <w:lang w:val="en-US"/>
        </w:rPr>
        <w:t>立法委員和縣市議員分屬我國中央與地方政府的民意代表。有關這兩者的比較，下列敘述哪些正確？</w:t>
      </w:r>
    </w:p>
    <w:p w:rsidR="00026CDC" w:rsidRPr="00054F66" w:rsidRDefault="00026CDC" w:rsidP="00054F66">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(A)</w:t>
      </w:r>
      <w:r w:rsidRPr="00054F66">
        <w:rPr>
          <w:rFonts w:cs="新細明體" w:hint="eastAsia"/>
          <w:spacing w:val="16"/>
          <w:sz w:val="22"/>
        </w:rPr>
        <w:t>選舉制度</w:t>
      </w:r>
      <w:r w:rsidR="00BC0C45" w:rsidRPr="00054F66">
        <w:rPr>
          <w:rFonts w:cs="新細明體" w:hint="eastAsia"/>
          <w:spacing w:val="16"/>
          <w:sz w:val="22"/>
        </w:rPr>
        <w:t>和任期與總統相同</w:t>
      </w:r>
      <w:r w:rsidR="00932D0C" w:rsidRPr="00054F66">
        <w:rPr>
          <w:rFonts w:cs="新細明體"/>
          <w:spacing w:val="16"/>
          <w:sz w:val="22"/>
        </w:rPr>
        <w:tab/>
      </w:r>
      <w:r w:rsidRPr="00054F66">
        <w:rPr>
          <w:rFonts w:cs="新細明體" w:hint="eastAsia"/>
          <w:spacing w:val="16"/>
          <w:sz w:val="22"/>
        </w:rPr>
        <w:t>(B)</w:t>
      </w:r>
      <w:r w:rsidR="00BC0C45" w:rsidRPr="00054F66">
        <w:rPr>
          <w:rFonts w:cs="新細明體" w:hint="eastAsia"/>
          <w:spacing w:val="16"/>
          <w:sz w:val="22"/>
        </w:rPr>
        <w:t>應選名額均依人口比例計算</w:t>
      </w:r>
    </w:p>
    <w:p w:rsidR="00026CDC" w:rsidRPr="00054F66" w:rsidRDefault="00026CDC" w:rsidP="00054F66">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(C)</w:t>
      </w:r>
      <w:r w:rsidRPr="00054F66">
        <w:rPr>
          <w:rFonts w:cs="新細明體" w:hint="eastAsia"/>
          <w:spacing w:val="16"/>
          <w:sz w:val="22"/>
        </w:rPr>
        <w:t>選上之後兩者都是</w:t>
      </w:r>
      <w:r w:rsidR="00BC0C45" w:rsidRPr="00054F66">
        <w:rPr>
          <w:rFonts w:cs="新細明體" w:hint="eastAsia"/>
          <w:spacing w:val="16"/>
          <w:sz w:val="22"/>
        </w:rPr>
        <w:t>公職</w:t>
      </w:r>
      <w:r w:rsidRPr="00054F66">
        <w:rPr>
          <w:rFonts w:cs="新細明體" w:hint="eastAsia"/>
          <w:spacing w:val="16"/>
          <w:sz w:val="22"/>
        </w:rPr>
        <w:t>人員</w:t>
      </w:r>
      <w:r w:rsidR="00932D0C" w:rsidRPr="00054F66">
        <w:rPr>
          <w:rFonts w:cs="新細明體"/>
          <w:spacing w:val="16"/>
          <w:sz w:val="22"/>
        </w:rPr>
        <w:tab/>
      </w:r>
      <w:r w:rsidRPr="00054F66">
        <w:rPr>
          <w:rFonts w:cs="新細明體" w:hint="eastAsia"/>
          <w:spacing w:val="16"/>
          <w:sz w:val="22"/>
        </w:rPr>
        <w:t>(D)</w:t>
      </w:r>
      <w:r w:rsidR="00BC0C45" w:rsidRPr="00054F66">
        <w:rPr>
          <w:rFonts w:cs="新細明體" w:hint="eastAsia"/>
          <w:spacing w:val="16"/>
          <w:sz w:val="22"/>
        </w:rPr>
        <w:t>都具有審議政府預算之職權</w:t>
      </w:r>
    </w:p>
    <w:p w:rsidR="00026CDC" w:rsidRPr="00054F66" w:rsidRDefault="00026CDC" w:rsidP="00054F66">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054F66">
        <w:rPr>
          <w:rFonts w:cs="新細明體" w:hint="eastAsia"/>
          <w:spacing w:val="16"/>
          <w:sz w:val="22"/>
        </w:rPr>
        <w:t>(E)</w:t>
      </w:r>
      <w:r w:rsidR="009B4FDA" w:rsidRPr="00054F66">
        <w:rPr>
          <w:rFonts w:cs="新細明體" w:hint="eastAsia"/>
          <w:spacing w:val="16"/>
          <w:sz w:val="22"/>
        </w:rPr>
        <w:t>都可對首長提出不信任投票</w:t>
      </w:r>
    </w:p>
    <w:p w:rsidR="006F43F1" w:rsidRPr="00054F66" w:rsidRDefault="004A5164" w:rsidP="00054F66">
      <w:pPr>
        <w:pStyle w:val="TIT1"/>
        <w:spacing w:beforeLines="25" w:before="60" w:line="340" w:lineRule="atLeast"/>
        <w:ind w:left="378" w:hanging="378"/>
        <w:rPr>
          <w:spacing w:val="16"/>
          <w:sz w:val="22"/>
          <w:szCs w:val="22"/>
          <w:lang w:val="en-US"/>
        </w:rPr>
      </w:pPr>
      <w:r w:rsidRPr="00054F66">
        <w:rPr>
          <w:spacing w:val="16"/>
          <w:sz w:val="22"/>
          <w:szCs w:val="22"/>
          <w:lang w:val="en-US"/>
        </w:rPr>
        <w:t>41</w:t>
      </w:r>
      <w:r w:rsidR="00391FF9" w:rsidRPr="00054F66">
        <w:rPr>
          <w:spacing w:val="16"/>
          <w:sz w:val="22"/>
          <w:szCs w:val="22"/>
          <w:lang w:val="en-US"/>
        </w:rPr>
        <w:t>.</w:t>
      </w:r>
      <w:r w:rsidR="00D83F18" w:rsidRPr="00054F66">
        <w:rPr>
          <w:spacing w:val="16"/>
          <w:sz w:val="22"/>
          <w:szCs w:val="22"/>
          <w:lang w:val="en-US"/>
        </w:rPr>
        <w:tab/>
      </w:r>
      <w:r w:rsidR="006F43F1" w:rsidRPr="00054F66">
        <w:rPr>
          <w:rFonts w:hint="eastAsia"/>
          <w:spacing w:val="16"/>
          <w:sz w:val="22"/>
          <w:szCs w:val="22"/>
          <w:lang w:val="en-US"/>
        </w:rPr>
        <w:t>甲販賣毒品中被警察發現而以現行犯逮捕。甲向警員提出下列主張，何者屬於甲受現行法律規定保障之權利？</w:t>
      </w:r>
    </w:p>
    <w:p w:rsidR="006F43F1" w:rsidRPr="00054F66" w:rsidRDefault="00D83F18"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w:t>
      </w:r>
      <w:r w:rsidR="006F43F1" w:rsidRPr="00054F66">
        <w:rPr>
          <w:rFonts w:cs="新細明體" w:hint="eastAsia"/>
          <w:spacing w:val="16"/>
          <w:sz w:val="22"/>
          <w:szCs w:val="22"/>
        </w:rPr>
        <w:t>A</w:t>
      </w:r>
      <w:r w:rsidRPr="00054F66">
        <w:rPr>
          <w:rFonts w:cs="新細明體" w:hint="eastAsia"/>
          <w:spacing w:val="16"/>
          <w:sz w:val="22"/>
          <w:szCs w:val="22"/>
        </w:rPr>
        <w:t>)</w:t>
      </w:r>
      <w:r w:rsidR="006F43F1" w:rsidRPr="00054F66">
        <w:rPr>
          <w:rFonts w:cs="新細明體" w:hint="eastAsia"/>
          <w:spacing w:val="16"/>
          <w:sz w:val="22"/>
          <w:szCs w:val="22"/>
        </w:rPr>
        <w:t>甲可以保持緘默，不必違背自己意思而為陳述</w:t>
      </w:r>
    </w:p>
    <w:p w:rsidR="006F43F1" w:rsidRPr="00054F66" w:rsidRDefault="00D83F18"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w:t>
      </w:r>
      <w:r w:rsidR="006F43F1" w:rsidRPr="00054F66">
        <w:rPr>
          <w:rFonts w:cs="新細明體" w:hint="eastAsia"/>
          <w:spacing w:val="16"/>
          <w:sz w:val="22"/>
          <w:szCs w:val="22"/>
        </w:rPr>
        <w:t>B</w:t>
      </w:r>
      <w:r w:rsidRPr="00054F66">
        <w:rPr>
          <w:rFonts w:cs="新細明體" w:hint="eastAsia"/>
          <w:spacing w:val="16"/>
          <w:sz w:val="22"/>
          <w:szCs w:val="22"/>
        </w:rPr>
        <w:t>)</w:t>
      </w:r>
      <w:r w:rsidR="006F43F1" w:rsidRPr="00054F66">
        <w:rPr>
          <w:rFonts w:cs="新細明體" w:hint="eastAsia"/>
          <w:spacing w:val="16"/>
          <w:sz w:val="22"/>
          <w:szCs w:val="22"/>
        </w:rPr>
        <w:t>甲可於被逮捕後，得要求選任辯護人到場協助</w:t>
      </w:r>
    </w:p>
    <w:p w:rsidR="006F43F1" w:rsidRPr="00054F66" w:rsidRDefault="00D83F18"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w:t>
      </w:r>
      <w:r w:rsidR="006F43F1" w:rsidRPr="00054F66">
        <w:rPr>
          <w:rFonts w:cs="新細明體" w:hint="eastAsia"/>
          <w:spacing w:val="16"/>
          <w:sz w:val="22"/>
          <w:szCs w:val="22"/>
        </w:rPr>
        <w:t>C</w:t>
      </w:r>
      <w:r w:rsidRPr="00054F66">
        <w:rPr>
          <w:rFonts w:cs="新細明體"/>
          <w:spacing w:val="16"/>
          <w:sz w:val="22"/>
          <w:szCs w:val="22"/>
        </w:rPr>
        <w:t>)</w:t>
      </w:r>
      <w:r w:rsidR="006F43F1" w:rsidRPr="00054F66">
        <w:rPr>
          <w:rFonts w:cs="新細明體" w:hint="eastAsia"/>
          <w:spacing w:val="16"/>
          <w:sz w:val="22"/>
          <w:szCs w:val="22"/>
        </w:rPr>
        <w:t>甲可要求</w:t>
      </w:r>
      <w:r w:rsidR="000B70AB" w:rsidRPr="00054F66">
        <w:rPr>
          <w:rFonts w:cs="新細明體" w:hint="eastAsia"/>
          <w:spacing w:val="16"/>
          <w:sz w:val="22"/>
          <w:szCs w:val="22"/>
        </w:rPr>
        <w:t>未著制服</w:t>
      </w:r>
      <w:r w:rsidR="006F43F1" w:rsidRPr="00054F66">
        <w:rPr>
          <w:rFonts w:cs="新細明體" w:hint="eastAsia"/>
          <w:spacing w:val="16"/>
          <w:sz w:val="22"/>
          <w:szCs w:val="22"/>
        </w:rPr>
        <w:t>警員</w:t>
      </w:r>
      <w:r w:rsidR="000B70AB" w:rsidRPr="00054F66">
        <w:rPr>
          <w:rFonts w:cs="新細明體" w:hint="eastAsia"/>
          <w:spacing w:val="16"/>
          <w:sz w:val="22"/>
          <w:szCs w:val="22"/>
        </w:rPr>
        <w:t>出示證件表明警察身分</w:t>
      </w:r>
    </w:p>
    <w:p w:rsidR="006F43F1" w:rsidRPr="00054F66" w:rsidRDefault="00D83F18"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w:t>
      </w:r>
      <w:r w:rsidR="006F43F1" w:rsidRPr="00054F66">
        <w:rPr>
          <w:rFonts w:cs="新細明體" w:hint="eastAsia"/>
          <w:spacing w:val="16"/>
          <w:sz w:val="22"/>
          <w:szCs w:val="22"/>
        </w:rPr>
        <w:t>D</w:t>
      </w:r>
      <w:r w:rsidRPr="00054F66">
        <w:rPr>
          <w:rFonts w:cs="新細明體"/>
          <w:spacing w:val="16"/>
          <w:sz w:val="22"/>
          <w:szCs w:val="22"/>
        </w:rPr>
        <w:t>)</w:t>
      </w:r>
      <w:r w:rsidR="006F43F1" w:rsidRPr="00054F66">
        <w:rPr>
          <w:rFonts w:cs="新細明體" w:hint="eastAsia"/>
          <w:spacing w:val="16"/>
          <w:sz w:val="22"/>
          <w:szCs w:val="22"/>
        </w:rPr>
        <w:t>甲可要求警員公開調查犯罪的相關過程與結果</w:t>
      </w:r>
    </w:p>
    <w:p w:rsidR="006F43F1" w:rsidRPr="00054F66" w:rsidRDefault="00D83F18"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w:t>
      </w:r>
      <w:r w:rsidR="006F43F1" w:rsidRPr="00054F66">
        <w:rPr>
          <w:rFonts w:cs="新細明體" w:hint="eastAsia"/>
          <w:spacing w:val="16"/>
          <w:sz w:val="22"/>
          <w:szCs w:val="22"/>
        </w:rPr>
        <w:t>E</w:t>
      </w:r>
      <w:r w:rsidRPr="00054F66">
        <w:rPr>
          <w:rFonts w:cs="新細明體"/>
          <w:spacing w:val="16"/>
          <w:sz w:val="22"/>
          <w:szCs w:val="22"/>
        </w:rPr>
        <w:t>)</w:t>
      </w:r>
      <w:r w:rsidR="006F43F1" w:rsidRPr="00054F66">
        <w:rPr>
          <w:rFonts w:cs="新細明體" w:hint="eastAsia"/>
          <w:spacing w:val="16"/>
          <w:sz w:val="22"/>
          <w:szCs w:val="22"/>
        </w:rPr>
        <w:t>甲可要求警員出示拘票，否則不得拘束其自由</w:t>
      </w:r>
    </w:p>
    <w:p w:rsidR="006F43F1" w:rsidRPr="00054F66" w:rsidRDefault="00391FF9" w:rsidP="00054F66">
      <w:pPr>
        <w:pStyle w:val="TIT1"/>
        <w:spacing w:beforeLines="25" w:before="60" w:line="340" w:lineRule="atLeast"/>
        <w:ind w:left="378" w:hanging="378"/>
        <w:rPr>
          <w:spacing w:val="16"/>
          <w:sz w:val="22"/>
          <w:szCs w:val="22"/>
          <w:lang w:val="en-US"/>
        </w:rPr>
      </w:pPr>
      <w:r w:rsidRPr="00054F66">
        <w:rPr>
          <w:spacing w:val="16"/>
          <w:sz w:val="22"/>
          <w:szCs w:val="22"/>
          <w:lang w:val="en-US"/>
        </w:rPr>
        <w:t>42.</w:t>
      </w:r>
      <w:r w:rsidR="00D83F18" w:rsidRPr="00054F66">
        <w:rPr>
          <w:spacing w:val="16"/>
          <w:sz w:val="22"/>
          <w:szCs w:val="22"/>
          <w:lang w:val="en-US"/>
        </w:rPr>
        <w:tab/>
      </w:r>
      <w:r w:rsidR="006F43F1" w:rsidRPr="00054F66">
        <w:rPr>
          <w:rFonts w:hint="eastAsia"/>
          <w:spacing w:val="16"/>
          <w:sz w:val="22"/>
          <w:szCs w:val="22"/>
          <w:lang w:val="en-US"/>
        </w:rPr>
        <w:t>甲</w:t>
      </w:r>
      <w:r w:rsidR="000B70AB" w:rsidRPr="00054F66">
        <w:rPr>
          <w:rFonts w:hint="eastAsia"/>
          <w:spacing w:val="16"/>
          <w:sz w:val="22"/>
          <w:szCs w:val="22"/>
          <w:lang w:val="en-US"/>
        </w:rPr>
        <w:t>男</w:t>
      </w:r>
      <w:r w:rsidR="006F43F1" w:rsidRPr="00054F66">
        <w:rPr>
          <w:rFonts w:hint="eastAsia"/>
          <w:spacing w:val="16"/>
          <w:sz w:val="22"/>
          <w:szCs w:val="22"/>
          <w:lang w:val="en-US"/>
        </w:rPr>
        <w:t>與乙</w:t>
      </w:r>
      <w:r w:rsidR="000B70AB" w:rsidRPr="00054F66">
        <w:rPr>
          <w:rFonts w:hint="eastAsia"/>
          <w:spacing w:val="16"/>
          <w:sz w:val="22"/>
          <w:szCs w:val="22"/>
          <w:lang w:val="en-US"/>
        </w:rPr>
        <w:t>女</w:t>
      </w:r>
      <w:r w:rsidR="006F43F1" w:rsidRPr="00054F66">
        <w:rPr>
          <w:rFonts w:hint="eastAsia"/>
          <w:spacing w:val="16"/>
          <w:sz w:val="22"/>
          <w:szCs w:val="22"/>
          <w:lang w:val="en-US"/>
        </w:rPr>
        <w:t>於婚後依民法規定發生一定的權利義務關係，下列關於二人間權利義務內容之敘述何者正確？</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(A)</w:t>
      </w:r>
      <w:r w:rsidRPr="00054F66">
        <w:rPr>
          <w:rFonts w:cs="新細明體" w:hint="eastAsia"/>
          <w:spacing w:val="16"/>
          <w:sz w:val="22"/>
          <w:szCs w:val="22"/>
        </w:rPr>
        <w:tab/>
      </w:r>
      <w:r w:rsidRPr="00054F66">
        <w:rPr>
          <w:rFonts w:cs="新細明體" w:hint="eastAsia"/>
          <w:spacing w:val="16"/>
          <w:sz w:val="22"/>
          <w:szCs w:val="22"/>
        </w:rPr>
        <w:t>甲與乙依法須共同居住，除有正當理由，乙必須搬去甲的住所</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(B)</w:t>
      </w:r>
      <w:r w:rsidRPr="00054F66">
        <w:rPr>
          <w:rFonts w:cs="新細明體" w:hint="eastAsia"/>
          <w:spacing w:val="16"/>
          <w:sz w:val="22"/>
          <w:szCs w:val="22"/>
        </w:rPr>
        <w:t>為表明已婚的身分，乙須前往戶政事務所</w:t>
      </w:r>
      <w:r w:rsidR="000B70AB" w:rsidRPr="00054F66">
        <w:rPr>
          <w:rFonts w:cs="新細明體" w:hint="eastAsia"/>
          <w:spacing w:val="16"/>
          <w:sz w:val="22"/>
          <w:szCs w:val="22"/>
        </w:rPr>
        <w:t>改</w:t>
      </w:r>
      <w:r w:rsidRPr="00054F66">
        <w:rPr>
          <w:rFonts w:cs="新細明體" w:hint="eastAsia"/>
          <w:spacing w:val="16"/>
          <w:sz w:val="22"/>
          <w:szCs w:val="22"/>
        </w:rPr>
        <w:t>名冠上</w:t>
      </w:r>
      <w:r w:rsidR="000B70AB" w:rsidRPr="00054F66">
        <w:rPr>
          <w:rFonts w:cs="新細明體" w:hint="eastAsia"/>
          <w:spacing w:val="16"/>
          <w:sz w:val="22"/>
          <w:szCs w:val="22"/>
        </w:rPr>
        <w:t>配偶之</w:t>
      </w:r>
      <w:r w:rsidRPr="00054F66">
        <w:rPr>
          <w:rFonts w:cs="新細明體" w:hint="eastAsia"/>
          <w:spacing w:val="16"/>
          <w:sz w:val="22"/>
          <w:szCs w:val="22"/>
        </w:rPr>
        <w:t>姓</w:t>
      </w:r>
      <w:r w:rsidR="000B70AB" w:rsidRPr="00054F66">
        <w:rPr>
          <w:rFonts w:cs="新細明體" w:hint="eastAsia"/>
          <w:spacing w:val="16"/>
          <w:sz w:val="22"/>
          <w:szCs w:val="22"/>
        </w:rPr>
        <w:t>氏</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(C)</w:t>
      </w:r>
      <w:r w:rsidRPr="00054F66">
        <w:rPr>
          <w:rFonts w:cs="新細明體" w:hint="eastAsia"/>
          <w:spacing w:val="16"/>
          <w:sz w:val="22"/>
          <w:szCs w:val="22"/>
        </w:rPr>
        <w:t>雙方未約定財產制，那麼兩人婚後的財產，將由夫妻各自所有</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(D)</w:t>
      </w:r>
      <w:r w:rsidRPr="00054F66">
        <w:rPr>
          <w:rFonts w:cs="新細明體" w:hint="eastAsia"/>
          <w:spacing w:val="16"/>
          <w:sz w:val="22"/>
          <w:szCs w:val="22"/>
        </w:rPr>
        <w:t>甲與乙婚後生下小孩，必須由雙方共同約定來決定小孩的姓氏</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(E)</w:t>
      </w:r>
      <w:r w:rsidRPr="00054F66">
        <w:rPr>
          <w:rFonts w:cs="新細明體" w:hint="eastAsia"/>
          <w:spacing w:val="16"/>
          <w:sz w:val="22"/>
          <w:szCs w:val="22"/>
        </w:rPr>
        <w:t>若兩人管教子女產生歧見時，為避免無法定奪，應由母親決定</w:t>
      </w:r>
    </w:p>
    <w:p w:rsidR="006F43F1" w:rsidRPr="00054F66" w:rsidRDefault="00391FF9" w:rsidP="00054F66">
      <w:pPr>
        <w:pStyle w:val="TIT1"/>
        <w:spacing w:beforeLines="25" w:before="60" w:line="340" w:lineRule="atLeast"/>
        <w:ind w:left="378" w:hanging="378"/>
        <w:rPr>
          <w:spacing w:val="16"/>
          <w:sz w:val="22"/>
          <w:szCs w:val="22"/>
          <w:lang w:val="en-US"/>
        </w:rPr>
      </w:pPr>
      <w:r w:rsidRPr="00054F66">
        <w:rPr>
          <w:spacing w:val="16"/>
          <w:sz w:val="22"/>
          <w:szCs w:val="22"/>
          <w:lang w:val="en-US"/>
        </w:rPr>
        <w:t>43.</w:t>
      </w:r>
      <w:r w:rsidR="00D83F18" w:rsidRPr="00054F66">
        <w:rPr>
          <w:spacing w:val="16"/>
          <w:sz w:val="22"/>
          <w:szCs w:val="22"/>
          <w:lang w:val="en-US"/>
        </w:rPr>
        <w:tab/>
      </w:r>
      <w:r w:rsidR="006F43F1" w:rsidRPr="00054F66">
        <w:rPr>
          <w:rFonts w:hint="eastAsia"/>
          <w:spacing w:val="16"/>
          <w:sz w:val="22"/>
          <w:szCs w:val="22"/>
          <w:lang w:val="en-US"/>
        </w:rPr>
        <w:t>依據我國國家賠償法，在一定條件下，人民得請求國家賠償。下列何者屬於國家應負賠償責任之案例？</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(A)</w:t>
      </w:r>
      <w:r w:rsidRPr="00054F66">
        <w:rPr>
          <w:rFonts w:cs="新細明體" w:hint="eastAsia"/>
          <w:spacing w:val="16"/>
          <w:sz w:val="22"/>
          <w:szCs w:val="22"/>
        </w:rPr>
        <w:t>國家基於興建道路之必要，徵收私人土地，依法給該地地主土地價金</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(B)</w:t>
      </w:r>
      <w:r w:rsidRPr="00054F66">
        <w:rPr>
          <w:rFonts w:cs="新細明體" w:hint="eastAsia"/>
          <w:spacing w:val="16"/>
          <w:sz w:val="22"/>
          <w:szCs w:val="22"/>
        </w:rPr>
        <w:t>消防局未依法定期檢查工廠防火設施，導致失火時人員財物損失慘重</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(C)</w:t>
      </w:r>
      <w:r w:rsidRPr="00054F66">
        <w:rPr>
          <w:rFonts w:cs="新細明體" w:hint="eastAsia"/>
          <w:spacing w:val="16"/>
          <w:sz w:val="22"/>
          <w:szCs w:val="22"/>
        </w:rPr>
        <w:t>國家公務員基於私人用途向商店購買文具用品，卻遲未給付文具貨款</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(D)</w:t>
      </w:r>
      <w:r w:rsidRPr="00054F66">
        <w:rPr>
          <w:rFonts w:cs="新細明體" w:hint="eastAsia"/>
          <w:spacing w:val="16"/>
          <w:sz w:val="22"/>
          <w:szCs w:val="22"/>
        </w:rPr>
        <w:t>海關扣押貨物未予以妥善保管，致使貨物發霉損壞，造成所有人損失</w:t>
      </w:r>
    </w:p>
    <w:p w:rsidR="006F43F1" w:rsidRPr="00054F66" w:rsidRDefault="006F43F1" w:rsidP="00054F66">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054F66">
        <w:rPr>
          <w:rFonts w:cs="新細明體" w:hint="eastAsia"/>
          <w:spacing w:val="16"/>
          <w:sz w:val="22"/>
          <w:szCs w:val="22"/>
        </w:rPr>
        <w:t>(E)</w:t>
      </w:r>
      <w:r w:rsidRPr="00054F66">
        <w:rPr>
          <w:rFonts w:cs="新細明體" w:hint="eastAsia"/>
          <w:spacing w:val="16"/>
          <w:sz w:val="22"/>
          <w:szCs w:val="22"/>
        </w:rPr>
        <w:t>因鄉公所未能妥善維護路燈，造成路燈漏電，使附近居民觸電而受傷</w:t>
      </w:r>
    </w:p>
    <w:p w:rsidR="00C00037" w:rsidRPr="00966D68" w:rsidRDefault="00391FF9" w:rsidP="00966D68">
      <w:pPr>
        <w:pStyle w:val="TIT1"/>
        <w:spacing w:beforeLines="25" w:before="60" w:line="320" w:lineRule="atLeast"/>
        <w:ind w:left="378" w:hanging="378"/>
        <w:rPr>
          <w:spacing w:val="16"/>
          <w:sz w:val="22"/>
          <w:szCs w:val="22"/>
          <w:lang w:val="en-US"/>
        </w:rPr>
      </w:pPr>
      <w:r w:rsidRPr="00966D68">
        <w:rPr>
          <w:rFonts w:hint="eastAsia"/>
          <w:spacing w:val="16"/>
          <w:sz w:val="22"/>
          <w:szCs w:val="22"/>
          <w:lang w:val="en-US"/>
        </w:rPr>
        <w:lastRenderedPageBreak/>
        <w:t>44.</w:t>
      </w:r>
      <w:r w:rsidR="00D83F18" w:rsidRPr="00966D68">
        <w:rPr>
          <w:spacing w:val="16"/>
          <w:sz w:val="22"/>
          <w:szCs w:val="22"/>
          <w:lang w:val="en-US"/>
        </w:rPr>
        <w:tab/>
      </w:r>
      <w:r w:rsidR="00C00037" w:rsidRPr="00966D68">
        <w:rPr>
          <w:rFonts w:hint="eastAsia"/>
          <w:spacing w:val="16"/>
          <w:sz w:val="22"/>
          <w:szCs w:val="22"/>
          <w:lang w:val="en-US"/>
        </w:rPr>
        <w:t>具有非敵對性</w:t>
      </w:r>
      <w:r w:rsidR="00D83F18" w:rsidRPr="00966D68">
        <w:rPr>
          <w:rFonts w:hint="eastAsia"/>
          <w:spacing w:val="16"/>
          <w:sz w:val="22"/>
          <w:szCs w:val="22"/>
          <w:lang w:val="en-US"/>
        </w:rPr>
        <w:t>（</w:t>
      </w:r>
      <w:r w:rsidR="00C00037" w:rsidRPr="00966D68">
        <w:rPr>
          <w:rFonts w:hint="eastAsia"/>
          <w:spacing w:val="16"/>
          <w:sz w:val="22"/>
          <w:szCs w:val="22"/>
          <w:lang w:val="en-US"/>
        </w:rPr>
        <w:t>或稱共享性</w:t>
      </w:r>
      <w:r w:rsidR="00D83F18" w:rsidRPr="00966D68">
        <w:rPr>
          <w:rFonts w:hint="eastAsia"/>
          <w:spacing w:val="16"/>
          <w:sz w:val="22"/>
          <w:szCs w:val="22"/>
          <w:lang w:val="en-US"/>
        </w:rPr>
        <w:t>）</w:t>
      </w:r>
      <w:r w:rsidR="00C00037" w:rsidRPr="00966D68">
        <w:rPr>
          <w:rFonts w:hint="eastAsia"/>
          <w:spacing w:val="16"/>
          <w:sz w:val="22"/>
          <w:szCs w:val="22"/>
          <w:lang w:val="en-US"/>
        </w:rPr>
        <w:t>之財貨，根據其具備排他性與否，可分為公共財與準公共財。下列是有關這兩種財貨之相關敘述，何者正確</w:t>
      </w:r>
      <w:r w:rsidR="00D83F18" w:rsidRPr="00966D68">
        <w:rPr>
          <w:rFonts w:hint="eastAsia"/>
          <w:spacing w:val="16"/>
          <w:sz w:val="22"/>
          <w:szCs w:val="22"/>
          <w:lang w:val="en-US"/>
        </w:rPr>
        <w:t>？</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(A)</w:t>
      </w:r>
      <w:r w:rsidRPr="00966D68">
        <w:rPr>
          <w:rFonts w:cs="新細明體" w:hint="eastAsia"/>
          <w:spacing w:val="16"/>
          <w:sz w:val="22"/>
          <w:szCs w:val="22"/>
        </w:rPr>
        <w:t>公立大學在校學生住同一宿舍、使用公共衛</w:t>
      </w:r>
      <w:r w:rsidR="00DF2EE6" w:rsidRPr="00966D68">
        <w:rPr>
          <w:rFonts w:cs="新細明體" w:hint="eastAsia"/>
          <w:spacing w:val="16"/>
          <w:sz w:val="22"/>
          <w:szCs w:val="22"/>
        </w:rPr>
        <w:t>浴，故</w:t>
      </w:r>
      <w:r w:rsidRPr="00966D68">
        <w:rPr>
          <w:rFonts w:cs="新細明體" w:hint="eastAsia"/>
          <w:spacing w:val="16"/>
          <w:sz w:val="22"/>
          <w:szCs w:val="22"/>
        </w:rPr>
        <w:t>學校宿舍是一種公共財</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(B)</w:t>
      </w:r>
      <w:r w:rsidR="00DF2EE6" w:rsidRPr="00966D68">
        <w:rPr>
          <w:rFonts w:cs="新細明體" w:hint="eastAsia"/>
          <w:spacing w:val="16"/>
          <w:sz w:val="22"/>
          <w:szCs w:val="22"/>
        </w:rPr>
        <w:t>付費有線電視節目具備非敵對性，但具排他性，故</w:t>
      </w:r>
      <w:r w:rsidRPr="00966D68">
        <w:rPr>
          <w:rFonts w:cs="新細明體" w:hint="eastAsia"/>
          <w:spacing w:val="16"/>
          <w:sz w:val="22"/>
          <w:szCs w:val="22"/>
        </w:rPr>
        <w:t>是屬於準公共財的財貨</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(C)</w:t>
      </w:r>
      <w:r w:rsidR="00DF2EE6" w:rsidRPr="00966D68">
        <w:rPr>
          <w:rFonts w:cs="新細明體" w:hint="eastAsia"/>
          <w:spacing w:val="16"/>
          <w:sz w:val="22"/>
          <w:szCs w:val="22"/>
        </w:rPr>
        <w:t>廠商不具提供公共財誘因，故</w:t>
      </w:r>
      <w:r w:rsidRPr="00966D68">
        <w:rPr>
          <w:rFonts w:cs="新細明體" w:hint="eastAsia"/>
          <w:spacing w:val="16"/>
          <w:sz w:val="22"/>
          <w:szCs w:val="22"/>
        </w:rPr>
        <w:t>政府應扮演生產者角色</w:t>
      </w:r>
      <w:r w:rsidR="000B70AB" w:rsidRPr="00966D68">
        <w:rPr>
          <w:rFonts w:cs="新細明體" w:hint="eastAsia"/>
          <w:spacing w:val="16"/>
          <w:sz w:val="22"/>
          <w:szCs w:val="22"/>
        </w:rPr>
        <w:t>促進</w:t>
      </w:r>
      <w:r w:rsidRPr="00966D68">
        <w:rPr>
          <w:rFonts w:cs="新細明體" w:hint="eastAsia"/>
          <w:spacing w:val="16"/>
          <w:sz w:val="22"/>
          <w:szCs w:val="22"/>
        </w:rPr>
        <w:t>社會利益最大化</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(D)</w:t>
      </w:r>
      <w:r w:rsidR="00DF2EE6" w:rsidRPr="00966D68">
        <w:rPr>
          <w:rFonts w:cs="新細明體" w:hint="eastAsia"/>
          <w:spacing w:val="16"/>
          <w:sz w:val="22"/>
          <w:szCs w:val="22"/>
        </w:rPr>
        <w:t>公海漁業資源產權無法確定，故</w:t>
      </w:r>
      <w:r w:rsidRPr="00966D68">
        <w:rPr>
          <w:rFonts w:cs="新細明體" w:hint="eastAsia"/>
          <w:spacing w:val="16"/>
          <w:sz w:val="22"/>
          <w:szCs w:val="22"/>
        </w:rPr>
        <w:t>當達到濫捕情況時，此項資源即屬公共財</w:t>
      </w:r>
    </w:p>
    <w:p w:rsidR="00391FF9"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(E)</w:t>
      </w:r>
      <w:r w:rsidR="00DF2EE6" w:rsidRPr="00966D68">
        <w:rPr>
          <w:rFonts w:cs="新細明體" w:hint="eastAsia"/>
          <w:spacing w:val="16"/>
          <w:sz w:val="22"/>
          <w:szCs w:val="22"/>
        </w:rPr>
        <w:t>我國高速公路屬</w:t>
      </w:r>
      <w:r w:rsidRPr="00966D68">
        <w:rPr>
          <w:rFonts w:cs="新細明體" w:hint="eastAsia"/>
          <w:spacing w:val="16"/>
          <w:sz w:val="22"/>
          <w:szCs w:val="22"/>
        </w:rPr>
        <w:t>準公共財，而且在行車流量變多時，便會出現擁擠的現象</w:t>
      </w:r>
    </w:p>
    <w:p w:rsidR="00C00037" w:rsidRPr="00966D68" w:rsidRDefault="00391FF9" w:rsidP="00966D68">
      <w:pPr>
        <w:pStyle w:val="TIT1"/>
        <w:spacing w:beforeLines="25" w:before="60" w:line="320" w:lineRule="atLeast"/>
        <w:ind w:left="378" w:hanging="378"/>
        <w:rPr>
          <w:spacing w:val="16"/>
          <w:sz w:val="22"/>
          <w:szCs w:val="22"/>
          <w:lang w:val="en-US"/>
        </w:rPr>
      </w:pPr>
      <w:r w:rsidRPr="00966D68">
        <w:rPr>
          <w:spacing w:val="16"/>
          <w:sz w:val="22"/>
          <w:szCs w:val="22"/>
          <w:lang w:val="en-US"/>
        </w:rPr>
        <w:t>45.</w:t>
      </w:r>
      <w:r w:rsidR="00D83F18" w:rsidRPr="00966D68">
        <w:rPr>
          <w:spacing w:val="16"/>
          <w:sz w:val="22"/>
          <w:szCs w:val="22"/>
          <w:lang w:val="en-US"/>
        </w:rPr>
        <w:tab/>
      </w:r>
      <w:r w:rsidR="00C00037" w:rsidRPr="00966D68">
        <w:rPr>
          <w:rFonts w:hint="eastAsia"/>
          <w:spacing w:val="16"/>
          <w:sz w:val="22"/>
          <w:szCs w:val="22"/>
          <w:lang w:val="en-US"/>
        </w:rPr>
        <w:t>表</w:t>
      </w:r>
      <w:r w:rsidR="00DE76E4" w:rsidRPr="00966D68">
        <w:rPr>
          <w:rFonts w:hint="eastAsia"/>
          <w:spacing w:val="16"/>
          <w:sz w:val="22"/>
          <w:szCs w:val="22"/>
          <w:lang w:val="en-US"/>
        </w:rPr>
        <w:t>六</w:t>
      </w:r>
      <w:r w:rsidR="00C00037" w:rsidRPr="00966D68">
        <w:rPr>
          <w:rFonts w:hint="eastAsia"/>
          <w:spacing w:val="16"/>
          <w:sz w:val="22"/>
          <w:szCs w:val="22"/>
          <w:lang w:val="en-US"/>
        </w:rPr>
        <w:t>為</w:t>
      </w:r>
      <w:r w:rsidR="000B70AB" w:rsidRPr="00966D68">
        <w:rPr>
          <w:rFonts w:hint="eastAsia"/>
          <w:spacing w:val="16"/>
          <w:sz w:val="22"/>
          <w:szCs w:val="22"/>
          <w:lang w:val="en-US"/>
        </w:rPr>
        <w:t>臺</w:t>
      </w:r>
      <w:r w:rsidR="00C00037" w:rsidRPr="00966D68">
        <w:rPr>
          <w:rFonts w:hint="eastAsia"/>
          <w:spacing w:val="16"/>
          <w:sz w:val="22"/>
          <w:szCs w:val="22"/>
          <w:lang w:val="en-US"/>
        </w:rPr>
        <w:t>灣於</w:t>
      </w:r>
      <w:r w:rsidR="00C00037" w:rsidRPr="00966D68">
        <w:rPr>
          <w:rFonts w:hint="eastAsia"/>
          <w:spacing w:val="16"/>
          <w:sz w:val="22"/>
          <w:szCs w:val="22"/>
          <w:lang w:val="en-US"/>
        </w:rPr>
        <w:t>2007</w:t>
      </w:r>
      <w:r w:rsidR="00C00037" w:rsidRPr="00966D68">
        <w:rPr>
          <w:rFonts w:hint="eastAsia"/>
          <w:spacing w:val="16"/>
          <w:sz w:val="22"/>
          <w:szCs w:val="22"/>
          <w:lang w:val="en-US"/>
        </w:rPr>
        <w:t>年至</w:t>
      </w:r>
      <w:r w:rsidR="00C00037" w:rsidRPr="00966D68">
        <w:rPr>
          <w:rFonts w:hint="eastAsia"/>
          <w:spacing w:val="16"/>
          <w:sz w:val="22"/>
          <w:szCs w:val="22"/>
          <w:lang w:val="en-US"/>
        </w:rPr>
        <w:t>201</w:t>
      </w:r>
      <w:r w:rsidR="000B70AB" w:rsidRPr="00966D68">
        <w:rPr>
          <w:rFonts w:hint="eastAsia"/>
          <w:spacing w:val="16"/>
          <w:sz w:val="22"/>
          <w:szCs w:val="22"/>
          <w:lang w:val="en-US"/>
        </w:rPr>
        <w:t>6</w:t>
      </w:r>
      <w:r w:rsidR="00C00037" w:rsidRPr="00966D68">
        <w:rPr>
          <w:rFonts w:hint="eastAsia"/>
          <w:spacing w:val="16"/>
          <w:sz w:val="22"/>
          <w:szCs w:val="22"/>
          <w:lang w:val="en-US"/>
        </w:rPr>
        <w:t>年間，以教育程度與年齡層等類別，所區分之失業率變化</w:t>
      </w:r>
      <w:r w:rsidR="000B70AB" w:rsidRPr="00966D68">
        <w:rPr>
          <w:rFonts w:hint="eastAsia"/>
          <w:spacing w:val="16"/>
          <w:sz w:val="22"/>
          <w:szCs w:val="22"/>
          <w:lang w:val="en-US"/>
        </w:rPr>
        <w:t>，其中</w:t>
      </w:r>
      <w:r w:rsidR="000B70AB" w:rsidRPr="00966D68">
        <w:rPr>
          <w:rFonts w:hint="eastAsia"/>
          <w:spacing w:val="16"/>
          <w:sz w:val="22"/>
          <w:szCs w:val="22"/>
          <w:lang w:val="en-US"/>
        </w:rPr>
        <w:t>2008</w:t>
      </w:r>
      <w:r w:rsidR="000B70AB" w:rsidRPr="00966D68">
        <w:rPr>
          <w:rFonts w:hint="eastAsia"/>
          <w:spacing w:val="16"/>
          <w:sz w:val="22"/>
          <w:szCs w:val="22"/>
          <w:lang w:val="en-US"/>
        </w:rPr>
        <w:t>年曾發生全球金融風暴，對失業率產生影響</w:t>
      </w:r>
      <w:r w:rsidR="00C00037" w:rsidRPr="00966D68">
        <w:rPr>
          <w:rFonts w:hint="eastAsia"/>
          <w:spacing w:val="16"/>
          <w:sz w:val="22"/>
          <w:szCs w:val="22"/>
          <w:lang w:val="en-US"/>
        </w:rPr>
        <w:t>。根據</w:t>
      </w:r>
      <w:r w:rsidR="00DE76E4" w:rsidRPr="00966D68">
        <w:rPr>
          <w:rFonts w:hint="eastAsia"/>
          <w:spacing w:val="16"/>
          <w:sz w:val="22"/>
          <w:szCs w:val="22"/>
          <w:lang w:val="en-US"/>
        </w:rPr>
        <w:t>表六</w:t>
      </w:r>
      <w:r w:rsidR="00C00037" w:rsidRPr="00966D68">
        <w:rPr>
          <w:rFonts w:hint="eastAsia"/>
          <w:spacing w:val="16"/>
          <w:sz w:val="22"/>
          <w:szCs w:val="22"/>
          <w:lang w:val="en-US"/>
        </w:rPr>
        <w:t>所作之敘述，以下何者正確？</w:t>
      </w:r>
      <w:bookmarkStart w:id="0" w:name="_GoBack"/>
      <w:bookmarkEnd w:id="0"/>
    </w:p>
    <w:tbl>
      <w:tblPr>
        <w:tblW w:w="8964" w:type="dxa"/>
        <w:tblInd w:w="420" w:type="dxa"/>
        <w:tblBorders>
          <w:top w:val="single" w:sz="12" w:space="0" w:color="auto"/>
          <w:bottom w:val="single" w:sz="12" w:space="0" w:color="auto"/>
          <w:right w:val="single" w:sz="4" w:space="0" w:color="D8D7DA"/>
          <w:insideH w:val="dashSmallGap" w:sz="4" w:space="0" w:color="D8D7DA"/>
        </w:tblBorders>
        <w:tblCellMar>
          <w:left w:w="28" w:type="dxa"/>
          <w:right w:w="28" w:type="dxa"/>
        </w:tblCellMar>
        <w:tblLook w:val="04A0" w:firstRow="1" w:lastRow="0" w:firstColumn="1" w:lastColumn="0" w:noHBand="0" w:noVBand="1"/>
      </w:tblPr>
      <w:tblGrid>
        <w:gridCol w:w="742"/>
        <w:gridCol w:w="1512"/>
        <w:gridCol w:w="1512"/>
        <w:gridCol w:w="1512"/>
        <w:gridCol w:w="1228"/>
        <w:gridCol w:w="1229"/>
        <w:gridCol w:w="1229"/>
      </w:tblGrid>
      <w:tr w:rsidR="00F96AE5" w:rsidRPr="00966D68" w:rsidTr="00CA14AE">
        <w:trPr>
          <w:trHeight w:val="284"/>
        </w:trPr>
        <w:tc>
          <w:tcPr>
            <w:tcW w:w="8964" w:type="dxa"/>
            <w:gridSpan w:val="7"/>
            <w:tcBorders>
              <w:top w:val="nil"/>
              <w:bottom w:val="single" w:sz="12" w:space="0" w:color="auto"/>
              <w:right w:val="nil"/>
            </w:tcBorders>
            <w:shd w:val="clear" w:color="auto" w:fill="auto"/>
            <w:noWrap/>
            <w:vAlign w:val="center"/>
          </w:tcPr>
          <w:p w:rsidR="00F96AE5" w:rsidRPr="00966D68" w:rsidRDefault="00F96AE5" w:rsidP="00966D68">
            <w:pPr>
              <w:tabs>
                <w:tab w:val="right" w:pos="8820"/>
              </w:tabs>
              <w:adjustRightInd w:val="0"/>
              <w:spacing w:afterLines="25" w:after="60" w:line="320" w:lineRule="atLeast"/>
              <w:ind w:leftChars="1700" w:left="4080"/>
              <w:textAlignment w:val="baseline"/>
              <w:rPr>
                <w:spacing w:val="16"/>
                <w:sz w:val="22"/>
                <w:szCs w:val="22"/>
              </w:rPr>
            </w:pPr>
            <w:r w:rsidRPr="00966D68">
              <w:rPr>
                <w:rFonts w:hint="eastAsia"/>
                <w:spacing w:val="16"/>
                <w:sz w:val="22"/>
                <w:szCs w:val="22"/>
              </w:rPr>
              <w:t>表六</w:t>
            </w:r>
            <w:r w:rsidRPr="00966D68">
              <w:rPr>
                <w:spacing w:val="16"/>
                <w:sz w:val="22"/>
                <w:szCs w:val="22"/>
              </w:rPr>
              <w:tab/>
            </w:r>
            <w:r w:rsidR="003A2E0C">
              <w:rPr>
                <w:rFonts w:hint="eastAsia"/>
                <w:spacing w:val="16"/>
                <w:sz w:val="22"/>
                <w:szCs w:val="22"/>
              </w:rPr>
              <w:t>（</w:t>
            </w:r>
            <w:r w:rsidRPr="00966D68">
              <w:rPr>
                <w:rFonts w:hint="eastAsia"/>
                <w:spacing w:val="16"/>
                <w:sz w:val="22"/>
                <w:szCs w:val="22"/>
              </w:rPr>
              <w:t>單位：</w:t>
            </w:r>
            <w:r w:rsidRPr="00966D68">
              <w:rPr>
                <w:rFonts w:hint="eastAsia"/>
                <w:spacing w:val="16"/>
                <w:sz w:val="22"/>
                <w:szCs w:val="22"/>
              </w:rPr>
              <w:t>%</w:t>
            </w:r>
            <w:r w:rsidR="003A2E0C">
              <w:rPr>
                <w:rFonts w:hint="eastAsia"/>
                <w:spacing w:val="16"/>
                <w:sz w:val="22"/>
                <w:szCs w:val="22"/>
              </w:rPr>
              <w:t>）</w:t>
            </w:r>
          </w:p>
        </w:tc>
      </w:tr>
      <w:tr w:rsidR="00F96AE5" w:rsidRPr="00966D68" w:rsidTr="00CA14AE">
        <w:trPr>
          <w:trHeight w:val="284"/>
        </w:trPr>
        <w:tc>
          <w:tcPr>
            <w:tcW w:w="742" w:type="dxa"/>
            <w:vMerge w:val="restart"/>
            <w:tcBorders>
              <w:top w:val="single" w:sz="12" w:space="0" w:color="auto"/>
              <w:left w:val="nil"/>
              <w:bottom w:val="nil"/>
            </w:tcBorders>
            <w:shd w:val="clear" w:color="auto" w:fill="auto"/>
            <w:noWrap/>
            <w:vAlign w:val="center"/>
          </w:tcPr>
          <w:p w:rsidR="00F96AE5" w:rsidRPr="00966D68" w:rsidRDefault="00F96AE5" w:rsidP="00966D68">
            <w:pPr>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年</w:t>
            </w:r>
          </w:p>
        </w:tc>
        <w:tc>
          <w:tcPr>
            <w:tcW w:w="4536" w:type="dxa"/>
            <w:gridSpan w:val="3"/>
            <w:tcBorders>
              <w:top w:val="single" w:sz="12" w:space="0" w:color="auto"/>
              <w:bottom w:val="single" w:sz="8" w:space="0" w:color="auto"/>
            </w:tcBorders>
            <w:shd w:val="clear" w:color="auto" w:fill="FFFFFF" w:themeFill="background1"/>
            <w:vAlign w:val="center"/>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教育程度</w:t>
            </w:r>
          </w:p>
        </w:tc>
        <w:tc>
          <w:tcPr>
            <w:tcW w:w="3686" w:type="dxa"/>
            <w:gridSpan w:val="3"/>
            <w:tcBorders>
              <w:top w:val="single" w:sz="12" w:space="0" w:color="auto"/>
              <w:bottom w:val="single" w:sz="8" w:space="0" w:color="auto"/>
              <w:right w:val="nil"/>
            </w:tcBorders>
            <w:shd w:val="clear" w:color="auto" w:fill="FFFFFF" w:themeFill="background1"/>
            <w:vAlign w:val="center"/>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年齡層</w:t>
            </w:r>
          </w:p>
        </w:tc>
      </w:tr>
      <w:tr w:rsidR="00F96AE5" w:rsidRPr="00966D68" w:rsidTr="00CA14AE">
        <w:trPr>
          <w:trHeight w:val="284"/>
        </w:trPr>
        <w:tc>
          <w:tcPr>
            <w:tcW w:w="742" w:type="dxa"/>
            <w:vMerge/>
            <w:tcBorders>
              <w:top w:val="nil"/>
              <w:left w:val="nil"/>
              <w:bottom w:val="single" w:sz="8" w:space="0" w:color="auto"/>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p>
        </w:tc>
        <w:tc>
          <w:tcPr>
            <w:tcW w:w="1512" w:type="dxa"/>
            <w:tcBorders>
              <w:top w:val="single" w:sz="8" w:space="0" w:color="auto"/>
              <w:bottom w:val="single" w:sz="8" w:space="0" w:color="auto"/>
            </w:tcBorders>
            <w:shd w:val="clear" w:color="auto" w:fill="FFFFFF" w:themeFill="background1"/>
            <w:vAlign w:val="center"/>
            <w:hideMark/>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國中及以下</w:t>
            </w:r>
          </w:p>
        </w:tc>
        <w:tc>
          <w:tcPr>
            <w:tcW w:w="1512" w:type="dxa"/>
            <w:tcBorders>
              <w:top w:val="single" w:sz="8" w:space="0" w:color="auto"/>
              <w:bottom w:val="single" w:sz="8" w:space="0" w:color="auto"/>
            </w:tcBorders>
            <w:shd w:val="clear" w:color="auto" w:fill="FFFFFF" w:themeFill="background1"/>
            <w:vAlign w:val="center"/>
            <w:hideMark/>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高中、高職</w:t>
            </w:r>
          </w:p>
        </w:tc>
        <w:tc>
          <w:tcPr>
            <w:tcW w:w="1512" w:type="dxa"/>
            <w:tcBorders>
              <w:top w:val="single" w:sz="8" w:space="0" w:color="auto"/>
              <w:bottom w:val="single" w:sz="8" w:space="0" w:color="auto"/>
              <w:right w:val="single" w:sz="8" w:space="0" w:color="auto"/>
            </w:tcBorders>
            <w:shd w:val="clear" w:color="auto" w:fill="FFFFFF" w:themeFill="background1"/>
            <w:vAlign w:val="center"/>
            <w:hideMark/>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大專及以上</w:t>
            </w:r>
          </w:p>
        </w:tc>
        <w:tc>
          <w:tcPr>
            <w:tcW w:w="1228" w:type="dxa"/>
            <w:tcBorders>
              <w:top w:val="single" w:sz="8" w:space="0" w:color="auto"/>
              <w:left w:val="single" w:sz="8" w:space="0" w:color="auto"/>
              <w:bottom w:val="single" w:sz="8" w:space="0" w:color="auto"/>
            </w:tcBorders>
            <w:shd w:val="clear" w:color="auto" w:fill="FFFFFF" w:themeFill="background1"/>
            <w:vAlign w:val="center"/>
            <w:hideMark/>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15-24</w:t>
            </w:r>
            <w:r w:rsidRPr="00966D68">
              <w:rPr>
                <w:rFonts w:cs="新細明體" w:hint="eastAsia"/>
                <w:spacing w:val="16"/>
                <w:kern w:val="0"/>
                <w:sz w:val="22"/>
                <w:szCs w:val="22"/>
              </w:rPr>
              <w:t>歲</w:t>
            </w:r>
          </w:p>
        </w:tc>
        <w:tc>
          <w:tcPr>
            <w:tcW w:w="1229" w:type="dxa"/>
            <w:tcBorders>
              <w:top w:val="single" w:sz="8" w:space="0" w:color="auto"/>
              <w:bottom w:val="single" w:sz="8" w:space="0" w:color="auto"/>
            </w:tcBorders>
            <w:shd w:val="clear" w:color="auto" w:fill="FFFFFF" w:themeFill="background1"/>
            <w:vAlign w:val="center"/>
            <w:hideMark/>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25-44</w:t>
            </w:r>
            <w:r w:rsidRPr="00966D68">
              <w:rPr>
                <w:rFonts w:cs="新細明體" w:hint="eastAsia"/>
                <w:spacing w:val="16"/>
                <w:kern w:val="0"/>
                <w:sz w:val="22"/>
                <w:szCs w:val="22"/>
              </w:rPr>
              <w:t>歲</w:t>
            </w:r>
          </w:p>
        </w:tc>
        <w:tc>
          <w:tcPr>
            <w:tcW w:w="1229" w:type="dxa"/>
            <w:tcBorders>
              <w:top w:val="single" w:sz="8" w:space="0" w:color="auto"/>
              <w:bottom w:val="single" w:sz="8" w:space="0" w:color="auto"/>
              <w:right w:val="nil"/>
            </w:tcBorders>
            <w:shd w:val="clear" w:color="auto" w:fill="FFFFFF" w:themeFill="background1"/>
            <w:vAlign w:val="center"/>
            <w:hideMark/>
          </w:tcPr>
          <w:p w:rsidR="00F96AE5" w:rsidRPr="00966D68" w:rsidRDefault="00F96AE5" w:rsidP="00966D68">
            <w:pPr>
              <w:widowControl/>
              <w:spacing w:line="320" w:lineRule="atLeast"/>
              <w:jc w:val="center"/>
              <w:rPr>
                <w:rFonts w:cs="新細明體"/>
                <w:spacing w:val="16"/>
                <w:kern w:val="0"/>
                <w:sz w:val="22"/>
                <w:szCs w:val="22"/>
              </w:rPr>
            </w:pPr>
            <w:r w:rsidRPr="00966D68">
              <w:rPr>
                <w:rFonts w:cs="新細明體" w:hint="eastAsia"/>
                <w:spacing w:val="16"/>
                <w:kern w:val="0"/>
                <w:sz w:val="22"/>
                <w:szCs w:val="22"/>
              </w:rPr>
              <w:t>45-64</w:t>
            </w:r>
            <w:r w:rsidRPr="00966D68">
              <w:rPr>
                <w:rFonts w:cs="新細明體" w:hint="eastAsia"/>
                <w:spacing w:val="16"/>
                <w:kern w:val="0"/>
                <w:sz w:val="22"/>
                <w:szCs w:val="22"/>
              </w:rPr>
              <w:t>歲</w:t>
            </w:r>
          </w:p>
        </w:tc>
      </w:tr>
      <w:tr w:rsidR="00F96AE5" w:rsidRPr="00966D68" w:rsidTr="00CA14AE">
        <w:trPr>
          <w:trHeight w:val="284"/>
        </w:trPr>
        <w:tc>
          <w:tcPr>
            <w:tcW w:w="742" w:type="dxa"/>
            <w:tcBorders>
              <w:top w:val="single" w:sz="8" w:space="0" w:color="auto"/>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2007</w:t>
            </w:r>
          </w:p>
        </w:tc>
        <w:tc>
          <w:tcPr>
            <w:tcW w:w="1512" w:type="dxa"/>
            <w:tcBorders>
              <w:top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3.22</w:t>
            </w:r>
          </w:p>
        </w:tc>
        <w:tc>
          <w:tcPr>
            <w:tcW w:w="1512" w:type="dxa"/>
            <w:tcBorders>
              <w:top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4.31</w:t>
            </w:r>
          </w:p>
        </w:tc>
        <w:tc>
          <w:tcPr>
            <w:tcW w:w="1512" w:type="dxa"/>
            <w:tcBorders>
              <w:top w:val="single" w:sz="8" w:space="0" w:color="auto"/>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4.00</w:t>
            </w:r>
          </w:p>
        </w:tc>
        <w:tc>
          <w:tcPr>
            <w:tcW w:w="1228" w:type="dxa"/>
            <w:tcBorders>
              <w:top w:val="single" w:sz="8" w:space="0" w:color="auto"/>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10.65</w:t>
            </w:r>
          </w:p>
        </w:tc>
        <w:tc>
          <w:tcPr>
            <w:tcW w:w="1229" w:type="dxa"/>
            <w:tcBorders>
              <w:top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3.86</w:t>
            </w:r>
          </w:p>
        </w:tc>
        <w:tc>
          <w:tcPr>
            <w:tcW w:w="1229" w:type="dxa"/>
            <w:tcBorders>
              <w:top w:val="single" w:sz="8" w:space="0" w:color="auto"/>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2.24</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2008</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3.76</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4.34</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4.21</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11.81</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4.02</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2.54</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2009</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5.84</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6.19</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5.57</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14.49</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5.93</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3.9</w:t>
            </w:r>
            <w:r w:rsidR="003A2E0C">
              <w:rPr>
                <w:rFonts w:cs="新細明體" w:hint="eastAsia"/>
                <w:color w:val="000000"/>
                <w:spacing w:val="16"/>
                <w:kern w:val="0"/>
                <w:sz w:val="22"/>
                <w:szCs w:val="22"/>
              </w:rPr>
              <w:t>0</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2010</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4.83</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5.58</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5.12</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13.09</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5.35</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3.39</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2011</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3.69</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4.66</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4.51</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12.47</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4.46</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2.64</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2012</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3.52</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4.22</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4.58</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12.66</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4.38</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2.31</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2013</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3.53</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4.11</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4.50</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13.17</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4.27</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2.25</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2014</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3.20</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3.83</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4.35</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12.63</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4.13</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2.09</w:t>
            </w:r>
          </w:p>
        </w:tc>
      </w:tr>
      <w:tr w:rsidR="00F96AE5" w:rsidRPr="00966D68" w:rsidTr="00CA14AE">
        <w:trPr>
          <w:trHeight w:val="284"/>
        </w:trPr>
        <w:tc>
          <w:tcPr>
            <w:tcW w:w="742" w:type="dxa"/>
            <w:tcBorders>
              <w:top w:val="nil"/>
              <w:left w:val="nil"/>
              <w:bottom w:val="nil"/>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2015</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2.77</w:t>
            </w:r>
          </w:p>
        </w:tc>
        <w:tc>
          <w:tcPr>
            <w:tcW w:w="1512"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3.83</w:t>
            </w:r>
          </w:p>
        </w:tc>
        <w:tc>
          <w:tcPr>
            <w:tcW w:w="1512" w:type="dxa"/>
            <w:tcBorders>
              <w:top w:val="nil"/>
              <w:bottom w:val="nil"/>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4.13</w:t>
            </w:r>
          </w:p>
        </w:tc>
        <w:tc>
          <w:tcPr>
            <w:tcW w:w="1228" w:type="dxa"/>
            <w:tcBorders>
              <w:top w:val="nil"/>
              <w:left w:val="single" w:sz="8" w:space="0" w:color="auto"/>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12.05</w:t>
            </w:r>
          </w:p>
        </w:tc>
        <w:tc>
          <w:tcPr>
            <w:tcW w:w="1229" w:type="dxa"/>
            <w:tcBorders>
              <w:top w:val="nil"/>
              <w:bottom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3.95</w:t>
            </w:r>
          </w:p>
        </w:tc>
        <w:tc>
          <w:tcPr>
            <w:tcW w:w="1229" w:type="dxa"/>
            <w:tcBorders>
              <w:top w:val="nil"/>
              <w:bottom w:val="nil"/>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1.99</w:t>
            </w:r>
          </w:p>
        </w:tc>
      </w:tr>
      <w:tr w:rsidR="00F96AE5" w:rsidRPr="00966D68" w:rsidTr="00CA14AE">
        <w:trPr>
          <w:trHeight w:val="284"/>
        </w:trPr>
        <w:tc>
          <w:tcPr>
            <w:tcW w:w="742" w:type="dxa"/>
            <w:tcBorders>
              <w:top w:val="nil"/>
              <w:left w:val="nil"/>
              <w:bottom w:val="single" w:sz="12" w:space="0" w:color="auto"/>
            </w:tcBorders>
            <w:shd w:val="clear" w:color="auto" w:fill="auto"/>
            <w:noWrap/>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2016</w:t>
            </w:r>
          </w:p>
        </w:tc>
        <w:tc>
          <w:tcPr>
            <w:tcW w:w="1512" w:type="dxa"/>
            <w:tcBorders>
              <w:top w:val="nil"/>
              <w:bottom w:val="single" w:sz="12"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3.09</w:t>
            </w:r>
          </w:p>
        </w:tc>
        <w:tc>
          <w:tcPr>
            <w:tcW w:w="1512" w:type="dxa"/>
            <w:tcBorders>
              <w:top w:val="nil"/>
              <w:bottom w:val="single" w:sz="12"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3.90</w:t>
            </w:r>
          </w:p>
        </w:tc>
        <w:tc>
          <w:tcPr>
            <w:tcW w:w="1512" w:type="dxa"/>
            <w:tcBorders>
              <w:top w:val="nil"/>
              <w:bottom w:val="single" w:sz="12" w:space="0" w:color="auto"/>
              <w:right w:val="single" w:sz="8"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4.23</w:t>
            </w:r>
          </w:p>
        </w:tc>
        <w:tc>
          <w:tcPr>
            <w:tcW w:w="1228" w:type="dxa"/>
            <w:tcBorders>
              <w:top w:val="nil"/>
              <w:left w:val="single" w:sz="8" w:space="0" w:color="auto"/>
              <w:bottom w:val="single" w:sz="12"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12.12</w:t>
            </w:r>
          </w:p>
        </w:tc>
        <w:tc>
          <w:tcPr>
            <w:tcW w:w="1229" w:type="dxa"/>
            <w:tcBorders>
              <w:top w:val="nil"/>
              <w:bottom w:val="single" w:sz="12" w:space="0" w:color="auto"/>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4.08</w:t>
            </w:r>
          </w:p>
        </w:tc>
        <w:tc>
          <w:tcPr>
            <w:tcW w:w="1229" w:type="dxa"/>
            <w:tcBorders>
              <w:top w:val="nil"/>
              <w:bottom w:val="single" w:sz="12" w:space="0" w:color="auto"/>
              <w:right w:val="nil"/>
            </w:tcBorders>
            <w:shd w:val="clear" w:color="auto" w:fill="auto"/>
            <w:vAlign w:val="center"/>
            <w:hideMark/>
          </w:tcPr>
          <w:p w:rsidR="00F96AE5" w:rsidRPr="00966D68" w:rsidRDefault="00F96AE5" w:rsidP="00966D68">
            <w:pPr>
              <w:widowControl/>
              <w:spacing w:line="320" w:lineRule="atLeast"/>
              <w:jc w:val="center"/>
              <w:rPr>
                <w:rFonts w:cs="新細明體"/>
                <w:color w:val="000000"/>
                <w:spacing w:val="16"/>
                <w:kern w:val="0"/>
                <w:sz w:val="22"/>
                <w:szCs w:val="22"/>
              </w:rPr>
            </w:pPr>
            <w:r w:rsidRPr="00966D68">
              <w:rPr>
                <w:rFonts w:cs="新細明體" w:hint="eastAsia"/>
                <w:color w:val="000000"/>
                <w:spacing w:val="16"/>
                <w:kern w:val="0"/>
                <w:sz w:val="22"/>
                <w:szCs w:val="22"/>
              </w:rPr>
              <w:t>2.15</w:t>
            </w:r>
          </w:p>
        </w:tc>
      </w:tr>
    </w:tbl>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(A)</w:t>
      </w:r>
      <w:r w:rsidRPr="00966D68">
        <w:rPr>
          <w:rFonts w:cs="新細明體" w:hint="eastAsia"/>
          <w:spacing w:val="16"/>
          <w:sz w:val="22"/>
          <w:szCs w:val="22"/>
        </w:rPr>
        <w:t>不論以何種類別區分，失業率均在</w:t>
      </w:r>
      <w:r w:rsidRPr="00966D68">
        <w:rPr>
          <w:rFonts w:cs="新細明體" w:hint="eastAsia"/>
          <w:spacing w:val="16"/>
          <w:sz w:val="22"/>
          <w:szCs w:val="22"/>
        </w:rPr>
        <w:t>2008</w:t>
      </w:r>
      <w:r w:rsidRPr="00966D68">
        <w:rPr>
          <w:rFonts w:cs="新細明體" w:hint="eastAsia"/>
          <w:spacing w:val="16"/>
          <w:sz w:val="22"/>
          <w:szCs w:val="22"/>
        </w:rPr>
        <w:t>年全球金融風暴之次年出現上揚</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(B)</w:t>
      </w:r>
      <w:r w:rsidR="00332489" w:rsidRPr="00966D68">
        <w:rPr>
          <w:rFonts w:cs="新細明體" w:hint="eastAsia"/>
          <w:spacing w:val="16"/>
          <w:sz w:val="22"/>
          <w:szCs w:val="22"/>
        </w:rPr>
        <w:t>高學歷有高失業率，</w:t>
      </w:r>
      <w:r w:rsidR="00F96AE5" w:rsidRPr="00966D68">
        <w:rPr>
          <w:rFonts w:cs="新細明體" w:hint="eastAsia"/>
          <w:spacing w:val="16"/>
          <w:sz w:val="22"/>
          <w:szCs w:val="22"/>
        </w:rPr>
        <w:t>2007</w:t>
      </w:r>
      <w:r w:rsidR="00F96AE5" w:rsidRPr="00966D68">
        <w:rPr>
          <w:rFonts w:cs="新細明體" w:hint="eastAsia"/>
          <w:spacing w:val="16"/>
          <w:sz w:val="22"/>
          <w:szCs w:val="22"/>
        </w:rPr>
        <w:t>年後大專</w:t>
      </w:r>
      <w:r w:rsidR="003A2E0C">
        <w:rPr>
          <w:rFonts w:cs="新細明體" w:hint="eastAsia"/>
          <w:spacing w:val="16"/>
          <w:sz w:val="22"/>
          <w:szCs w:val="22"/>
        </w:rPr>
        <w:t>及</w:t>
      </w:r>
      <w:r w:rsidR="00F96AE5" w:rsidRPr="00966D68">
        <w:rPr>
          <w:rFonts w:cs="新細明體" w:hint="eastAsia"/>
          <w:spacing w:val="16"/>
          <w:sz w:val="22"/>
          <w:szCs w:val="22"/>
        </w:rPr>
        <w:t>以上學歷</w:t>
      </w:r>
      <w:r w:rsidR="00332489" w:rsidRPr="00966D68">
        <w:rPr>
          <w:rFonts w:cs="新細明體" w:hint="eastAsia"/>
          <w:spacing w:val="16"/>
          <w:sz w:val="22"/>
          <w:szCs w:val="22"/>
        </w:rPr>
        <w:t>的失業率為各學歷中最高</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(C)</w:t>
      </w:r>
      <w:r w:rsidR="006E1B9C" w:rsidRPr="006E1B9C">
        <w:rPr>
          <w:rFonts w:cs="新細明體" w:hint="eastAsia"/>
          <w:spacing w:val="-20"/>
          <w:sz w:val="22"/>
          <w:szCs w:val="22"/>
        </w:rPr>
        <w:t xml:space="preserve"> </w:t>
      </w:r>
      <w:r w:rsidR="00F96AE5" w:rsidRPr="00966D68">
        <w:rPr>
          <w:rFonts w:cs="新細明體" w:hint="eastAsia"/>
          <w:spacing w:val="16"/>
          <w:sz w:val="22"/>
          <w:szCs w:val="22"/>
        </w:rPr>
        <w:t>25-44</w:t>
      </w:r>
      <w:r w:rsidR="00F96AE5" w:rsidRPr="00966D68">
        <w:rPr>
          <w:rFonts w:cs="新細明體" w:hint="eastAsia"/>
          <w:spacing w:val="16"/>
          <w:sz w:val="22"/>
          <w:szCs w:val="22"/>
        </w:rPr>
        <w:t>歲年齡層勞動者的失業率，在金融風暴</w:t>
      </w:r>
      <w:r w:rsidR="003A2E0C">
        <w:rPr>
          <w:rFonts w:cs="新細明體" w:hint="eastAsia"/>
          <w:spacing w:val="16"/>
          <w:sz w:val="22"/>
          <w:szCs w:val="22"/>
        </w:rPr>
        <w:t>之</w:t>
      </w:r>
      <w:r w:rsidR="00F96AE5" w:rsidRPr="00966D68">
        <w:rPr>
          <w:rFonts w:cs="新細明體" w:hint="eastAsia"/>
          <w:spacing w:val="16"/>
          <w:sz w:val="22"/>
          <w:szCs w:val="22"/>
        </w:rPr>
        <w:t>後皆呈現逐年下降的現象</w:t>
      </w:r>
    </w:p>
    <w:p w:rsidR="00C00037" w:rsidRPr="00966D68" w:rsidRDefault="00C00037" w:rsidP="00966D68">
      <w:pPr>
        <w:pStyle w:val="AA"/>
        <w:widowControl w:val="0"/>
        <w:tabs>
          <w:tab w:val="clear" w:pos="840"/>
          <w:tab w:val="clear" w:pos="4200"/>
        </w:tabs>
        <w:spacing w:line="320" w:lineRule="atLeast"/>
        <w:ind w:left="738" w:hangingChars="150" w:hanging="378"/>
        <w:textAlignment w:val="baseline"/>
        <w:rPr>
          <w:rFonts w:cs="新細明體"/>
          <w:spacing w:val="16"/>
          <w:sz w:val="22"/>
          <w:szCs w:val="22"/>
        </w:rPr>
      </w:pPr>
      <w:r w:rsidRPr="00966D68">
        <w:rPr>
          <w:rFonts w:cs="新細明體" w:hint="eastAsia"/>
          <w:spacing w:val="16"/>
          <w:sz w:val="22"/>
          <w:szCs w:val="22"/>
        </w:rPr>
        <w:t>(D)</w:t>
      </w:r>
      <w:r w:rsidRPr="00966D68">
        <w:rPr>
          <w:rFonts w:cs="新細明體" w:hint="eastAsia"/>
          <w:spacing w:val="16"/>
          <w:sz w:val="22"/>
          <w:szCs w:val="22"/>
        </w:rPr>
        <w:t>失業率隨年齡層提高而提高，顯示高齡勞動力生產力下滑為造成失業之因</w:t>
      </w:r>
    </w:p>
    <w:p w:rsidR="00391FF9" w:rsidRPr="00966D68" w:rsidRDefault="00C00037" w:rsidP="006E1B9C">
      <w:pPr>
        <w:pStyle w:val="AA"/>
        <w:widowControl w:val="0"/>
        <w:tabs>
          <w:tab w:val="clear" w:pos="840"/>
          <w:tab w:val="clear" w:pos="4200"/>
        </w:tabs>
        <w:spacing w:line="320" w:lineRule="atLeast"/>
        <w:ind w:left="700" w:hangingChars="135" w:hanging="340"/>
        <w:textAlignment w:val="baseline"/>
        <w:rPr>
          <w:rFonts w:cs="新細明體"/>
          <w:spacing w:val="16"/>
          <w:sz w:val="22"/>
          <w:szCs w:val="22"/>
        </w:rPr>
      </w:pPr>
      <w:r w:rsidRPr="00966D68">
        <w:rPr>
          <w:rFonts w:cs="新細明體" w:hint="eastAsia"/>
          <w:spacing w:val="16"/>
          <w:sz w:val="22"/>
          <w:szCs w:val="22"/>
        </w:rPr>
        <w:t>(E)</w:t>
      </w:r>
      <w:r w:rsidRPr="00966D68">
        <w:rPr>
          <w:rFonts w:cs="新細明體" w:hint="eastAsia"/>
          <w:spacing w:val="16"/>
          <w:sz w:val="22"/>
          <w:szCs w:val="22"/>
        </w:rPr>
        <w:t>與</w:t>
      </w:r>
      <w:r w:rsidRPr="00966D68">
        <w:rPr>
          <w:rFonts w:cs="新細明體" w:hint="eastAsia"/>
          <w:spacing w:val="16"/>
          <w:sz w:val="22"/>
          <w:szCs w:val="22"/>
        </w:rPr>
        <w:t>2008</w:t>
      </w:r>
      <w:r w:rsidRPr="00966D68">
        <w:rPr>
          <w:rFonts w:cs="新細明體" w:hint="eastAsia"/>
          <w:spacing w:val="16"/>
          <w:sz w:val="22"/>
          <w:szCs w:val="22"/>
        </w:rPr>
        <w:t>年相比，</w:t>
      </w:r>
      <w:r w:rsidRPr="00966D68">
        <w:rPr>
          <w:rFonts w:cs="新細明體" w:hint="eastAsia"/>
          <w:spacing w:val="16"/>
          <w:sz w:val="22"/>
          <w:szCs w:val="22"/>
        </w:rPr>
        <w:t>2009</w:t>
      </w:r>
      <w:r w:rsidRPr="00966D68">
        <w:rPr>
          <w:rFonts w:cs="新細明體" w:hint="eastAsia"/>
          <w:spacing w:val="16"/>
          <w:sz w:val="22"/>
          <w:szCs w:val="22"/>
        </w:rPr>
        <w:t>年</w:t>
      </w:r>
      <w:r w:rsidR="00F96AE5" w:rsidRPr="00966D68">
        <w:rPr>
          <w:rFonts w:cs="新細明體" w:hint="eastAsia"/>
          <w:spacing w:val="16"/>
          <w:sz w:val="22"/>
          <w:szCs w:val="22"/>
        </w:rPr>
        <w:t>教育程度</w:t>
      </w:r>
      <w:r w:rsidR="003A2E0C">
        <w:rPr>
          <w:rFonts w:cs="新細明體" w:hint="eastAsia"/>
          <w:spacing w:val="16"/>
          <w:sz w:val="22"/>
          <w:szCs w:val="22"/>
        </w:rPr>
        <w:t>在</w:t>
      </w:r>
      <w:r w:rsidR="00F96AE5" w:rsidRPr="00966D68">
        <w:rPr>
          <w:rFonts w:cs="新細明體" w:hint="eastAsia"/>
          <w:spacing w:val="16"/>
          <w:sz w:val="22"/>
          <w:szCs w:val="22"/>
        </w:rPr>
        <w:t>國中及以下的勞動者，失業率增幅最高</w:t>
      </w:r>
    </w:p>
    <w:p w:rsidR="00391FF9" w:rsidRPr="00966D68" w:rsidRDefault="00391FF9" w:rsidP="00966D68">
      <w:pPr>
        <w:pStyle w:val="-"/>
        <w:spacing w:line="320" w:lineRule="atLeast"/>
      </w:pPr>
      <w:r w:rsidRPr="00966D68">
        <w:t>46-47</w:t>
      </w:r>
      <w:r w:rsidR="00D93C93">
        <w:rPr>
          <w:rFonts w:hint="eastAsia"/>
        </w:rPr>
        <w:t>為題</w:t>
      </w:r>
      <w:r w:rsidRPr="00966D68">
        <w:t>組</w:t>
      </w:r>
    </w:p>
    <w:p w:rsidR="002C1158" w:rsidRPr="00966D68" w:rsidRDefault="005966CA" w:rsidP="00966D68">
      <w:pPr>
        <w:pStyle w:val="TIT1"/>
        <w:spacing w:beforeLines="25" w:before="60" w:line="320" w:lineRule="atLeast"/>
        <w:ind w:leftChars="150" w:left="360" w:firstLineChars="0" w:firstLine="0"/>
        <w:rPr>
          <w:spacing w:val="16"/>
          <w:sz w:val="22"/>
          <w:szCs w:val="22"/>
        </w:rPr>
      </w:pPr>
      <w:r w:rsidRPr="00966D68">
        <w:rPr>
          <w:rFonts w:hint="eastAsia"/>
          <w:spacing w:val="16"/>
          <w:sz w:val="22"/>
          <w:szCs w:val="22"/>
        </w:rPr>
        <w:t>雖然印度憲法（</w:t>
      </w:r>
      <w:r w:rsidRPr="00966D68">
        <w:rPr>
          <w:rFonts w:hint="eastAsia"/>
          <w:spacing w:val="16"/>
          <w:sz w:val="22"/>
          <w:szCs w:val="22"/>
        </w:rPr>
        <w:t>1950</w:t>
      </w:r>
      <w:r w:rsidRPr="00966D68">
        <w:rPr>
          <w:rFonts w:hint="eastAsia"/>
          <w:spacing w:val="16"/>
          <w:sz w:val="22"/>
          <w:szCs w:val="22"/>
        </w:rPr>
        <w:t>年實施）明文廢除約有三千年印度教歷史傳統的「種姓制度」（</w:t>
      </w:r>
      <w:r w:rsidRPr="00966D68">
        <w:rPr>
          <w:rFonts w:hint="eastAsia"/>
          <w:spacing w:val="16"/>
          <w:sz w:val="22"/>
          <w:szCs w:val="22"/>
        </w:rPr>
        <w:t>Caste</w:t>
      </w:r>
      <w:r w:rsidRPr="00966D68">
        <w:rPr>
          <w:rFonts w:hint="eastAsia"/>
          <w:spacing w:val="16"/>
          <w:sz w:val="22"/>
          <w:szCs w:val="22"/>
        </w:rPr>
        <w:t>），規定國家應平等對待所有公民，維護基本權利，禁止種</w:t>
      </w:r>
      <w:r w:rsidR="0004764B" w:rsidRPr="00966D68">
        <w:rPr>
          <w:rFonts w:hint="eastAsia"/>
          <w:spacing w:val="16"/>
          <w:sz w:val="22"/>
          <w:szCs w:val="22"/>
        </w:rPr>
        <w:t>姓</w:t>
      </w:r>
      <w:r w:rsidRPr="00966D68">
        <w:rPr>
          <w:rFonts w:hint="eastAsia"/>
          <w:spacing w:val="16"/>
          <w:sz w:val="22"/>
          <w:szCs w:val="22"/>
        </w:rPr>
        <w:t>歧視。但是直到現在，達利特（</w:t>
      </w:r>
      <w:r w:rsidRPr="00966D68">
        <w:rPr>
          <w:rFonts w:hint="eastAsia"/>
          <w:spacing w:val="16"/>
          <w:sz w:val="22"/>
          <w:szCs w:val="22"/>
        </w:rPr>
        <w:t>Dalitis</w:t>
      </w:r>
      <w:r w:rsidRPr="00966D68">
        <w:rPr>
          <w:rFonts w:hint="eastAsia"/>
          <w:spacing w:val="16"/>
          <w:sz w:val="22"/>
          <w:szCs w:val="22"/>
        </w:rPr>
        <w:t>）仍然是印度社會地位最底層的群體，他們在日常生活中經常受到高階級群體的霸凌與歧視，特別是在鄉村地區。達利特人代代多從事清潔街道、垃圾、糞便、各種死屍等工作，是最貧窮、教育程度最低的一群。他們常被</w:t>
      </w:r>
      <w:r w:rsidR="0004764B" w:rsidRPr="00966D68">
        <w:rPr>
          <w:rFonts w:hint="eastAsia"/>
          <w:spacing w:val="16"/>
          <w:sz w:val="22"/>
          <w:szCs w:val="22"/>
        </w:rPr>
        <w:t>汙</w:t>
      </w:r>
      <w:r w:rsidRPr="00966D68">
        <w:rPr>
          <w:rFonts w:hint="eastAsia"/>
          <w:spacing w:val="16"/>
          <w:sz w:val="22"/>
          <w:szCs w:val="22"/>
        </w:rPr>
        <w:t>名為不潔、</w:t>
      </w:r>
      <w:r w:rsidR="0004764B" w:rsidRPr="00966D68">
        <w:rPr>
          <w:rFonts w:hint="eastAsia"/>
          <w:spacing w:val="16"/>
          <w:sz w:val="22"/>
          <w:szCs w:val="22"/>
        </w:rPr>
        <w:t>汙</w:t>
      </w:r>
      <w:r w:rsidRPr="00966D68">
        <w:rPr>
          <w:rFonts w:hint="eastAsia"/>
          <w:spacing w:val="16"/>
          <w:sz w:val="22"/>
          <w:szCs w:val="22"/>
        </w:rPr>
        <w:t>穢的賤民。至今有些高階者為維護自身的「純淨」與優越，仍對達利特採取限制其居住與活動空間的隔離對待，例如在村落限制其取水點，甚至有些醫生也不願意替他們看診。</w:t>
      </w:r>
    </w:p>
    <w:p w:rsidR="005966CA" w:rsidRPr="00966D68" w:rsidRDefault="005966CA" w:rsidP="00966D68">
      <w:pPr>
        <w:pStyle w:val="TIT1"/>
        <w:spacing w:beforeLines="25" w:before="60" w:line="320" w:lineRule="atLeast"/>
        <w:ind w:leftChars="150" w:left="360" w:firstLineChars="0" w:firstLine="0"/>
        <w:rPr>
          <w:spacing w:val="16"/>
          <w:sz w:val="22"/>
          <w:szCs w:val="22"/>
        </w:rPr>
      </w:pPr>
      <w:r w:rsidRPr="00921C52">
        <w:rPr>
          <w:rFonts w:hint="eastAsia"/>
          <w:spacing w:val="14"/>
          <w:sz w:val="22"/>
          <w:szCs w:val="22"/>
        </w:rPr>
        <w:t>印度政府訂有保護達利特之相關立法，除嚴厲禁止高階對</w:t>
      </w:r>
      <w:r w:rsidR="0004764B" w:rsidRPr="00921C52">
        <w:rPr>
          <w:rFonts w:hint="eastAsia"/>
          <w:spacing w:val="14"/>
          <w:sz w:val="22"/>
          <w:szCs w:val="22"/>
        </w:rPr>
        <w:t>底層</w:t>
      </w:r>
      <w:r w:rsidRPr="00921C52">
        <w:rPr>
          <w:rFonts w:hint="eastAsia"/>
          <w:spacing w:val="14"/>
          <w:sz w:val="22"/>
          <w:szCs w:val="22"/>
        </w:rPr>
        <w:t>階級人民的暴力言行、</w:t>
      </w:r>
      <w:r w:rsidRPr="00966D68">
        <w:rPr>
          <w:rFonts w:hint="eastAsia"/>
          <w:spacing w:val="16"/>
          <w:sz w:val="22"/>
          <w:szCs w:val="22"/>
        </w:rPr>
        <w:t>性侵等罪行外，並實施就學、就業與參政的補救措施，包括提供保障名額，甚至鼓勵跨階級通婚。此外，印度女性勞動參與率特別低，社會地位普遍比男性低落，</w:t>
      </w:r>
      <w:r w:rsidR="0004764B" w:rsidRPr="00966D68">
        <w:rPr>
          <w:rFonts w:hint="eastAsia"/>
          <w:spacing w:val="16"/>
          <w:sz w:val="22"/>
          <w:szCs w:val="22"/>
        </w:rPr>
        <w:t>就</w:t>
      </w:r>
      <w:r w:rsidRPr="00966D68">
        <w:rPr>
          <w:rFonts w:hint="eastAsia"/>
          <w:spacing w:val="16"/>
          <w:sz w:val="22"/>
          <w:szCs w:val="22"/>
        </w:rPr>
        <w:t>連出入公共場合也有人身安全問題，故達利特婦女可謂是</w:t>
      </w:r>
      <w:r w:rsidR="0004764B" w:rsidRPr="00966D68">
        <w:rPr>
          <w:rFonts w:hint="eastAsia"/>
          <w:spacing w:val="16"/>
          <w:sz w:val="22"/>
          <w:szCs w:val="22"/>
        </w:rPr>
        <w:t>底層</w:t>
      </w:r>
      <w:r w:rsidRPr="00966D68">
        <w:rPr>
          <w:rFonts w:hint="eastAsia"/>
          <w:spacing w:val="16"/>
          <w:sz w:val="22"/>
          <w:szCs w:val="22"/>
        </w:rPr>
        <w:t>中之</w:t>
      </w:r>
      <w:r w:rsidR="0004764B" w:rsidRPr="00966D68">
        <w:rPr>
          <w:rFonts w:hint="eastAsia"/>
          <w:spacing w:val="16"/>
          <w:sz w:val="22"/>
          <w:szCs w:val="22"/>
        </w:rPr>
        <w:t>底層</w:t>
      </w:r>
      <w:r w:rsidRPr="00966D68">
        <w:rPr>
          <w:rFonts w:hint="eastAsia"/>
          <w:spacing w:val="16"/>
          <w:sz w:val="22"/>
          <w:szCs w:val="22"/>
        </w:rPr>
        <w:t>。</w:t>
      </w:r>
    </w:p>
    <w:p w:rsidR="008948CD" w:rsidRPr="00966D68" w:rsidRDefault="005966CA" w:rsidP="00966D68">
      <w:pPr>
        <w:pStyle w:val="TIT1"/>
        <w:spacing w:beforeLines="0" w:before="0" w:line="340" w:lineRule="atLeast"/>
        <w:ind w:leftChars="150" w:left="360" w:firstLineChars="0" w:firstLine="0"/>
        <w:rPr>
          <w:spacing w:val="16"/>
          <w:sz w:val="22"/>
          <w:szCs w:val="22"/>
        </w:rPr>
      </w:pPr>
      <w:r w:rsidRPr="00966D68">
        <w:rPr>
          <w:rFonts w:hint="eastAsia"/>
          <w:spacing w:val="16"/>
          <w:sz w:val="22"/>
          <w:szCs w:val="22"/>
        </w:rPr>
        <w:lastRenderedPageBreak/>
        <w:t>近年來，</w:t>
      </w:r>
      <w:r w:rsidRPr="00966D68">
        <w:rPr>
          <w:rFonts w:hint="eastAsia"/>
          <w:spacing w:val="16"/>
          <w:sz w:val="22"/>
          <w:szCs w:val="22"/>
        </w:rPr>
        <w:t>Sakha</w:t>
      </w:r>
      <w:r w:rsidRPr="00966D68">
        <w:rPr>
          <w:rFonts w:hint="eastAsia"/>
          <w:spacing w:val="16"/>
          <w:sz w:val="22"/>
          <w:szCs w:val="22"/>
        </w:rPr>
        <w:t>等以協助底層婦女就業為目的的社會企業，在幾個都會區成立計程車公司，打破以往雇用男性司機的傳統，訓練弱勢背景婦女成為專業駕駛人，並專門服務女性乘客。</w:t>
      </w:r>
    </w:p>
    <w:p w:rsidR="005966CA" w:rsidRPr="00966D68" w:rsidRDefault="008948CD" w:rsidP="00966D68">
      <w:pPr>
        <w:pStyle w:val="TIT1"/>
        <w:spacing w:beforeLines="25" w:before="60" w:line="340" w:lineRule="atLeast"/>
        <w:ind w:left="378" w:hanging="378"/>
        <w:rPr>
          <w:spacing w:val="16"/>
          <w:sz w:val="22"/>
          <w:szCs w:val="22"/>
          <w:lang w:val="en-US"/>
        </w:rPr>
      </w:pPr>
      <w:r w:rsidRPr="00966D68">
        <w:rPr>
          <w:spacing w:val="16"/>
          <w:sz w:val="22"/>
          <w:szCs w:val="22"/>
          <w:lang w:val="en-US"/>
        </w:rPr>
        <w:t>46.</w:t>
      </w:r>
      <w:r w:rsidR="00D83F18" w:rsidRPr="00966D68">
        <w:rPr>
          <w:spacing w:val="16"/>
          <w:sz w:val="22"/>
          <w:szCs w:val="22"/>
          <w:lang w:val="en-US"/>
        </w:rPr>
        <w:tab/>
      </w:r>
      <w:r w:rsidR="005966CA" w:rsidRPr="00966D68">
        <w:rPr>
          <w:spacing w:val="16"/>
          <w:sz w:val="22"/>
          <w:szCs w:val="22"/>
          <w:lang w:val="en-US"/>
        </w:rPr>
        <w:t>根據題文判斷，下列對於印度社會的</w:t>
      </w:r>
      <w:r w:rsidR="0004764B" w:rsidRPr="00966D68">
        <w:rPr>
          <w:rFonts w:hint="eastAsia"/>
          <w:spacing w:val="16"/>
          <w:sz w:val="22"/>
          <w:szCs w:val="22"/>
          <w:lang w:val="en-US"/>
        </w:rPr>
        <w:t>分析，哪些</w:t>
      </w:r>
      <w:r w:rsidR="005966CA" w:rsidRPr="00966D68">
        <w:rPr>
          <w:spacing w:val="16"/>
          <w:sz w:val="22"/>
          <w:szCs w:val="22"/>
          <w:lang w:val="en-US"/>
        </w:rPr>
        <w:t>推論</w:t>
      </w:r>
      <w:r w:rsidR="0004764B" w:rsidRPr="00966D68">
        <w:rPr>
          <w:rFonts w:hint="eastAsia"/>
          <w:spacing w:val="16"/>
          <w:sz w:val="22"/>
          <w:szCs w:val="22"/>
          <w:lang w:val="en-US"/>
        </w:rPr>
        <w:t>較為適切</w:t>
      </w:r>
      <w:r w:rsidR="005966CA" w:rsidRPr="00966D68">
        <w:rPr>
          <w:spacing w:val="16"/>
          <w:sz w:val="22"/>
          <w:szCs w:val="22"/>
          <w:lang w:val="en-US"/>
        </w:rPr>
        <w:t>？</w:t>
      </w:r>
    </w:p>
    <w:p w:rsidR="005966CA" w:rsidRPr="00966D68" w:rsidRDefault="005966CA"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spacing w:val="16"/>
          <w:sz w:val="22"/>
          <w:szCs w:val="22"/>
        </w:rPr>
        <w:t>(A)</w:t>
      </w:r>
      <w:r w:rsidRPr="00966D68">
        <w:rPr>
          <w:rFonts w:cs="新細明體"/>
          <w:spacing w:val="16"/>
          <w:sz w:val="22"/>
          <w:szCs w:val="22"/>
        </w:rPr>
        <w:t>如果要完全打破傳統世襲職業、階級與社會隔離，只靠提升底層階級的教育程度仍然不足</w:t>
      </w:r>
    </w:p>
    <w:p w:rsidR="005966CA" w:rsidRPr="00966D68" w:rsidRDefault="005966CA"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spacing w:val="16"/>
          <w:sz w:val="22"/>
          <w:szCs w:val="22"/>
        </w:rPr>
        <w:t>(B)</w:t>
      </w:r>
      <w:r w:rsidRPr="00966D68">
        <w:rPr>
          <w:rFonts w:cs="新細明體"/>
          <w:spacing w:val="16"/>
          <w:sz w:val="22"/>
          <w:szCs w:val="22"/>
        </w:rPr>
        <w:t>印度的階級問題，主要因為傳統經濟分工以及財富分配不公，所導致的貧富差距過大問題</w:t>
      </w:r>
    </w:p>
    <w:p w:rsidR="005966CA" w:rsidRPr="00966D68" w:rsidRDefault="005966CA"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spacing w:val="16"/>
          <w:sz w:val="22"/>
          <w:szCs w:val="22"/>
        </w:rPr>
        <w:t>(C)</w:t>
      </w:r>
      <w:r w:rsidRPr="00966D68">
        <w:rPr>
          <w:rFonts w:cs="新細明體"/>
          <w:spacing w:val="16"/>
          <w:sz w:val="22"/>
          <w:szCs w:val="22"/>
        </w:rPr>
        <w:t>傳統文化對於「不潔」的價值聯想，生活空間的隔離安排，使得公民平等的理想難以落實</w:t>
      </w:r>
    </w:p>
    <w:p w:rsidR="005966CA" w:rsidRPr="00966D68" w:rsidRDefault="005966CA"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spacing w:val="16"/>
          <w:sz w:val="22"/>
          <w:szCs w:val="22"/>
        </w:rPr>
        <w:t>(D)</w:t>
      </w:r>
      <w:r w:rsidRPr="00966D68">
        <w:rPr>
          <w:rFonts w:cs="新細明體"/>
          <w:spacing w:val="16"/>
          <w:sz w:val="22"/>
          <w:szCs w:val="22"/>
        </w:rPr>
        <w:t>雖然憲法廢除賤民階級，但為增進</w:t>
      </w:r>
      <w:r w:rsidR="0004764B" w:rsidRPr="00966D68">
        <w:rPr>
          <w:rFonts w:cs="新細明體" w:hint="eastAsia"/>
          <w:spacing w:val="16"/>
          <w:sz w:val="22"/>
          <w:szCs w:val="22"/>
        </w:rPr>
        <w:t>底層</w:t>
      </w:r>
      <w:r w:rsidRPr="00966D68">
        <w:rPr>
          <w:rFonts w:cs="新細明體"/>
          <w:spacing w:val="16"/>
          <w:sz w:val="22"/>
          <w:szCs w:val="22"/>
        </w:rPr>
        <w:t>民眾社會發展</w:t>
      </w:r>
      <w:r w:rsidR="0004764B" w:rsidRPr="00966D68">
        <w:rPr>
          <w:rFonts w:cs="新細明體" w:hint="eastAsia"/>
          <w:spacing w:val="16"/>
          <w:sz w:val="22"/>
          <w:szCs w:val="22"/>
        </w:rPr>
        <w:t>權益</w:t>
      </w:r>
      <w:r w:rsidRPr="00966D68">
        <w:rPr>
          <w:rFonts w:cs="新細明體"/>
          <w:spacing w:val="16"/>
          <w:sz w:val="22"/>
          <w:szCs w:val="22"/>
        </w:rPr>
        <w:t>，必須明訂</w:t>
      </w:r>
      <w:r w:rsidR="0004764B" w:rsidRPr="00966D68">
        <w:rPr>
          <w:rFonts w:cs="新細明體" w:hint="eastAsia"/>
          <w:spacing w:val="16"/>
          <w:sz w:val="22"/>
          <w:szCs w:val="22"/>
        </w:rPr>
        <w:t>底層人民的</w:t>
      </w:r>
      <w:r w:rsidRPr="00966D68">
        <w:rPr>
          <w:rFonts w:cs="新細明體"/>
          <w:spacing w:val="16"/>
          <w:sz w:val="22"/>
          <w:szCs w:val="22"/>
        </w:rPr>
        <w:t>身</w:t>
      </w:r>
      <w:r w:rsidR="0004764B" w:rsidRPr="00966D68">
        <w:rPr>
          <w:rFonts w:cs="新細明體" w:hint="eastAsia"/>
          <w:spacing w:val="16"/>
          <w:sz w:val="22"/>
          <w:szCs w:val="22"/>
        </w:rPr>
        <w:t>分</w:t>
      </w:r>
      <w:r w:rsidRPr="00966D68">
        <w:rPr>
          <w:rFonts w:cs="新細明體"/>
          <w:spacing w:val="16"/>
          <w:sz w:val="22"/>
          <w:szCs w:val="22"/>
        </w:rPr>
        <w:t>識別</w:t>
      </w:r>
    </w:p>
    <w:p w:rsidR="008948CD" w:rsidRPr="00966D68" w:rsidRDefault="005966CA"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spacing w:val="16"/>
          <w:sz w:val="22"/>
          <w:szCs w:val="22"/>
        </w:rPr>
        <w:t>(E)</w:t>
      </w:r>
      <w:r w:rsidRPr="00966D68">
        <w:rPr>
          <w:rFonts w:cs="新細明體"/>
          <w:spacing w:val="16"/>
          <w:sz w:val="22"/>
          <w:szCs w:val="22"/>
        </w:rPr>
        <w:t>達利特婦女的社會處境</w:t>
      </w:r>
      <w:r w:rsidRPr="00966D68">
        <w:rPr>
          <w:rFonts w:cs="新細明體" w:hint="eastAsia"/>
          <w:spacing w:val="16"/>
          <w:sz w:val="22"/>
          <w:szCs w:val="22"/>
        </w:rPr>
        <w:t>相</w:t>
      </w:r>
      <w:r w:rsidRPr="00966D68">
        <w:rPr>
          <w:rFonts w:cs="新細明體"/>
          <w:spacing w:val="16"/>
          <w:sz w:val="22"/>
          <w:szCs w:val="22"/>
        </w:rPr>
        <w:t>較</w:t>
      </w:r>
      <w:r w:rsidRPr="00966D68">
        <w:rPr>
          <w:rFonts w:cs="新細明體" w:hint="eastAsia"/>
          <w:spacing w:val="16"/>
          <w:sz w:val="22"/>
          <w:szCs w:val="22"/>
        </w:rPr>
        <w:t>於其</w:t>
      </w:r>
      <w:r w:rsidRPr="00966D68">
        <w:rPr>
          <w:rFonts w:cs="新細明體"/>
          <w:spacing w:val="16"/>
          <w:sz w:val="22"/>
          <w:szCs w:val="22"/>
        </w:rPr>
        <w:t>他階級</w:t>
      </w:r>
      <w:r w:rsidRPr="00966D68">
        <w:rPr>
          <w:rFonts w:cs="新細明體" w:hint="eastAsia"/>
          <w:spacing w:val="16"/>
          <w:sz w:val="22"/>
          <w:szCs w:val="22"/>
        </w:rPr>
        <w:t>之</w:t>
      </w:r>
      <w:r w:rsidRPr="00966D68">
        <w:rPr>
          <w:rFonts w:cs="新細明體"/>
          <w:spacing w:val="16"/>
          <w:sz w:val="22"/>
          <w:szCs w:val="22"/>
        </w:rPr>
        <w:t>婦女，</w:t>
      </w:r>
      <w:r w:rsidR="0004764B" w:rsidRPr="00966D68">
        <w:rPr>
          <w:rFonts w:cs="新細明體" w:hint="eastAsia"/>
          <w:spacing w:val="16"/>
          <w:sz w:val="22"/>
          <w:szCs w:val="22"/>
        </w:rPr>
        <w:t>其條件較能夠</w:t>
      </w:r>
      <w:r w:rsidRPr="00966D68">
        <w:rPr>
          <w:rFonts w:cs="新細明體"/>
          <w:spacing w:val="16"/>
          <w:sz w:val="22"/>
          <w:szCs w:val="22"/>
        </w:rPr>
        <w:t>提升達利特子女的社會流動</w:t>
      </w:r>
    </w:p>
    <w:p w:rsidR="000D28D1" w:rsidRPr="00966D68" w:rsidRDefault="00513C37" w:rsidP="00966D68">
      <w:pPr>
        <w:pStyle w:val="TIT1"/>
        <w:spacing w:beforeLines="25" w:before="60" w:line="340" w:lineRule="atLeast"/>
        <w:ind w:left="378" w:hanging="378"/>
        <w:rPr>
          <w:spacing w:val="16"/>
          <w:sz w:val="22"/>
          <w:szCs w:val="22"/>
          <w:lang w:val="en-US"/>
        </w:rPr>
      </w:pPr>
      <w:r w:rsidRPr="00966D68">
        <w:rPr>
          <w:spacing w:val="16"/>
          <w:sz w:val="22"/>
          <w:szCs w:val="22"/>
          <w:lang w:val="en-US"/>
        </w:rPr>
        <w:t>47.</w:t>
      </w:r>
      <w:r w:rsidR="00D83F18" w:rsidRPr="00966D68">
        <w:rPr>
          <w:spacing w:val="16"/>
          <w:sz w:val="22"/>
          <w:szCs w:val="22"/>
          <w:lang w:val="en-US"/>
        </w:rPr>
        <w:tab/>
      </w:r>
      <w:r w:rsidR="000D28D1" w:rsidRPr="00966D68">
        <w:rPr>
          <w:spacing w:val="16"/>
          <w:sz w:val="22"/>
          <w:szCs w:val="22"/>
          <w:lang w:val="en-US"/>
        </w:rPr>
        <w:t>根據題文推論，下列哪些是</w:t>
      </w:r>
      <w:r w:rsidR="000D28D1" w:rsidRPr="00966D68">
        <w:rPr>
          <w:spacing w:val="16"/>
          <w:sz w:val="22"/>
          <w:szCs w:val="22"/>
          <w:lang w:val="en-US"/>
        </w:rPr>
        <w:t>Sakha</w:t>
      </w:r>
      <w:r w:rsidR="000D28D1" w:rsidRPr="00966D68">
        <w:rPr>
          <w:spacing w:val="16"/>
          <w:sz w:val="22"/>
          <w:szCs w:val="22"/>
          <w:lang w:val="en-US"/>
        </w:rPr>
        <w:t>希望達成的目的？</w:t>
      </w:r>
    </w:p>
    <w:p w:rsidR="000D28D1" w:rsidRPr="00966D68" w:rsidRDefault="00D83F18"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hint="eastAsia"/>
          <w:spacing w:val="16"/>
          <w:sz w:val="22"/>
          <w:szCs w:val="22"/>
        </w:rPr>
        <w:t>(</w:t>
      </w:r>
      <w:r w:rsidR="000D28D1" w:rsidRPr="00966D68">
        <w:rPr>
          <w:rFonts w:cs="新細明體"/>
          <w:spacing w:val="16"/>
          <w:sz w:val="22"/>
          <w:szCs w:val="22"/>
        </w:rPr>
        <w:t>A</w:t>
      </w:r>
      <w:r w:rsidRPr="00966D68">
        <w:rPr>
          <w:rFonts w:cs="新細明體" w:hint="eastAsia"/>
          <w:spacing w:val="16"/>
          <w:sz w:val="22"/>
          <w:szCs w:val="22"/>
        </w:rPr>
        <w:t>)</w:t>
      </w:r>
      <w:r w:rsidR="000D28D1" w:rsidRPr="00966D68">
        <w:rPr>
          <w:rFonts w:cs="新細明體"/>
          <w:spacing w:val="16"/>
          <w:sz w:val="22"/>
          <w:szCs w:val="22"/>
        </w:rPr>
        <w:t>以商業模式</w:t>
      </w:r>
      <w:r w:rsidR="0004764B" w:rsidRPr="00966D68">
        <w:rPr>
          <w:rFonts w:cs="新細明體" w:hint="eastAsia"/>
          <w:spacing w:val="16"/>
          <w:sz w:val="22"/>
          <w:szCs w:val="22"/>
        </w:rPr>
        <w:t>來</w:t>
      </w:r>
      <w:r w:rsidR="000D28D1" w:rsidRPr="00966D68">
        <w:rPr>
          <w:rFonts w:cs="新細明體"/>
          <w:spacing w:val="16"/>
          <w:sz w:val="22"/>
          <w:szCs w:val="22"/>
        </w:rPr>
        <w:t>打破兩性</w:t>
      </w:r>
      <w:r w:rsidR="0004764B" w:rsidRPr="00966D68">
        <w:rPr>
          <w:rFonts w:cs="新細明體" w:hint="eastAsia"/>
          <w:spacing w:val="16"/>
          <w:sz w:val="22"/>
          <w:szCs w:val="22"/>
        </w:rPr>
        <w:t>之</w:t>
      </w:r>
      <w:r w:rsidR="000D28D1" w:rsidRPr="00966D68">
        <w:rPr>
          <w:rFonts w:cs="新細明體"/>
          <w:spacing w:val="16"/>
          <w:sz w:val="22"/>
          <w:szCs w:val="22"/>
        </w:rPr>
        <w:t>間的社會隔離及歧視</w:t>
      </w:r>
    </w:p>
    <w:p w:rsidR="000D28D1" w:rsidRPr="00966D68" w:rsidRDefault="00D83F18"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hint="eastAsia"/>
          <w:spacing w:val="16"/>
          <w:sz w:val="22"/>
          <w:szCs w:val="22"/>
        </w:rPr>
        <w:t>(</w:t>
      </w:r>
      <w:r w:rsidR="000D28D1" w:rsidRPr="00966D68">
        <w:rPr>
          <w:rFonts w:cs="新細明體"/>
          <w:spacing w:val="16"/>
          <w:sz w:val="22"/>
          <w:szCs w:val="22"/>
        </w:rPr>
        <w:t>B</w:t>
      </w:r>
      <w:r w:rsidRPr="00966D68">
        <w:rPr>
          <w:rFonts w:cs="新細明體" w:hint="eastAsia"/>
          <w:spacing w:val="16"/>
          <w:sz w:val="22"/>
          <w:szCs w:val="22"/>
        </w:rPr>
        <w:t>)</w:t>
      </w:r>
      <w:r w:rsidR="000D28D1" w:rsidRPr="00966D68">
        <w:rPr>
          <w:rFonts w:cs="新細明體"/>
          <w:spacing w:val="16"/>
          <w:sz w:val="22"/>
          <w:szCs w:val="22"/>
        </w:rPr>
        <w:t>改變</w:t>
      </w:r>
      <w:r w:rsidR="00921C52">
        <w:rPr>
          <w:rFonts w:cs="新細明體" w:hint="eastAsia"/>
          <w:spacing w:val="16"/>
          <w:sz w:val="22"/>
          <w:szCs w:val="22"/>
        </w:rPr>
        <w:t>底層</w:t>
      </w:r>
      <w:r w:rsidR="000D28D1" w:rsidRPr="00966D68">
        <w:rPr>
          <w:rFonts w:cs="新細明體"/>
          <w:spacing w:val="16"/>
          <w:sz w:val="22"/>
          <w:szCs w:val="22"/>
        </w:rPr>
        <w:t>婦女為中高階婦女與家庭工作的傳統</w:t>
      </w:r>
    </w:p>
    <w:p w:rsidR="000D28D1" w:rsidRPr="00966D68" w:rsidRDefault="00D83F18"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hint="eastAsia"/>
          <w:spacing w:val="16"/>
          <w:sz w:val="22"/>
          <w:szCs w:val="22"/>
        </w:rPr>
        <w:t>(</w:t>
      </w:r>
      <w:r w:rsidR="000D28D1" w:rsidRPr="00966D68">
        <w:rPr>
          <w:rFonts w:cs="新細明體"/>
          <w:spacing w:val="16"/>
          <w:sz w:val="22"/>
          <w:szCs w:val="22"/>
        </w:rPr>
        <w:t>C</w:t>
      </w:r>
      <w:r w:rsidRPr="00966D68">
        <w:rPr>
          <w:rFonts w:cs="新細明體" w:hint="eastAsia"/>
          <w:spacing w:val="16"/>
          <w:sz w:val="22"/>
          <w:szCs w:val="22"/>
        </w:rPr>
        <w:t>)</w:t>
      </w:r>
      <w:r w:rsidR="000D28D1" w:rsidRPr="00966D68">
        <w:rPr>
          <w:rFonts w:cs="新細明體"/>
          <w:spacing w:val="16"/>
          <w:sz w:val="22"/>
          <w:szCs w:val="22"/>
        </w:rPr>
        <w:t>改變社會大眾對於女性勞動</w:t>
      </w:r>
      <w:r w:rsidR="0004764B" w:rsidRPr="00966D68">
        <w:rPr>
          <w:rFonts w:cs="新細明體" w:hint="eastAsia"/>
          <w:spacing w:val="16"/>
          <w:sz w:val="22"/>
          <w:szCs w:val="22"/>
        </w:rPr>
        <w:t>行業</w:t>
      </w:r>
      <w:r w:rsidR="000D28D1" w:rsidRPr="00966D68">
        <w:rPr>
          <w:rFonts w:cs="新細明體"/>
          <w:spacing w:val="16"/>
          <w:sz w:val="22"/>
          <w:szCs w:val="22"/>
        </w:rPr>
        <w:t>的刻板化印象</w:t>
      </w:r>
    </w:p>
    <w:p w:rsidR="000D28D1" w:rsidRPr="00966D68" w:rsidRDefault="00D83F18"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hint="eastAsia"/>
          <w:spacing w:val="16"/>
          <w:sz w:val="22"/>
          <w:szCs w:val="22"/>
        </w:rPr>
        <w:t>(</w:t>
      </w:r>
      <w:r w:rsidR="000D28D1" w:rsidRPr="00966D68">
        <w:rPr>
          <w:rFonts w:cs="新細明體"/>
          <w:spacing w:val="16"/>
          <w:sz w:val="22"/>
          <w:szCs w:val="22"/>
        </w:rPr>
        <w:t>D</w:t>
      </w:r>
      <w:r w:rsidRPr="00966D68">
        <w:rPr>
          <w:rFonts w:cs="新細明體" w:hint="eastAsia"/>
          <w:spacing w:val="16"/>
          <w:sz w:val="22"/>
          <w:szCs w:val="22"/>
        </w:rPr>
        <w:t>)</w:t>
      </w:r>
      <w:r w:rsidR="000D28D1" w:rsidRPr="00966D68">
        <w:rPr>
          <w:rFonts w:cs="新細明體"/>
          <w:spacing w:val="16"/>
          <w:sz w:val="22"/>
          <w:szCs w:val="22"/>
        </w:rPr>
        <w:t>提升印度婦女投入勞動市場就業的機會與意願</w:t>
      </w:r>
    </w:p>
    <w:p w:rsidR="000D28D1" w:rsidRPr="00966D68" w:rsidRDefault="00D83F18" w:rsidP="00966D68">
      <w:pPr>
        <w:pStyle w:val="AA"/>
        <w:widowControl w:val="0"/>
        <w:tabs>
          <w:tab w:val="clear" w:pos="840"/>
          <w:tab w:val="clear" w:pos="4200"/>
        </w:tabs>
        <w:spacing w:line="340" w:lineRule="atLeast"/>
        <w:ind w:left="738" w:hangingChars="150" w:hanging="378"/>
        <w:textAlignment w:val="baseline"/>
        <w:rPr>
          <w:rFonts w:cs="新細明體"/>
          <w:spacing w:val="16"/>
          <w:sz w:val="22"/>
          <w:szCs w:val="22"/>
        </w:rPr>
      </w:pPr>
      <w:r w:rsidRPr="00966D68">
        <w:rPr>
          <w:rFonts w:cs="新細明體" w:hint="eastAsia"/>
          <w:spacing w:val="16"/>
          <w:sz w:val="22"/>
          <w:szCs w:val="22"/>
        </w:rPr>
        <w:t>(</w:t>
      </w:r>
      <w:r w:rsidR="000D28D1" w:rsidRPr="00966D68">
        <w:rPr>
          <w:rFonts w:cs="新細明體"/>
          <w:spacing w:val="16"/>
          <w:sz w:val="22"/>
          <w:szCs w:val="22"/>
        </w:rPr>
        <w:t>E</w:t>
      </w:r>
      <w:r w:rsidRPr="00966D68">
        <w:rPr>
          <w:rFonts w:cs="新細明體" w:hint="eastAsia"/>
          <w:spacing w:val="16"/>
          <w:sz w:val="22"/>
          <w:szCs w:val="22"/>
        </w:rPr>
        <w:t>)</w:t>
      </w:r>
      <w:r w:rsidR="000D28D1" w:rsidRPr="00966D68">
        <w:rPr>
          <w:rFonts w:cs="新細明體"/>
          <w:spacing w:val="16"/>
          <w:sz w:val="22"/>
          <w:szCs w:val="22"/>
        </w:rPr>
        <w:t>提供弱勢家庭脫離貧困及改善社會地位的機會</w:t>
      </w:r>
    </w:p>
    <w:p w:rsidR="00391FF9" w:rsidRPr="00966D68" w:rsidRDefault="00391FF9" w:rsidP="00966D68">
      <w:pPr>
        <w:pStyle w:val="-"/>
      </w:pPr>
      <w:r w:rsidRPr="00966D68">
        <w:t>48-50</w:t>
      </w:r>
      <w:r w:rsidRPr="00966D68">
        <w:t>為題組</w:t>
      </w:r>
    </w:p>
    <w:p w:rsidR="008F5AF2" w:rsidRPr="00966D68" w:rsidRDefault="00BA4CAA" w:rsidP="00966D68">
      <w:pPr>
        <w:pStyle w:val="TIT1"/>
        <w:spacing w:beforeLines="25" w:before="60" w:line="340" w:lineRule="atLeast"/>
        <w:ind w:leftChars="150" w:left="360" w:firstLineChars="0" w:firstLine="0"/>
        <w:rPr>
          <w:rFonts w:asciiTheme="minorEastAsia" w:eastAsiaTheme="minorEastAsia" w:hAnsiTheme="minorEastAsia"/>
          <w:color w:val="FF0000"/>
          <w:spacing w:val="16"/>
          <w:sz w:val="22"/>
          <w:szCs w:val="22"/>
          <w:lang w:val="en-US"/>
        </w:rPr>
      </w:pPr>
      <w:r w:rsidRPr="00966D68">
        <w:rPr>
          <w:rFonts w:hint="eastAsia"/>
          <w:spacing w:val="16"/>
          <w:sz w:val="22"/>
          <w:szCs w:val="22"/>
        </w:rPr>
        <w:t>某大學生選修「政黨與選舉」的課程，為完成期末報告，他整理某次選舉候選人們提出的高齡政策政見，表七是其中五位候選人</w:t>
      </w:r>
      <w:r w:rsidR="00921C52" w:rsidRPr="00966D68">
        <w:rPr>
          <w:rFonts w:hint="eastAsia"/>
          <w:spacing w:val="16"/>
          <w:sz w:val="22"/>
          <w:szCs w:val="22"/>
        </w:rPr>
        <w:t>的</w:t>
      </w:r>
      <w:r w:rsidRPr="00966D68">
        <w:rPr>
          <w:rFonts w:hint="eastAsia"/>
          <w:spacing w:val="16"/>
          <w:sz w:val="22"/>
          <w:szCs w:val="22"/>
        </w:rPr>
        <w:t>政見：</w:t>
      </w:r>
    </w:p>
    <w:tbl>
      <w:tblPr>
        <w:tblStyle w:val="af"/>
        <w:tblpPr w:leftFromText="180" w:rightFromText="180" w:vertAnchor="text" w:horzAnchor="margin" w:tblpXSpec="center" w:tblpY="15"/>
        <w:tblOverlap w:val="never"/>
        <w:tblW w:w="0" w:type="auto"/>
        <w:tblLook w:val="04A0" w:firstRow="1" w:lastRow="0" w:firstColumn="1" w:lastColumn="0" w:noHBand="0" w:noVBand="1"/>
      </w:tblPr>
      <w:tblGrid>
        <w:gridCol w:w="1242"/>
        <w:gridCol w:w="7371"/>
      </w:tblGrid>
      <w:tr w:rsidR="002C1158" w:rsidRPr="00966D68" w:rsidTr="006E1B9C">
        <w:tc>
          <w:tcPr>
            <w:tcW w:w="8613" w:type="dxa"/>
            <w:gridSpan w:val="2"/>
            <w:tcBorders>
              <w:top w:val="nil"/>
              <w:left w:val="nil"/>
              <w:bottom w:val="single" w:sz="4" w:space="0" w:color="auto"/>
              <w:right w:val="nil"/>
            </w:tcBorders>
          </w:tcPr>
          <w:p w:rsidR="002C1158" w:rsidRPr="00966D68" w:rsidRDefault="002C1158" w:rsidP="006E1B9C">
            <w:pPr>
              <w:spacing w:afterLines="25" w:after="60" w:line="340" w:lineRule="atLeast"/>
              <w:jc w:val="center"/>
              <w:rPr>
                <w:spacing w:val="16"/>
                <w:sz w:val="22"/>
                <w:szCs w:val="22"/>
              </w:rPr>
            </w:pPr>
            <w:r w:rsidRPr="00966D68">
              <w:rPr>
                <w:spacing w:val="16"/>
                <w:sz w:val="22"/>
                <w:szCs w:val="22"/>
              </w:rPr>
              <w:t>表七</w:t>
            </w:r>
          </w:p>
        </w:tc>
      </w:tr>
      <w:tr w:rsidR="002C1158" w:rsidRPr="00966D68" w:rsidTr="006E1B9C">
        <w:tc>
          <w:tcPr>
            <w:tcW w:w="1242"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spacing w:val="16"/>
                <w:sz w:val="22"/>
                <w:szCs w:val="22"/>
              </w:rPr>
            </w:pPr>
            <w:r w:rsidRPr="00966D68">
              <w:rPr>
                <w:rFonts w:eastAsiaTheme="minorEastAsia"/>
                <w:spacing w:val="16"/>
                <w:sz w:val="22"/>
                <w:szCs w:val="22"/>
              </w:rPr>
              <w:t>候選人</w:t>
            </w:r>
          </w:p>
        </w:tc>
        <w:tc>
          <w:tcPr>
            <w:tcW w:w="7371"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color w:val="FF0000"/>
                <w:spacing w:val="16"/>
                <w:sz w:val="22"/>
                <w:szCs w:val="22"/>
              </w:rPr>
            </w:pPr>
            <w:r w:rsidRPr="00966D68">
              <w:rPr>
                <w:rFonts w:eastAsiaTheme="minorEastAsia"/>
                <w:spacing w:val="16"/>
                <w:sz w:val="22"/>
                <w:szCs w:val="22"/>
              </w:rPr>
              <w:t>主要政見</w:t>
            </w:r>
          </w:p>
        </w:tc>
      </w:tr>
      <w:tr w:rsidR="002C1158" w:rsidRPr="00966D68" w:rsidTr="006E1B9C">
        <w:tc>
          <w:tcPr>
            <w:tcW w:w="1242"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spacing w:val="16"/>
                <w:sz w:val="22"/>
                <w:szCs w:val="22"/>
              </w:rPr>
            </w:pPr>
            <w:r w:rsidRPr="00966D68">
              <w:rPr>
                <w:rFonts w:eastAsiaTheme="minorEastAsia"/>
                <w:spacing w:val="16"/>
                <w:sz w:val="22"/>
                <w:szCs w:val="22"/>
              </w:rPr>
              <w:t>甲</w:t>
            </w:r>
          </w:p>
        </w:tc>
        <w:tc>
          <w:tcPr>
            <w:tcW w:w="7371"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21C52">
            <w:pPr>
              <w:spacing w:line="340" w:lineRule="atLeast"/>
              <w:ind w:leftChars="25" w:left="60"/>
              <w:rPr>
                <w:rFonts w:eastAsiaTheme="minorEastAsia"/>
                <w:color w:val="FF0000"/>
                <w:spacing w:val="16"/>
                <w:sz w:val="22"/>
                <w:szCs w:val="22"/>
              </w:rPr>
            </w:pPr>
            <w:r w:rsidRPr="00966D68">
              <w:rPr>
                <w:rFonts w:eastAsiaTheme="minorEastAsia"/>
                <w:spacing w:val="16"/>
                <w:sz w:val="22"/>
                <w:szCs w:val="22"/>
              </w:rPr>
              <w:t>推動</w:t>
            </w:r>
            <w:r w:rsidR="00921C52">
              <w:rPr>
                <w:rFonts w:ascii="新細明體" w:hAnsi="新細明體" w:hint="eastAsia"/>
                <w:spacing w:val="16"/>
                <w:sz w:val="22"/>
                <w:szCs w:val="22"/>
              </w:rPr>
              <w:t>《</w:t>
            </w:r>
            <w:r w:rsidRPr="00966D68">
              <w:rPr>
                <w:rFonts w:eastAsiaTheme="minorEastAsia"/>
                <w:spacing w:val="16"/>
                <w:sz w:val="22"/>
                <w:szCs w:val="22"/>
              </w:rPr>
              <w:t>高齡友善環境法</w:t>
            </w:r>
            <w:r w:rsidR="00921C52">
              <w:rPr>
                <w:rFonts w:asciiTheme="minorEastAsia" w:eastAsiaTheme="minorEastAsia" w:hAnsiTheme="minorEastAsia" w:hint="eastAsia"/>
                <w:spacing w:val="16"/>
                <w:sz w:val="22"/>
                <w:szCs w:val="22"/>
              </w:rPr>
              <w:t>》</w:t>
            </w:r>
            <w:r w:rsidRPr="00966D68">
              <w:rPr>
                <w:rFonts w:eastAsiaTheme="minorEastAsia"/>
                <w:spacing w:val="16"/>
                <w:sz w:val="22"/>
                <w:szCs w:val="22"/>
              </w:rPr>
              <w:t>的立法和政策之制訂</w:t>
            </w:r>
          </w:p>
        </w:tc>
      </w:tr>
      <w:tr w:rsidR="002C1158" w:rsidRPr="00966D68" w:rsidTr="006E1B9C">
        <w:tc>
          <w:tcPr>
            <w:tcW w:w="1242"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spacing w:val="16"/>
                <w:sz w:val="22"/>
                <w:szCs w:val="22"/>
              </w:rPr>
            </w:pPr>
            <w:r w:rsidRPr="00966D68">
              <w:rPr>
                <w:rFonts w:eastAsiaTheme="minorEastAsia"/>
                <w:spacing w:val="16"/>
                <w:sz w:val="22"/>
                <w:szCs w:val="22"/>
              </w:rPr>
              <w:t>乙</w:t>
            </w:r>
          </w:p>
        </w:tc>
        <w:tc>
          <w:tcPr>
            <w:tcW w:w="7371"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ind w:leftChars="25" w:left="60"/>
              <w:rPr>
                <w:rFonts w:eastAsiaTheme="minorEastAsia"/>
                <w:color w:val="FF0000"/>
                <w:spacing w:val="16"/>
                <w:sz w:val="22"/>
                <w:szCs w:val="22"/>
              </w:rPr>
            </w:pPr>
            <w:r w:rsidRPr="00966D68">
              <w:rPr>
                <w:rFonts w:eastAsiaTheme="minorEastAsia"/>
                <w:spacing w:val="16"/>
                <w:sz w:val="22"/>
                <w:szCs w:val="22"/>
              </w:rPr>
              <w:t>規劃高齡族長期照護體系與長期照護保險制度</w:t>
            </w:r>
          </w:p>
        </w:tc>
      </w:tr>
      <w:tr w:rsidR="002C1158" w:rsidRPr="00966D68" w:rsidTr="006E1B9C">
        <w:tc>
          <w:tcPr>
            <w:tcW w:w="1242"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spacing w:val="16"/>
                <w:sz w:val="22"/>
                <w:szCs w:val="22"/>
              </w:rPr>
            </w:pPr>
            <w:r w:rsidRPr="00966D68">
              <w:rPr>
                <w:rFonts w:eastAsiaTheme="minorEastAsia"/>
                <w:spacing w:val="16"/>
                <w:sz w:val="22"/>
                <w:szCs w:val="22"/>
              </w:rPr>
              <w:t>丙</w:t>
            </w:r>
          </w:p>
        </w:tc>
        <w:tc>
          <w:tcPr>
            <w:tcW w:w="7371"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ind w:leftChars="25" w:left="60"/>
              <w:rPr>
                <w:rFonts w:eastAsiaTheme="minorEastAsia"/>
                <w:color w:val="FF0000"/>
                <w:spacing w:val="16"/>
                <w:sz w:val="22"/>
                <w:szCs w:val="22"/>
              </w:rPr>
            </w:pPr>
            <w:r w:rsidRPr="00966D68">
              <w:rPr>
                <w:rFonts w:eastAsiaTheme="minorEastAsia"/>
                <w:spacing w:val="16"/>
                <w:sz w:val="22"/>
                <w:szCs w:val="22"/>
              </w:rPr>
              <w:t>減免貧苦高齡者健康保險費用並提高醫療補助</w:t>
            </w:r>
          </w:p>
        </w:tc>
      </w:tr>
      <w:tr w:rsidR="002C1158" w:rsidRPr="00966D68" w:rsidTr="006E1B9C">
        <w:tc>
          <w:tcPr>
            <w:tcW w:w="1242"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spacing w:val="16"/>
                <w:sz w:val="22"/>
                <w:szCs w:val="22"/>
              </w:rPr>
            </w:pPr>
            <w:r w:rsidRPr="00966D68">
              <w:rPr>
                <w:rFonts w:eastAsiaTheme="minorEastAsia"/>
                <w:spacing w:val="16"/>
                <w:sz w:val="22"/>
                <w:szCs w:val="22"/>
              </w:rPr>
              <w:t>丁</w:t>
            </w:r>
          </w:p>
        </w:tc>
        <w:tc>
          <w:tcPr>
            <w:tcW w:w="7371"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ind w:leftChars="25" w:left="60"/>
              <w:rPr>
                <w:rFonts w:eastAsiaTheme="minorEastAsia"/>
                <w:color w:val="FF0000"/>
                <w:spacing w:val="16"/>
                <w:sz w:val="22"/>
                <w:szCs w:val="22"/>
              </w:rPr>
            </w:pPr>
            <w:r w:rsidRPr="00966D68">
              <w:rPr>
                <w:rFonts w:eastAsiaTheme="minorEastAsia"/>
                <w:spacing w:val="16"/>
                <w:sz w:val="22"/>
                <w:szCs w:val="22"/>
              </w:rPr>
              <w:t>發放低收入高齡族每人每月生活補助</w:t>
            </w:r>
            <w:r w:rsidRPr="00966D68">
              <w:rPr>
                <w:rFonts w:eastAsiaTheme="minorEastAsia"/>
                <w:spacing w:val="16"/>
                <w:sz w:val="22"/>
                <w:szCs w:val="22"/>
              </w:rPr>
              <w:t>5</w:t>
            </w:r>
            <w:r w:rsidR="00CB2260">
              <w:rPr>
                <w:rFonts w:eastAsiaTheme="minorEastAsia" w:hint="eastAsia"/>
                <w:spacing w:val="16"/>
                <w:sz w:val="22"/>
                <w:szCs w:val="22"/>
              </w:rPr>
              <w:t>,</w:t>
            </w:r>
            <w:r w:rsidRPr="00966D68">
              <w:rPr>
                <w:rFonts w:eastAsiaTheme="minorEastAsia"/>
                <w:spacing w:val="16"/>
                <w:sz w:val="22"/>
                <w:szCs w:val="22"/>
              </w:rPr>
              <w:t>000</w:t>
            </w:r>
            <w:r w:rsidRPr="00966D68">
              <w:rPr>
                <w:rFonts w:eastAsiaTheme="minorEastAsia"/>
                <w:spacing w:val="16"/>
                <w:sz w:val="22"/>
                <w:szCs w:val="22"/>
              </w:rPr>
              <w:t>元</w:t>
            </w:r>
          </w:p>
        </w:tc>
      </w:tr>
      <w:tr w:rsidR="002C1158" w:rsidRPr="00966D68" w:rsidTr="006E1B9C">
        <w:tc>
          <w:tcPr>
            <w:tcW w:w="1242"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jc w:val="center"/>
              <w:rPr>
                <w:rFonts w:eastAsiaTheme="minorEastAsia"/>
                <w:spacing w:val="16"/>
                <w:sz w:val="22"/>
                <w:szCs w:val="22"/>
              </w:rPr>
            </w:pPr>
            <w:r w:rsidRPr="00966D68">
              <w:rPr>
                <w:rFonts w:eastAsiaTheme="minorEastAsia"/>
                <w:spacing w:val="16"/>
                <w:sz w:val="22"/>
                <w:szCs w:val="22"/>
              </w:rPr>
              <w:t>戊</w:t>
            </w:r>
          </w:p>
        </w:tc>
        <w:tc>
          <w:tcPr>
            <w:tcW w:w="7371" w:type="dxa"/>
            <w:tcBorders>
              <w:top w:val="single" w:sz="4" w:space="0" w:color="auto"/>
              <w:left w:val="single" w:sz="4" w:space="0" w:color="auto"/>
              <w:bottom w:val="single" w:sz="4" w:space="0" w:color="auto"/>
              <w:right w:val="single" w:sz="4" w:space="0" w:color="auto"/>
            </w:tcBorders>
            <w:hideMark/>
          </w:tcPr>
          <w:p w:rsidR="002C1158" w:rsidRPr="00966D68" w:rsidRDefault="002C1158" w:rsidP="00966D68">
            <w:pPr>
              <w:spacing w:line="340" w:lineRule="atLeast"/>
              <w:ind w:leftChars="25" w:left="60"/>
              <w:rPr>
                <w:rFonts w:eastAsiaTheme="minorEastAsia"/>
                <w:color w:val="FF0000"/>
                <w:spacing w:val="16"/>
                <w:sz w:val="22"/>
                <w:szCs w:val="22"/>
              </w:rPr>
            </w:pPr>
            <w:r w:rsidRPr="00966D68">
              <w:rPr>
                <w:rFonts w:eastAsiaTheme="minorEastAsia"/>
                <w:spacing w:val="16"/>
                <w:sz w:val="22"/>
                <w:szCs w:val="22"/>
              </w:rPr>
              <w:t>廣設社區長青大學以建立在地化高齡學習體系</w:t>
            </w:r>
          </w:p>
        </w:tc>
      </w:tr>
    </w:tbl>
    <w:p w:rsidR="00FE440E" w:rsidRPr="00966D68" w:rsidRDefault="00FE440E" w:rsidP="00966D68">
      <w:pPr>
        <w:pStyle w:val="TIT1"/>
        <w:spacing w:beforeLines="25" w:before="60" w:line="340" w:lineRule="atLeast"/>
        <w:ind w:left="378" w:hanging="378"/>
        <w:rPr>
          <w:spacing w:val="16"/>
          <w:sz w:val="22"/>
          <w:szCs w:val="22"/>
          <w:lang w:val="en-US"/>
        </w:rPr>
      </w:pPr>
      <w:r w:rsidRPr="00966D68">
        <w:rPr>
          <w:spacing w:val="16"/>
          <w:sz w:val="22"/>
          <w:szCs w:val="22"/>
          <w:lang w:val="en-US"/>
        </w:rPr>
        <w:t>48</w:t>
      </w:r>
      <w:r w:rsidRPr="00966D68">
        <w:rPr>
          <w:rFonts w:hint="eastAsia"/>
          <w:spacing w:val="16"/>
          <w:sz w:val="22"/>
          <w:szCs w:val="22"/>
          <w:lang w:val="en-US"/>
        </w:rPr>
        <w:t>.</w:t>
      </w:r>
      <w:r w:rsidR="00D83F18" w:rsidRPr="00966D68">
        <w:rPr>
          <w:spacing w:val="16"/>
          <w:sz w:val="22"/>
          <w:szCs w:val="22"/>
          <w:lang w:val="en-US"/>
        </w:rPr>
        <w:tab/>
      </w:r>
      <w:r w:rsidR="00F00785" w:rsidRPr="00966D68">
        <w:rPr>
          <w:rFonts w:hint="eastAsia"/>
          <w:spacing w:val="16"/>
          <w:sz w:val="22"/>
          <w:szCs w:val="22"/>
          <w:lang w:val="en-US"/>
        </w:rPr>
        <w:t>上述整理中，哪些候選人的政見是針對社會階層化的議題？</w:t>
      </w:r>
    </w:p>
    <w:p w:rsidR="00FE440E" w:rsidRPr="00966D68" w:rsidRDefault="00FE440E" w:rsidP="00966D68">
      <w:pPr>
        <w:pStyle w:val="ABCDE"/>
      </w:pPr>
      <w:r w:rsidRPr="00966D68">
        <w:rPr>
          <w:rFonts w:hint="eastAsia"/>
        </w:rPr>
        <w:t>(A)</w:t>
      </w:r>
      <w:r w:rsidRPr="00966D68">
        <w:rPr>
          <w:rFonts w:hint="eastAsia"/>
        </w:rPr>
        <w:t>候選人甲</w:t>
      </w:r>
      <w:r w:rsidR="00D83F18" w:rsidRPr="00966D68">
        <w:tab/>
      </w:r>
      <w:r w:rsidRPr="00966D68">
        <w:rPr>
          <w:rFonts w:hint="eastAsia"/>
        </w:rPr>
        <w:t>(B)</w:t>
      </w:r>
      <w:r w:rsidRPr="00966D68">
        <w:rPr>
          <w:rFonts w:hint="eastAsia"/>
        </w:rPr>
        <w:t>候選人乙</w:t>
      </w:r>
      <w:r w:rsidR="00D83F18" w:rsidRPr="00966D68">
        <w:tab/>
      </w:r>
      <w:r w:rsidRPr="00966D68">
        <w:rPr>
          <w:rFonts w:hint="eastAsia"/>
        </w:rPr>
        <w:t>(C)</w:t>
      </w:r>
      <w:r w:rsidRPr="00966D68">
        <w:rPr>
          <w:rFonts w:hint="eastAsia"/>
        </w:rPr>
        <w:t>候選人丙</w:t>
      </w:r>
      <w:r w:rsidR="00D83F18" w:rsidRPr="00966D68">
        <w:tab/>
      </w:r>
      <w:r w:rsidRPr="00966D68">
        <w:rPr>
          <w:rFonts w:hint="eastAsia"/>
        </w:rPr>
        <w:t>(D)</w:t>
      </w:r>
      <w:r w:rsidRPr="00966D68">
        <w:rPr>
          <w:rFonts w:hint="eastAsia"/>
        </w:rPr>
        <w:t>候選人丁</w:t>
      </w:r>
      <w:r w:rsidR="00D83F18" w:rsidRPr="00966D68">
        <w:tab/>
      </w:r>
      <w:r w:rsidRPr="00966D68">
        <w:rPr>
          <w:rFonts w:hint="eastAsia"/>
        </w:rPr>
        <w:t>(E)</w:t>
      </w:r>
      <w:r w:rsidRPr="00966D68">
        <w:rPr>
          <w:rFonts w:hint="eastAsia"/>
        </w:rPr>
        <w:t>候選人戊</w:t>
      </w:r>
    </w:p>
    <w:p w:rsidR="008B5EAD" w:rsidRPr="00966D68" w:rsidRDefault="00295CA2" w:rsidP="00966D68">
      <w:pPr>
        <w:pStyle w:val="TIT1"/>
        <w:spacing w:beforeLines="25" w:before="60" w:line="340" w:lineRule="atLeast"/>
        <w:ind w:left="378" w:hanging="378"/>
        <w:rPr>
          <w:spacing w:val="16"/>
          <w:sz w:val="22"/>
          <w:szCs w:val="22"/>
          <w:lang w:val="en-US"/>
        </w:rPr>
      </w:pPr>
      <w:r w:rsidRPr="00966D68">
        <w:rPr>
          <w:rFonts w:hint="eastAsia"/>
          <w:spacing w:val="16"/>
          <w:sz w:val="22"/>
          <w:szCs w:val="22"/>
          <w:lang w:val="en-US"/>
        </w:rPr>
        <w:t>49.</w:t>
      </w:r>
      <w:r w:rsidR="00D83F18" w:rsidRPr="00966D68">
        <w:rPr>
          <w:spacing w:val="16"/>
          <w:sz w:val="22"/>
          <w:szCs w:val="22"/>
          <w:lang w:val="en-US"/>
        </w:rPr>
        <w:tab/>
      </w:r>
      <w:r w:rsidR="0004764B" w:rsidRPr="00966D68">
        <w:rPr>
          <w:rFonts w:hint="eastAsia"/>
          <w:spacing w:val="16"/>
          <w:sz w:val="22"/>
          <w:szCs w:val="22"/>
          <w:lang w:val="en-US"/>
        </w:rPr>
        <w:t>上述整理中</w:t>
      </w:r>
      <w:r w:rsidR="00BA4CAA" w:rsidRPr="00966D68">
        <w:rPr>
          <w:rFonts w:hint="eastAsia"/>
          <w:spacing w:val="16"/>
          <w:sz w:val="22"/>
          <w:szCs w:val="22"/>
          <w:lang w:val="en-US"/>
        </w:rPr>
        <w:t>，哪些候選人的政見比較屬於地方政府政策執行層面</w:t>
      </w:r>
      <w:r w:rsidR="0004764B" w:rsidRPr="00966D68">
        <w:rPr>
          <w:rFonts w:hint="eastAsia"/>
          <w:spacing w:val="16"/>
          <w:sz w:val="22"/>
          <w:szCs w:val="22"/>
          <w:lang w:val="en-US"/>
        </w:rPr>
        <w:t>的</w:t>
      </w:r>
      <w:r w:rsidR="00BA4CAA" w:rsidRPr="00966D68">
        <w:rPr>
          <w:rFonts w:hint="eastAsia"/>
          <w:spacing w:val="16"/>
          <w:sz w:val="22"/>
          <w:szCs w:val="22"/>
          <w:lang w:val="en-US"/>
        </w:rPr>
        <w:t>問題？</w:t>
      </w:r>
    </w:p>
    <w:p w:rsidR="00FE440E" w:rsidRPr="00966D68" w:rsidRDefault="008B5EAD" w:rsidP="00966D68">
      <w:pPr>
        <w:pStyle w:val="ABCDE"/>
      </w:pPr>
      <w:r w:rsidRPr="00966D68">
        <w:rPr>
          <w:rFonts w:hint="eastAsia"/>
        </w:rPr>
        <w:t>(A)</w:t>
      </w:r>
      <w:r w:rsidRPr="00966D68">
        <w:rPr>
          <w:rFonts w:hint="eastAsia"/>
        </w:rPr>
        <w:t>候選人甲</w:t>
      </w:r>
      <w:r w:rsidR="00D83F18" w:rsidRPr="00966D68">
        <w:tab/>
      </w:r>
      <w:r w:rsidRPr="00966D68">
        <w:rPr>
          <w:rFonts w:hint="eastAsia"/>
        </w:rPr>
        <w:t>(B)</w:t>
      </w:r>
      <w:r w:rsidRPr="00966D68">
        <w:rPr>
          <w:rFonts w:hint="eastAsia"/>
        </w:rPr>
        <w:t>候選人乙</w:t>
      </w:r>
      <w:r w:rsidR="00D83F18" w:rsidRPr="00966D68">
        <w:tab/>
      </w:r>
      <w:r w:rsidRPr="00966D68">
        <w:rPr>
          <w:rFonts w:hint="eastAsia"/>
        </w:rPr>
        <w:t>(C)</w:t>
      </w:r>
      <w:r w:rsidRPr="00966D68">
        <w:rPr>
          <w:rFonts w:hint="eastAsia"/>
        </w:rPr>
        <w:t>候選人丙</w:t>
      </w:r>
      <w:r w:rsidR="00D83F18" w:rsidRPr="00966D68">
        <w:tab/>
      </w:r>
      <w:r w:rsidRPr="00966D68">
        <w:rPr>
          <w:rFonts w:hint="eastAsia"/>
        </w:rPr>
        <w:t>(D)</w:t>
      </w:r>
      <w:r w:rsidRPr="00966D68">
        <w:rPr>
          <w:rFonts w:hint="eastAsia"/>
        </w:rPr>
        <w:t>候選人丁</w:t>
      </w:r>
      <w:r w:rsidR="00D83F18" w:rsidRPr="00966D68">
        <w:tab/>
      </w:r>
      <w:r w:rsidRPr="00966D68">
        <w:rPr>
          <w:rFonts w:hint="eastAsia"/>
        </w:rPr>
        <w:t>(E)</w:t>
      </w:r>
      <w:r w:rsidRPr="00966D68">
        <w:rPr>
          <w:rFonts w:hint="eastAsia"/>
        </w:rPr>
        <w:t>候選人戊</w:t>
      </w:r>
    </w:p>
    <w:p w:rsidR="001D718D" w:rsidRPr="00966D68" w:rsidRDefault="00295CA2" w:rsidP="00966D68">
      <w:pPr>
        <w:pStyle w:val="TIT1"/>
        <w:spacing w:beforeLines="25" w:before="60" w:line="340" w:lineRule="atLeast"/>
        <w:ind w:left="378" w:hanging="378"/>
        <w:rPr>
          <w:spacing w:val="16"/>
          <w:sz w:val="22"/>
          <w:szCs w:val="22"/>
          <w:lang w:val="en-US"/>
        </w:rPr>
      </w:pPr>
      <w:r w:rsidRPr="00966D68">
        <w:rPr>
          <w:spacing w:val="16"/>
          <w:sz w:val="22"/>
          <w:szCs w:val="22"/>
          <w:lang w:val="en-US"/>
        </w:rPr>
        <w:t>50.</w:t>
      </w:r>
      <w:r w:rsidR="00D83F18" w:rsidRPr="00966D68">
        <w:rPr>
          <w:spacing w:val="16"/>
          <w:sz w:val="22"/>
          <w:szCs w:val="22"/>
          <w:lang w:val="en-US"/>
        </w:rPr>
        <w:tab/>
      </w:r>
      <w:r w:rsidR="001F2FCD" w:rsidRPr="00966D68">
        <w:rPr>
          <w:rFonts w:hint="eastAsia"/>
          <w:spacing w:val="16"/>
          <w:sz w:val="22"/>
          <w:szCs w:val="22"/>
          <w:lang w:val="en-US"/>
        </w:rPr>
        <w:t>就政策過程階段而言，上述候選人甲倡議</w:t>
      </w:r>
      <w:r w:rsidR="00CB2260">
        <w:rPr>
          <w:rFonts w:ascii="新細明體" w:hAnsi="新細明體" w:hint="eastAsia"/>
          <w:spacing w:val="16"/>
          <w:sz w:val="22"/>
          <w:szCs w:val="22"/>
        </w:rPr>
        <w:t>《</w:t>
      </w:r>
      <w:r w:rsidR="001F2FCD" w:rsidRPr="00966D68">
        <w:rPr>
          <w:rFonts w:hint="eastAsia"/>
          <w:spacing w:val="16"/>
          <w:sz w:val="22"/>
          <w:szCs w:val="22"/>
          <w:lang w:val="en-US"/>
        </w:rPr>
        <w:t>高齡友善環境法</w:t>
      </w:r>
      <w:r w:rsidR="00CB2260">
        <w:rPr>
          <w:rFonts w:asciiTheme="minorEastAsia" w:eastAsiaTheme="minorEastAsia" w:hAnsiTheme="minorEastAsia" w:hint="eastAsia"/>
          <w:spacing w:val="16"/>
          <w:sz w:val="22"/>
          <w:szCs w:val="22"/>
        </w:rPr>
        <w:t>》</w:t>
      </w:r>
      <w:r w:rsidR="001F2FCD" w:rsidRPr="00966D68">
        <w:rPr>
          <w:rFonts w:hint="eastAsia"/>
          <w:spacing w:val="16"/>
          <w:sz w:val="22"/>
          <w:szCs w:val="22"/>
          <w:lang w:val="en-US"/>
        </w:rPr>
        <w:t>時所屬的階段，與下列</w:t>
      </w:r>
      <w:r w:rsidR="00921C52">
        <w:rPr>
          <w:rFonts w:hint="eastAsia"/>
          <w:spacing w:val="16"/>
          <w:sz w:val="22"/>
          <w:szCs w:val="22"/>
          <w:lang w:val="en-US"/>
        </w:rPr>
        <w:t>何者</w:t>
      </w:r>
      <w:r w:rsidR="001F2FCD" w:rsidRPr="00966D68">
        <w:rPr>
          <w:rFonts w:hint="eastAsia"/>
          <w:spacing w:val="16"/>
          <w:sz w:val="22"/>
          <w:szCs w:val="22"/>
          <w:lang w:val="en-US"/>
        </w:rPr>
        <w:t>屬於相同的階段？</w:t>
      </w:r>
    </w:p>
    <w:p w:rsidR="001D718D" w:rsidRPr="00966D68" w:rsidRDefault="001D718D" w:rsidP="00966D68">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66D68">
        <w:rPr>
          <w:rFonts w:cs="新細明體" w:hint="eastAsia"/>
          <w:spacing w:val="16"/>
          <w:sz w:val="22"/>
        </w:rPr>
        <w:t>(A)</w:t>
      </w:r>
      <w:r w:rsidRPr="00966D68">
        <w:rPr>
          <w:rFonts w:cs="新細明體" w:hint="eastAsia"/>
          <w:spacing w:val="16"/>
          <w:sz w:val="22"/>
        </w:rPr>
        <w:t>禁</w:t>
      </w:r>
      <w:r w:rsidR="0004764B" w:rsidRPr="00966D68">
        <w:rPr>
          <w:rFonts w:cs="新細明體" w:hint="eastAsia"/>
          <w:spacing w:val="16"/>
          <w:sz w:val="22"/>
        </w:rPr>
        <w:t>菸</w:t>
      </w:r>
      <w:r w:rsidRPr="00966D68">
        <w:rPr>
          <w:rFonts w:cs="新細明體" w:hint="eastAsia"/>
          <w:spacing w:val="16"/>
          <w:sz w:val="22"/>
        </w:rPr>
        <w:t>團體陳情要求修法以全面禁</w:t>
      </w:r>
      <w:r w:rsidR="0004764B" w:rsidRPr="00966D68">
        <w:rPr>
          <w:rFonts w:cs="新細明體" w:hint="eastAsia"/>
          <w:spacing w:val="16"/>
          <w:sz w:val="22"/>
        </w:rPr>
        <w:t>菸</w:t>
      </w:r>
      <w:r w:rsidR="00FC7378" w:rsidRPr="00966D68">
        <w:rPr>
          <w:rFonts w:cs="新細明體"/>
          <w:spacing w:val="16"/>
          <w:sz w:val="22"/>
        </w:rPr>
        <w:tab/>
      </w:r>
      <w:r w:rsidRPr="00966D68">
        <w:rPr>
          <w:rFonts w:cs="新細明體" w:hint="eastAsia"/>
          <w:spacing w:val="16"/>
          <w:sz w:val="22"/>
        </w:rPr>
        <w:t>(B)</w:t>
      </w:r>
      <w:r w:rsidRPr="00966D68">
        <w:rPr>
          <w:rFonts w:cs="新細明體" w:hint="eastAsia"/>
          <w:spacing w:val="16"/>
          <w:sz w:val="22"/>
        </w:rPr>
        <w:t>立法委員提案表決所得稅法修正案</w:t>
      </w:r>
    </w:p>
    <w:p w:rsidR="001D718D" w:rsidRPr="00966D68" w:rsidRDefault="001D718D" w:rsidP="00966D68">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66D68">
        <w:rPr>
          <w:rFonts w:cs="新細明體" w:hint="eastAsia"/>
          <w:spacing w:val="16"/>
          <w:sz w:val="22"/>
        </w:rPr>
        <w:t>(C)</w:t>
      </w:r>
      <w:r w:rsidR="003F35F8" w:rsidRPr="00966D68">
        <w:rPr>
          <w:rFonts w:cs="新細明體" w:hint="eastAsia"/>
          <w:spacing w:val="16"/>
          <w:sz w:val="22"/>
        </w:rPr>
        <w:t>行政院會議討論農田水利法的草案</w:t>
      </w:r>
      <w:r w:rsidR="00FC7378" w:rsidRPr="00966D68">
        <w:rPr>
          <w:rFonts w:cs="新細明體"/>
          <w:spacing w:val="16"/>
          <w:sz w:val="22"/>
        </w:rPr>
        <w:tab/>
      </w:r>
      <w:r w:rsidRPr="00966D68">
        <w:rPr>
          <w:rFonts w:cs="新細明體" w:hint="eastAsia"/>
          <w:spacing w:val="16"/>
          <w:sz w:val="22"/>
        </w:rPr>
        <w:t>(D)</w:t>
      </w:r>
      <w:r w:rsidR="0004764B" w:rsidRPr="00966D68">
        <w:rPr>
          <w:rFonts w:cs="新細明體" w:hint="eastAsia"/>
          <w:spacing w:val="16"/>
          <w:sz w:val="22"/>
        </w:rPr>
        <w:t>機車團體遊行爭取機車行駛蘇花改</w:t>
      </w:r>
    </w:p>
    <w:p w:rsidR="003A3663" w:rsidRPr="00966D68" w:rsidRDefault="001D718D" w:rsidP="00966D68">
      <w:pPr>
        <w:pStyle w:val="AB"/>
        <w:widowControl w:val="0"/>
        <w:tabs>
          <w:tab w:val="clear" w:pos="4680"/>
          <w:tab w:val="left" w:pos="5040"/>
        </w:tabs>
        <w:spacing w:line="340" w:lineRule="atLeast"/>
        <w:ind w:leftChars="0" w:left="369" w:firstLineChars="0" w:firstLine="0"/>
        <w:textAlignment w:val="baseline"/>
        <w:rPr>
          <w:rFonts w:cs="新細明體"/>
          <w:spacing w:val="16"/>
          <w:sz w:val="22"/>
        </w:rPr>
      </w:pPr>
      <w:r w:rsidRPr="00966D68">
        <w:rPr>
          <w:rFonts w:cs="新細明體" w:hint="eastAsia"/>
          <w:spacing w:val="16"/>
          <w:sz w:val="22"/>
        </w:rPr>
        <w:t>(E)</w:t>
      </w:r>
      <w:r w:rsidRPr="00966D68">
        <w:rPr>
          <w:rFonts w:cs="新細明體" w:hint="eastAsia"/>
          <w:spacing w:val="16"/>
          <w:sz w:val="22"/>
        </w:rPr>
        <w:t>教育部為修訂課綱而進行先導研究</w:t>
      </w:r>
    </w:p>
    <w:sectPr w:rsidR="003A3663" w:rsidRPr="00966D68" w:rsidSect="00F60382">
      <w:headerReference w:type="even" r:id="rId18"/>
      <w:headerReference w:type="default" r:id="rId19"/>
      <w:footerReference w:type="even" r:id="rId20"/>
      <w:footerReference w:type="default" r:id="rId21"/>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D7F" w:rsidRDefault="00335D7F">
      <w:r>
        <w:separator/>
      </w:r>
    </w:p>
  </w:endnote>
  <w:endnote w:type="continuationSeparator" w:id="0">
    <w:p w:rsidR="00335D7F" w:rsidRDefault="003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9" w:rsidRPr="00C5257E" w:rsidRDefault="003E6A49" w:rsidP="0009328A">
    <w:pPr>
      <w:pStyle w:val="a9"/>
      <w:widowControl/>
      <w:tabs>
        <w:tab w:val="right" w:pos="9356"/>
      </w:tabs>
      <w:jc w:val="right"/>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CA14AE">
      <w:rPr>
        <w:noProof/>
        <w:sz w:val="22"/>
        <w:szCs w:val="22"/>
      </w:rPr>
      <w:t>10</w:t>
    </w:r>
    <w:r w:rsidRPr="00C5257E">
      <w:rPr>
        <w:sz w:val="22"/>
        <w:szCs w:val="22"/>
      </w:rPr>
      <w:fldChar w:fldCharType="end"/>
    </w:r>
    <w:r w:rsidRPr="00C5257E">
      <w:rPr>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9" w:rsidRPr="00C5257E" w:rsidRDefault="003E6A49" w:rsidP="0009328A">
    <w:pPr>
      <w:pStyle w:val="a9"/>
      <w:widowControl/>
      <w:tabs>
        <w:tab w:val="right" w:pos="9356"/>
      </w:tabs>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CA14AE">
      <w:rPr>
        <w:noProof/>
        <w:sz w:val="22"/>
        <w:szCs w:val="22"/>
      </w:rPr>
      <w:t>11</w:t>
    </w:r>
    <w:r w:rsidRPr="00C5257E">
      <w:rPr>
        <w:sz w:val="22"/>
        <w:szCs w:val="22"/>
      </w:rPr>
      <w:fldChar w:fldCharType="end"/>
    </w:r>
    <w:r w:rsidRPr="00C5257E">
      <w:rPr>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D7F" w:rsidRDefault="00335D7F">
      <w:r>
        <w:separator/>
      </w:r>
    </w:p>
  </w:footnote>
  <w:footnote w:type="continuationSeparator" w:id="0">
    <w:p w:rsidR="00335D7F" w:rsidRDefault="00335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9" w:rsidRPr="000A25B6" w:rsidRDefault="003E6A49" w:rsidP="000A25B6">
    <w:pPr>
      <w:pStyle w:val="a7"/>
      <w:widowControl/>
      <w:tabs>
        <w:tab w:val="clear" w:pos="4153"/>
        <w:tab w:val="clear" w:pos="8306"/>
        <w:tab w:val="right" w:pos="8676"/>
        <w:tab w:val="right" w:pos="9360"/>
      </w:tabs>
      <w:autoSpaceDE w:val="0"/>
      <w:autoSpaceDN w:val="0"/>
      <w:textAlignment w:val="bottom"/>
      <w:rPr>
        <w:spacing w:val="12"/>
        <w:sz w:val="22"/>
        <w:szCs w:val="22"/>
      </w:rPr>
    </w:pPr>
    <w:r w:rsidRPr="000A25B6">
      <w:rPr>
        <w:rFonts w:hint="eastAsia"/>
        <w:spacing w:val="14"/>
        <w:sz w:val="22"/>
        <w:szCs w:val="22"/>
      </w:rPr>
      <w:t>109</w:t>
    </w:r>
    <w:r w:rsidRPr="000A25B6">
      <w:rPr>
        <w:rFonts w:hint="eastAsia"/>
        <w:spacing w:val="14"/>
        <w:sz w:val="22"/>
        <w:szCs w:val="22"/>
      </w:rPr>
      <w:t>年指考</w:t>
    </w:r>
    <w:r w:rsidRPr="000A25B6">
      <w:rPr>
        <w:spacing w:val="12"/>
        <w:sz w:val="22"/>
        <w:szCs w:val="22"/>
      </w:rPr>
      <w:tab/>
    </w:r>
    <w:r w:rsidRPr="000A25B6">
      <w:rPr>
        <w:rFonts w:hint="eastAsia"/>
        <w:sz w:val="22"/>
        <w:szCs w:val="22"/>
      </w:rPr>
      <w:t>第</w:t>
    </w:r>
    <w:r w:rsidRPr="000A25B6">
      <w:rPr>
        <w:rFonts w:hint="eastAsia"/>
        <w:sz w:val="22"/>
        <w:szCs w:val="22"/>
      </w:rPr>
      <w:tab/>
    </w:r>
    <w:r w:rsidRPr="000A25B6">
      <w:rPr>
        <w:sz w:val="22"/>
        <w:szCs w:val="22"/>
      </w:rPr>
      <w:fldChar w:fldCharType="begin"/>
    </w:r>
    <w:r w:rsidRPr="000A25B6">
      <w:rPr>
        <w:sz w:val="22"/>
        <w:szCs w:val="22"/>
      </w:rPr>
      <w:instrText>PAGE</w:instrText>
    </w:r>
    <w:r w:rsidRPr="000A25B6">
      <w:rPr>
        <w:sz w:val="22"/>
        <w:szCs w:val="22"/>
      </w:rPr>
      <w:fldChar w:fldCharType="separate"/>
    </w:r>
    <w:r w:rsidR="00CA14AE">
      <w:rPr>
        <w:noProof/>
        <w:sz w:val="22"/>
        <w:szCs w:val="22"/>
      </w:rPr>
      <w:t>10</w:t>
    </w:r>
    <w:r w:rsidRPr="000A25B6">
      <w:rPr>
        <w:sz w:val="22"/>
        <w:szCs w:val="22"/>
      </w:rPr>
      <w:fldChar w:fldCharType="end"/>
    </w:r>
    <w:r w:rsidRPr="000A25B6">
      <w:rPr>
        <w:rFonts w:hint="eastAsia"/>
        <w:sz w:val="22"/>
        <w:szCs w:val="22"/>
      </w:rPr>
      <w:t xml:space="preserve"> </w:t>
    </w:r>
    <w:r w:rsidRPr="000A25B6">
      <w:rPr>
        <w:rFonts w:hint="eastAsia"/>
        <w:sz w:val="22"/>
        <w:szCs w:val="22"/>
      </w:rPr>
      <w:t>頁</w:t>
    </w:r>
  </w:p>
  <w:p w:rsidR="003E6A49" w:rsidRPr="000A25B6" w:rsidRDefault="003E6A49" w:rsidP="000A25B6">
    <w:pPr>
      <w:pStyle w:val="a7"/>
      <w:widowControl/>
      <w:tabs>
        <w:tab w:val="clear" w:pos="4153"/>
        <w:tab w:val="clear" w:pos="8306"/>
        <w:tab w:val="right" w:pos="8676"/>
        <w:tab w:val="right" w:pos="9360"/>
      </w:tabs>
      <w:autoSpaceDE w:val="0"/>
      <w:autoSpaceDN w:val="0"/>
      <w:textAlignment w:val="bottom"/>
      <w:rPr>
        <w:spacing w:val="12"/>
        <w:sz w:val="22"/>
        <w:szCs w:val="22"/>
      </w:rPr>
    </w:pPr>
    <w:r w:rsidRPr="000A25B6">
      <w:rPr>
        <w:rFonts w:hint="eastAsia"/>
        <w:sz w:val="22"/>
        <w:szCs w:val="22"/>
      </w:rPr>
      <w:t>公民與社會</w:t>
    </w:r>
    <w:r w:rsidRPr="000A25B6">
      <w:rPr>
        <w:spacing w:val="12"/>
        <w:sz w:val="22"/>
        <w:szCs w:val="22"/>
      </w:rPr>
      <w:tab/>
    </w:r>
    <w:r w:rsidRPr="000A25B6">
      <w:rPr>
        <w:rFonts w:hint="eastAsia"/>
        <w:sz w:val="22"/>
        <w:szCs w:val="22"/>
      </w:rPr>
      <w:t>共</w:t>
    </w:r>
    <w:r w:rsidRPr="000A25B6">
      <w:rPr>
        <w:sz w:val="22"/>
        <w:szCs w:val="22"/>
      </w:rPr>
      <w:tab/>
    </w:r>
    <w:r w:rsidRPr="000A25B6">
      <w:rPr>
        <w:rFonts w:hint="eastAsia"/>
        <w:sz w:val="22"/>
        <w:szCs w:val="22"/>
      </w:rPr>
      <w:t xml:space="preserve">11 </w:t>
    </w:r>
    <w:r w:rsidRPr="000A25B6">
      <w:rPr>
        <w:rFonts w:hint="eastAsia"/>
        <w:sz w:val="22"/>
        <w:szCs w:val="22"/>
      </w:rPr>
      <w:t>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49" w:rsidRPr="00C5257E" w:rsidRDefault="003E6A49" w:rsidP="000A25B6">
    <w:pPr>
      <w:pStyle w:val="a7"/>
      <w:widowControl/>
      <w:tabs>
        <w:tab w:val="clear" w:pos="4153"/>
        <w:tab w:val="clear" w:pos="8306"/>
        <w:tab w:val="right" w:pos="840"/>
        <w:tab w:val="right" w:pos="9384"/>
      </w:tabs>
      <w:autoSpaceDE w:val="0"/>
      <w:autoSpaceDN w:val="0"/>
      <w:textAlignment w:val="bottom"/>
      <w:rPr>
        <w:sz w:val="22"/>
        <w:szCs w:val="22"/>
      </w:rPr>
    </w:pPr>
    <w:r w:rsidRPr="00C5257E">
      <w:rPr>
        <w:rFonts w:hint="eastAsia"/>
        <w:sz w:val="22"/>
        <w:szCs w:val="22"/>
      </w:rPr>
      <w:t>第</w:t>
    </w:r>
    <w:r w:rsidRPr="00C5257E">
      <w:rPr>
        <w:sz w:val="22"/>
        <w:szCs w:val="22"/>
      </w:rPr>
      <w:tab/>
    </w:r>
    <w:r w:rsidRPr="00C5257E">
      <w:rPr>
        <w:sz w:val="22"/>
        <w:szCs w:val="22"/>
      </w:rPr>
      <w:fldChar w:fldCharType="begin"/>
    </w:r>
    <w:r w:rsidRPr="00C5257E">
      <w:rPr>
        <w:sz w:val="22"/>
        <w:szCs w:val="22"/>
      </w:rPr>
      <w:instrText>PAGE</w:instrText>
    </w:r>
    <w:r w:rsidRPr="00C5257E">
      <w:rPr>
        <w:sz w:val="22"/>
        <w:szCs w:val="22"/>
      </w:rPr>
      <w:fldChar w:fldCharType="separate"/>
    </w:r>
    <w:r w:rsidR="00CA14AE">
      <w:rPr>
        <w:noProof/>
        <w:sz w:val="22"/>
        <w:szCs w:val="22"/>
      </w:rPr>
      <w:t>11</w:t>
    </w:r>
    <w:r w:rsidRPr="00C5257E">
      <w:rPr>
        <w:sz w:val="22"/>
        <w:szCs w:val="22"/>
      </w:rPr>
      <w:fldChar w:fldCharType="end"/>
    </w:r>
    <w:r w:rsidRPr="000A25B6">
      <w:rPr>
        <w:rFonts w:hint="eastAsia"/>
        <w:sz w:val="22"/>
        <w:szCs w:val="22"/>
      </w:rPr>
      <w:t xml:space="preserve"> </w:t>
    </w:r>
    <w:r w:rsidRPr="00C5257E">
      <w:rPr>
        <w:rFonts w:hint="eastAsia"/>
        <w:sz w:val="22"/>
        <w:szCs w:val="22"/>
      </w:rPr>
      <w:t>頁</w:t>
    </w:r>
    <w:r w:rsidRPr="00C5257E">
      <w:rPr>
        <w:sz w:val="22"/>
        <w:szCs w:val="22"/>
      </w:rPr>
      <w:tab/>
    </w:r>
    <w:r w:rsidRPr="000A25B6">
      <w:rPr>
        <w:rFonts w:hint="eastAsia"/>
        <w:spacing w:val="14"/>
        <w:sz w:val="22"/>
        <w:szCs w:val="22"/>
      </w:rPr>
      <w:t>109</w:t>
    </w:r>
    <w:r w:rsidRPr="000A25B6">
      <w:rPr>
        <w:rFonts w:hint="eastAsia"/>
        <w:spacing w:val="14"/>
        <w:sz w:val="22"/>
        <w:szCs w:val="22"/>
      </w:rPr>
      <w:t>年指考</w:t>
    </w:r>
  </w:p>
  <w:p w:rsidR="003E6A49" w:rsidRPr="00C5257E" w:rsidRDefault="003E6A49" w:rsidP="000A25B6">
    <w:pPr>
      <w:pStyle w:val="a7"/>
      <w:widowControl/>
      <w:tabs>
        <w:tab w:val="clear" w:pos="4153"/>
        <w:tab w:val="clear" w:pos="8306"/>
        <w:tab w:val="right" w:pos="840"/>
        <w:tab w:val="right" w:pos="9360"/>
      </w:tabs>
      <w:autoSpaceDE w:val="0"/>
      <w:autoSpaceDN w:val="0"/>
      <w:textAlignment w:val="bottom"/>
      <w:rPr>
        <w:sz w:val="22"/>
        <w:szCs w:val="22"/>
      </w:rPr>
    </w:pPr>
    <w:r w:rsidRPr="00C5257E">
      <w:rPr>
        <w:rFonts w:hint="eastAsia"/>
        <w:sz w:val="22"/>
        <w:szCs w:val="22"/>
      </w:rPr>
      <w:t>共</w:t>
    </w:r>
    <w:r w:rsidRPr="00C5257E">
      <w:rPr>
        <w:sz w:val="22"/>
        <w:szCs w:val="22"/>
      </w:rPr>
      <w:tab/>
    </w:r>
    <w:r>
      <w:rPr>
        <w:rFonts w:hint="eastAsia"/>
        <w:sz w:val="22"/>
        <w:szCs w:val="22"/>
      </w:rPr>
      <w:t>11</w:t>
    </w:r>
    <w:r w:rsidRPr="000A25B6">
      <w:rPr>
        <w:rFonts w:hint="eastAsia"/>
        <w:sz w:val="22"/>
        <w:szCs w:val="22"/>
      </w:rPr>
      <w:t xml:space="preserve"> </w:t>
    </w:r>
    <w:r w:rsidRPr="00C5257E">
      <w:rPr>
        <w:rFonts w:hint="eastAsia"/>
        <w:sz w:val="22"/>
        <w:szCs w:val="22"/>
      </w:rPr>
      <w:t>頁</w:t>
    </w:r>
    <w:r w:rsidRPr="00C5257E">
      <w:rPr>
        <w:rFonts w:hint="eastAsia"/>
        <w:sz w:val="22"/>
        <w:szCs w:val="22"/>
      </w:rPr>
      <w:tab/>
    </w:r>
    <w:r w:rsidRPr="00C5257E">
      <w:rPr>
        <w:rFonts w:hint="eastAsia"/>
        <w:sz w:val="22"/>
        <w:szCs w:val="22"/>
      </w:rPr>
      <w:t>公民與社會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3CF97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2F6467F6"/>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FEF0DBE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F5544296"/>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4970AEA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C2CBEC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4F0E86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1BCC3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471E9E0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5A98EBD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6621AC8"/>
    <w:multiLevelType w:val="hybridMultilevel"/>
    <w:tmpl w:val="74322A98"/>
    <w:lvl w:ilvl="0" w:tplc="F2EAA334">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6E28BF"/>
    <w:multiLevelType w:val="hybridMultilevel"/>
    <w:tmpl w:val="01940582"/>
    <w:lvl w:ilvl="0" w:tplc="4A087A5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E2136E"/>
    <w:multiLevelType w:val="multilevel"/>
    <w:tmpl w:val="47DA01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30D54EE"/>
    <w:multiLevelType w:val="hybridMultilevel"/>
    <w:tmpl w:val="515A7450"/>
    <w:lvl w:ilvl="0" w:tplc="DEF28EF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9C5F5D"/>
    <w:multiLevelType w:val="hybridMultilevel"/>
    <w:tmpl w:val="92ECDB2E"/>
    <w:lvl w:ilvl="0" w:tplc="21F88EA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841E3C"/>
    <w:multiLevelType w:val="hybridMultilevel"/>
    <w:tmpl w:val="8E1665FE"/>
    <w:lvl w:ilvl="0" w:tplc="3E84C46A">
      <w:start w:val="1"/>
      <w:numFmt w:val="upperLetter"/>
      <w:lvlText w:val="（%1）"/>
      <w:lvlJc w:val="left"/>
      <w:pPr>
        <w:tabs>
          <w:tab w:val="num" w:pos="1620"/>
        </w:tabs>
        <w:ind w:left="1620" w:hanging="720"/>
      </w:pPr>
      <w:rPr>
        <w:rFonts w:ascii="新細明體" w:eastAsia="新細明體" w:hAnsi="新細明體" w:hint="eastAsia"/>
        <w:sz w:val="22"/>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15:restartNumberingAfterBreak="0">
    <w:nsid w:val="65C334E6"/>
    <w:multiLevelType w:val="multilevel"/>
    <w:tmpl w:val="2B8ABA96"/>
    <w:lvl w:ilvl="0">
      <w:start w:val="1"/>
      <w:numFmt w:val="decimal"/>
      <w:lvlText w:val="%1."/>
      <w:lvlJc w:val="left"/>
      <w:pPr>
        <w:tabs>
          <w:tab w:val="num" w:pos="113"/>
        </w:tabs>
        <w:ind w:left="340" w:hanging="34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674E5CA4"/>
    <w:multiLevelType w:val="hybridMultilevel"/>
    <w:tmpl w:val="450E9EE4"/>
    <w:lvl w:ilvl="0" w:tplc="23A02B0E">
      <w:start w:val="3"/>
      <w:numFmt w:val="bullet"/>
      <w:lvlText w:val="□"/>
      <w:lvlJc w:val="left"/>
      <w:pPr>
        <w:tabs>
          <w:tab w:val="num" w:pos="1802"/>
        </w:tabs>
        <w:ind w:left="1802" w:hanging="360"/>
      </w:pPr>
      <w:rPr>
        <w:rFonts w:ascii="標楷體" w:eastAsia="標楷體" w:hAnsi="Times New Roman" w:cs="Times New Roman" w:hint="eastAsia"/>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18" w15:restartNumberingAfterBreak="0">
    <w:nsid w:val="768D455D"/>
    <w:multiLevelType w:val="multilevel"/>
    <w:tmpl w:val="7236E650"/>
    <w:lvl w:ilvl="0">
      <w:start w:val="1"/>
      <w:numFmt w:val="decimal"/>
      <w:lvlText w:val="%1."/>
      <w:lvlJc w:val="left"/>
      <w:pPr>
        <w:tabs>
          <w:tab w:val="num" w:pos="825"/>
        </w:tabs>
        <w:ind w:left="825"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5"/>
  </w:num>
  <w:num w:numId="13">
    <w:abstractNumId w:val="10"/>
  </w:num>
  <w:num w:numId="14">
    <w:abstractNumId w:val="18"/>
  </w:num>
  <w:num w:numId="15">
    <w:abstractNumId w:val="12"/>
  </w:num>
  <w:num w:numId="16">
    <w:abstractNumId w:val="16"/>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F6"/>
    <w:rsid w:val="00001FF7"/>
    <w:rsid w:val="00002615"/>
    <w:rsid w:val="000051A9"/>
    <w:rsid w:val="00005A8F"/>
    <w:rsid w:val="00006219"/>
    <w:rsid w:val="00007617"/>
    <w:rsid w:val="00010F28"/>
    <w:rsid w:val="00012C6B"/>
    <w:rsid w:val="00012FCF"/>
    <w:rsid w:val="000135F1"/>
    <w:rsid w:val="000168A7"/>
    <w:rsid w:val="0002093F"/>
    <w:rsid w:val="000223E3"/>
    <w:rsid w:val="00022886"/>
    <w:rsid w:val="00022C76"/>
    <w:rsid w:val="00025819"/>
    <w:rsid w:val="00025B70"/>
    <w:rsid w:val="00026400"/>
    <w:rsid w:val="00026CDC"/>
    <w:rsid w:val="00027E67"/>
    <w:rsid w:val="00032416"/>
    <w:rsid w:val="000374CF"/>
    <w:rsid w:val="000434ED"/>
    <w:rsid w:val="00044499"/>
    <w:rsid w:val="00044568"/>
    <w:rsid w:val="0004764B"/>
    <w:rsid w:val="00050CC7"/>
    <w:rsid w:val="00054398"/>
    <w:rsid w:val="00054F66"/>
    <w:rsid w:val="00063C71"/>
    <w:rsid w:val="00064179"/>
    <w:rsid w:val="000705EB"/>
    <w:rsid w:val="00070656"/>
    <w:rsid w:val="00070704"/>
    <w:rsid w:val="00070B26"/>
    <w:rsid w:val="00070D55"/>
    <w:rsid w:val="00071836"/>
    <w:rsid w:val="00072565"/>
    <w:rsid w:val="00073069"/>
    <w:rsid w:val="00074686"/>
    <w:rsid w:val="00081F1B"/>
    <w:rsid w:val="00082CE1"/>
    <w:rsid w:val="00083CFA"/>
    <w:rsid w:val="00086A3B"/>
    <w:rsid w:val="0009328A"/>
    <w:rsid w:val="000961DA"/>
    <w:rsid w:val="000966F7"/>
    <w:rsid w:val="00096A83"/>
    <w:rsid w:val="000A0E0E"/>
    <w:rsid w:val="000A236C"/>
    <w:rsid w:val="000A25B6"/>
    <w:rsid w:val="000A456C"/>
    <w:rsid w:val="000A7F2B"/>
    <w:rsid w:val="000B152D"/>
    <w:rsid w:val="000B26C5"/>
    <w:rsid w:val="000B272F"/>
    <w:rsid w:val="000B4084"/>
    <w:rsid w:val="000B5571"/>
    <w:rsid w:val="000B70AB"/>
    <w:rsid w:val="000C0610"/>
    <w:rsid w:val="000C2FD7"/>
    <w:rsid w:val="000D0B70"/>
    <w:rsid w:val="000D16E8"/>
    <w:rsid w:val="000D28D1"/>
    <w:rsid w:val="000D62FA"/>
    <w:rsid w:val="000D741A"/>
    <w:rsid w:val="000D75C2"/>
    <w:rsid w:val="000E0120"/>
    <w:rsid w:val="000E1F1C"/>
    <w:rsid w:val="000E2463"/>
    <w:rsid w:val="000E4EF0"/>
    <w:rsid w:val="000E6DB1"/>
    <w:rsid w:val="000F1D48"/>
    <w:rsid w:val="000F2527"/>
    <w:rsid w:val="000F43F2"/>
    <w:rsid w:val="000F79B4"/>
    <w:rsid w:val="000F7F83"/>
    <w:rsid w:val="001019C6"/>
    <w:rsid w:val="00102787"/>
    <w:rsid w:val="00103725"/>
    <w:rsid w:val="00107051"/>
    <w:rsid w:val="00112DF5"/>
    <w:rsid w:val="00115996"/>
    <w:rsid w:val="0011696A"/>
    <w:rsid w:val="00121D22"/>
    <w:rsid w:val="00122340"/>
    <w:rsid w:val="001270ED"/>
    <w:rsid w:val="00127CDE"/>
    <w:rsid w:val="00131048"/>
    <w:rsid w:val="001377C0"/>
    <w:rsid w:val="001401FB"/>
    <w:rsid w:val="0014119F"/>
    <w:rsid w:val="00141797"/>
    <w:rsid w:val="001419B5"/>
    <w:rsid w:val="00141F6C"/>
    <w:rsid w:val="00143AD1"/>
    <w:rsid w:val="00145C69"/>
    <w:rsid w:val="0015024E"/>
    <w:rsid w:val="001517C8"/>
    <w:rsid w:val="00155BFC"/>
    <w:rsid w:val="0016001D"/>
    <w:rsid w:val="00160CC7"/>
    <w:rsid w:val="00162760"/>
    <w:rsid w:val="001642EA"/>
    <w:rsid w:val="0017262C"/>
    <w:rsid w:val="0017333F"/>
    <w:rsid w:val="00174ADE"/>
    <w:rsid w:val="001750E7"/>
    <w:rsid w:val="00175212"/>
    <w:rsid w:val="001758E0"/>
    <w:rsid w:val="00176C73"/>
    <w:rsid w:val="00177777"/>
    <w:rsid w:val="0018274D"/>
    <w:rsid w:val="001828F6"/>
    <w:rsid w:val="00183938"/>
    <w:rsid w:val="0018518A"/>
    <w:rsid w:val="00185CE8"/>
    <w:rsid w:val="00192848"/>
    <w:rsid w:val="0019426C"/>
    <w:rsid w:val="0019722E"/>
    <w:rsid w:val="00197670"/>
    <w:rsid w:val="001A0A14"/>
    <w:rsid w:val="001A3BF0"/>
    <w:rsid w:val="001A5570"/>
    <w:rsid w:val="001B5647"/>
    <w:rsid w:val="001C0747"/>
    <w:rsid w:val="001C08A2"/>
    <w:rsid w:val="001C218E"/>
    <w:rsid w:val="001D0AC1"/>
    <w:rsid w:val="001D16BA"/>
    <w:rsid w:val="001D24B3"/>
    <w:rsid w:val="001D437F"/>
    <w:rsid w:val="001D4E6D"/>
    <w:rsid w:val="001D59ED"/>
    <w:rsid w:val="001D6145"/>
    <w:rsid w:val="001D718D"/>
    <w:rsid w:val="001E0577"/>
    <w:rsid w:val="001E203C"/>
    <w:rsid w:val="001E3C7E"/>
    <w:rsid w:val="001E622D"/>
    <w:rsid w:val="001F2FCD"/>
    <w:rsid w:val="001F76E6"/>
    <w:rsid w:val="001F77D7"/>
    <w:rsid w:val="002005C8"/>
    <w:rsid w:val="0020127D"/>
    <w:rsid w:val="002027DD"/>
    <w:rsid w:val="00202D58"/>
    <w:rsid w:val="00204C0A"/>
    <w:rsid w:val="00205312"/>
    <w:rsid w:val="00206E1E"/>
    <w:rsid w:val="002102C9"/>
    <w:rsid w:val="00210626"/>
    <w:rsid w:val="0022109D"/>
    <w:rsid w:val="00221A1E"/>
    <w:rsid w:val="00221CDC"/>
    <w:rsid w:val="0022600C"/>
    <w:rsid w:val="0022651D"/>
    <w:rsid w:val="00230790"/>
    <w:rsid w:val="00233CB0"/>
    <w:rsid w:val="0023502B"/>
    <w:rsid w:val="00235DDF"/>
    <w:rsid w:val="002410B4"/>
    <w:rsid w:val="0024262A"/>
    <w:rsid w:val="00242A28"/>
    <w:rsid w:val="00243BA1"/>
    <w:rsid w:val="00245530"/>
    <w:rsid w:val="0024730F"/>
    <w:rsid w:val="00253661"/>
    <w:rsid w:val="00253DA1"/>
    <w:rsid w:val="00253F1A"/>
    <w:rsid w:val="0026171D"/>
    <w:rsid w:val="00263771"/>
    <w:rsid w:val="002674A0"/>
    <w:rsid w:val="00267742"/>
    <w:rsid w:val="00271178"/>
    <w:rsid w:val="00272E55"/>
    <w:rsid w:val="00283DC2"/>
    <w:rsid w:val="00284638"/>
    <w:rsid w:val="00287EDC"/>
    <w:rsid w:val="0029206B"/>
    <w:rsid w:val="00292AE5"/>
    <w:rsid w:val="002952AF"/>
    <w:rsid w:val="00295CA2"/>
    <w:rsid w:val="00297CAF"/>
    <w:rsid w:val="002A2B19"/>
    <w:rsid w:val="002A3903"/>
    <w:rsid w:val="002A46B2"/>
    <w:rsid w:val="002A4FEC"/>
    <w:rsid w:val="002B4245"/>
    <w:rsid w:val="002B6B00"/>
    <w:rsid w:val="002C102B"/>
    <w:rsid w:val="002C1158"/>
    <w:rsid w:val="002C14F7"/>
    <w:rsid w:val="002C3329"/>
    <w:rsid w:val="002C36B6"/>
    <w:rsid w:val="002C5089"/>
    <w:rsid w:val="002C50B5"/>
    <w:rsid w:val="002D08F7"/>
    <w:rsid w:val="002D1FA4"/>
    <w:rsid w:val="002D7621"/>
    <w:rsid w:val="002E0C06"/>
    <w:rsid w:val="002E28BF"/>
    <w:rsid w:val="002E430D"/>
    <w:rsid w:val="002E55E9"/>
    <w:rsid w:val="002F24CF"/>
    <w:rsid w:val="002F65C7"/>
    <w:rsid w:val="0030007A"/>
    <w:rsid w:val="00300E7D"/>
    <w:rsid w:val="003029F3"/>
    <w:rsid w:val="003066DA"/>
    <w:rsid w:val="00316072"/>
    <w:rsid w:val="00321B30"/>
    <w:rsid w:val="00322F02"/>
    <w:rsid w:val="00326E8F"/>
    <w:rsid w:val="00331AFE"/>
    <w:rsid w:val="00331EA2"/>
    <w:rsid w:val="00332489"/>
    <w:rsid w:val="00335ADB"/>
    <w:rsid w:val="00335D7F"/>
    <w:rsid w:val="00340115"/>
    <w:rsid w:val="0034062C"/>
    <w:rsid w:val="003470E9"/>
    <w:rsid w:val="00350DFD"/>
    <w:rsid w:val="003517AB"/>
    <w:rsid w:val="0035419C"/>
    <w:rsid w:val="003547EF"/>
    <w:rsid w:val="00354829"/>
    <w:rsid w:val="00355FBC"/>
    <w:rsid w:val="00356675"/>
    <w:rsid w:val="00360C67"/>
    <w:rsid w:val="00362565"/>
    <w:rsid w:val="00363559"/>
    <w:rsid w:val="00363B60"/>
    <w:rsid w:val="00364623"/>
    <w:rsid w:val="003657B4"/>
    <w:rsid w:val="00366C65"/>
    <w:rsid w:val="00371293"/>
    <w:rsid w:val="00373FDA"/>
    <w:rsid w:val="003749D2"/>
    <w:rsid w:val="0037785A"/>
    <w:rsid w:val="00385613"/>
    <w:rsid w:val="00391FF9"/>
    <w:rsid w:val="00392613"/>
    <w:rsid w:val="003A22EA"/>
    <w:rsid w:val="003A2E0C"/>
    <w:rsid w:val="003A3663"/>
    <w:rsid w:val="003A4458"/>
    <w:rsid w:val="003A49AA"/>
    <w:rsid w:val="003A4AD0"/>
    <w:rsid w:val="003A55A7"/>
    <w:rsid w:val="003B12E4"/>
    <w:rsid w:val="003B146A"/>
    <w:rsid w:val="003B3100"/>
    <w:rsid w:val="003B42F0"/>
    <w:rsid w:val="003B4350"/>
    <w:rsid w:val="003B47ED"/>
    <w:rsid w:val="003B73D2"/>
    <w:rsid w:val="003C1749"/>
    <w:rsid w:val="003C7CAF"/>
    <w:rsid w:val="003C7E0B"/>
    <w:rsid w:val="003D17C6"/>
    <w:rsid w:val="003D56E3"/>
    <w:rsid w:val="003E1670"/>
    <w:rsid w:val="003E6A49"/>
    <w:rsid w:val="003F0FC8"/>
    <w:rsid w:val="003F31E9"/>
    <w:rsid w:val="003F35F8"/>
    <w:rsid w:val="003F3D6D"/>
    <w:rsid w:val="003F5DD6"/>
    <w:rsid w:val="003F666A"/>
    <w:rsid w:val="00400329"/>
    <w:rsid w:val="0041045C"/>
    <w:rsid w:val="00411991"/>
    <w:rsid w:val="004141DE"/>
    <w:rsid w:val="00414F73"/>
    <w:rsid w:val="004172A2"/>
    <w:rsid w:val="00417746"/>
    <w:rsid w:val="0041784E"/>
    <w:rsid w:val="00417BB2"/>
    <w:rsid w:val="00421413"/>
    <w:rsid w:val="00423310"/>
    <w:rsid w:val="00430A23"/>
    <w:rsid w:val="00430A9C"/>
    <w:rsid w:val="00432C9C"/>
    <w:rsid w:val="004337F3"/>
    <w:rsid w:val="00433857"/>
    <w:rsid w:val="004342EA"/>
    <w:rsid w:val="00434374"/>
    <w:rsid w:val="00434CCB"/>
    <w:rsid w:val="0043658D"/>
    <w:rsid w:val="00436CC7"/>
    <w:rsid w:val="00441588"/>
    <w:rsid w:val="0044168D"/>
    <w:rsid w:val="00441A2B"/>
    <w:rsid w:val="004429E3"/>
    <w:rsid w:val="00445245"/>
    <w:rsid w:val="00446D26"/>
    <w:rsid w:val="00453B23"/>
    <w:rsid w:val="00455213"/>
    <w:rsid w:val="004577F1"/>
    <w:rsid w:val="00457821"/>
    <w:rsid w:val="00466132"/>
    <w:rsid w:val="004707DC"/>
    <w:rsid w:val="00470FFB"/>
    <w:rsid w:val="004719D2"/>
    <w:rsid w:val="00472C17"/>
    <w:rsid w:val="00472D7C"/>
    <w:rsid w:val="0048174B"/>
    <w:rsid w:val="004860CB"/>
    <w:rsid w:val="0049013B"/>
    <w:rsid w:val="004904CB"/>
    <w:rsid w:val="00494DB4"/>
    <w:rsid w:val="00495C05"/>
    <w:rsid w:val="004A390C"/>
    <w:rsid w:val="004A5164"/>
    <w:rsid w:val="004A5AD1"/>
    <w:rsid w:val="004B0FD7"/>
    <w:rsid w:val="004B7BB0"/>
    <w:rsid w:val="004C3008"/>
    <w:rsid w:val="004C661A"/>
    <w:rsid w:val="004C7B64"/>
    <w:rsid w:val="004D4578"/>
    <w:rsid w:val="004D6582"/>
    <w:rsid w:val="004D6834"/>
    <w:rsid w:val="004D6952"/>
    <w:rsid w:val="004D70F2"/>
    <w:rsid w:val="004E15EF"/>
    <w:rsid w:val="004E1B48"/>
    <w:rsid w:val="004E29D5"/>
    <w:rsid w:val="004E4B5C"/>
    <w:rsid w:val="004E61F6"/>
    <w:rsid w:val="004E7B1A"/>
    <w:rsid w:val="004F0620"/>
    <w:rsid w:val="004F1113"/>
    <w:rsid w:val="004F4A57"/>
    <w:rsid w:val="004F69EA"/>
    <w:rsid w:val="00505C34"/>
    <w:rsid w:val="0051046A"/>
    <w:rsid w:val="00513C37"/>
    <w:rsid w:val="00514088"/>
    <w:rsid w:val="005151EC"/>
    <w:rsid w:val="00521CE9"/>
    <w:rsid w:val="0052203C"/>
    <w:rsid w:val="00524D68"/>
    <w:rsid w:val="005259CD"/>
    <w:rsid w:val="00527A4D"/>
    <w:rsid w:val="00530A61"/>
    <w:rsid w:val="005313C5"/>
    <w:rsid w:val="0053192F"/>
    <w:rsid w:val="00531D55"/>
    <w:rsid w:val="00534445"/>
    <w:rsid w:val="00541B4D"/>
    <w:rsid w:val="00544723"/>
    <w:rsid w:val="0054516A"/>
    <w:rsid w:val="005457FF"/>
    <w:rsid w:val="005531A0"/>
    <w:rsid w:val="00553F12"/>
    <w:rsid w:val="00555C0C"/>
    <w:rsid w:val="00555C44"/>
    <w:rsid w:val="0055756E"/>
    <w:rsid w:val="005669CA"/>
    <w:rsid w:val="00566B80"/>
    <w:rsid w:val="0056776C"/>
    <w:rsid w:val="00570CF6"/>
    <w:rsid w:val="005723F8"/>
    <w:rsid w:val="00576830"/>
    <w:rsid w:val="00576F7F"/>
    <w:rsid w:val="005801CF"/>
    <w:rsid w:val="005803D8"/>
    <w:rsid w:val="005817AB"/>
    <w:rsid w:val="005823FC"/>
    <w:rsid w:val="0059114C"/>
    <w:rsid w:val="00593D8B"/>
    <w:rsid w:val="00593E80"/>
    <w:rsid w:val="005966CA"/>
    <w:rsid w:val="00597BFC"/>
    <w:rsid w:val="005A5814"/>
    <w:rsid w:val="005A60BD"/>
    <w:rsid w:val="005B09C6"/>
    <w:rsid w:val="005B4438"/>
    <w:rsid w:val="005B4EF6"/>
    <w:rsid w:val="005B52D6"/>
    <w:rsid w:val="005B7FE1"/>
    <w:rsid w:val="005C571B"/>
    <w:rsid w:val="005C629F"/>
    <w:rsid w:val="005C6866"/>
    <w:rsid w:val="005C7337"/>
    <w:rsid w:val="005D72D6"/>
    <w:rsid w:val="005E1F9D"/>
    <w:rsid w:val="005F19E9"/>
    <w:rsid w:val="005F29B7"/>
    <w:rsid w:val="005F4A5D"/>
    <w:rsid w:val="006001A0"/>
    <w:rsid w:val="00605762"/>
    <w:rsid w:val="006148B5"/>
    <w:rsid w:val="00625996"/>
    <w:rsid w:val="00627654"/>
    <w:rsid w:val="006314C2"/>
    <w:rsid w:val="00631804"/>
    <w:rsid w:val="00632024"/>
    <w:rsid w:val="0063303E"/>
    <w:rsid w:val="00633F1B"/>
    <w:rsid w:val="006340F9"/>
    <w:rsid w:val="00634391"/>
    <w:rsid w:val="006422BE"/>
    <w:rsid w:val="006442B7"/>
    <w:rsid w:val="00646B20"/>
    <w:rsid w:val="00647233"/>
    <w:rsid w:val="00647C70"/>
    <w:rsid w:val="006519FD"/>
    <w:rsid w:val="00655335"/>
    <w:rsid w:val="00656D22"/>
    <w:rsid w:val="0065709A"/>
    <w:rsid w:val="00657907"/>
    <w:rsid w:val="006600DC"/>
    <w:rsid w:val="00661C35"/>
    <w:rsid w:val="00662915"/>
    <w:rsid w:val="0066532C"/>
    <w:rsid w:val="00670905"/>
    <w:rsid w:val="00671D3F"/>
    <w:rsid w:val="00675498"/>
    <w:rsid w:val="00683C4F"/>
    <w:rsid w:val="00684159"/>
    <w:rsid w:val="00692868"/>
    <w:rsid w:val="0069479B"/>
    <w:rsid w:val="0069504B"/>
    <w:rsid w:val="00695926"/>
    <w:rsid w:val="006A33ED"/>
    <w:rsid w:val="006A3D0E"/>
    <w:rsid w:val="006A41E8"/>
    <w:rsid w:val="006A6B02"/>
    <w:rsid w:val="006A7ACB"/>
    <w:rsid w:val="006B1008"/>
    <w:rsid w:val="006B157F"/>
    <w:rsid w:val="006B1FDE"/>
    <w:rsid w:val="006B653B"/>
    <w:rsid w:val="006C25FA"/>
    <w:rsid w:val="006C3723"/>
    <w:rsid w:val="006D3F39"/>
    <w:rsid w:val="006D43EF"/>
    <w:rsid w:val="006E02EA"/>
    <w:rsid w:val="006E0CE6"/>
    <w:rsid w:val="006E1B9C"/>
    <w:rsid w:val="006E22F3"/>
    <w:rsid w:val="006E51A1"/>
    <w:rsid w:val="006F41C6"/>
    <w:rsid w:val="006F43F1"/>
    <w:rsid w:val="0070734D"/>
    <w:rsid w:val="007108BA"/>
    <w:rsid w:val="00714D4B"/>
    <w:rsid w:val="00715824"/>
    <w:rsid w:val="007177F0"/>
    <w:rsid w:val="00721B69"/>
    <w:rsid w:val="00725477"/>
    <w:rsid w:val="0072762E"/>
    <w:rsid w:val="00735544"/>
    <w:rsid w:val="00736807"/>
    <w:rsid w:val="007368E7"/>
    <w:rsid w:val="00740119"/>
    <w:rsid w:val="0074164B"/>
    <w:rsid w:val="007441DB"/>
    <w:rsid w:val="00744551"/>
    <w:rsid w:val="00745615"/>
    <w:rsid w:val="00745B51"/>
    <w:rsid w:val="00746356"/>
    <w:rsid w:val="00750BDF"/>
    <w:rsid w:val="00752981"/>
    <w:rsid w:val="0075358C"/>
    <w:rsid w:val="007560B1"/>
    <w:rsid w:val="00760FAE"/>
    <w:rsid w:val="00762CAD"/>
    <w:rsid w:val="00766B61"/>
    <w:rsid w:val="007704D9"/>
    <w:rsid w:val="00772DA4"/>
    <w:rsid w:val="007742D3"/>
    <w:rsid w:val="0077540B"/>
    <w:rsid w:val="00780577"/>
    <w:rsid w:val="0079050C"/>
    <w:rsid w:val="00793316"/>
    <w:rsid w:val="00793B81"/>
    <w:rsid w:val="00794CE5"/>
    <w:rsid w:val="007A018F"/>
    <w:rsid w:val="007A09D6"/>
    <w:rsid w:val="007A0BF0"/>
    <w:rsid w:val="007A1624"/>
    <w:rsid w:val="007A16AD"/>
    <w:rsid w:val="007A1D72"/>
    <w:rsid w:val="007A3B2A"/>
    <w:rsid w:val="007A6061"/>
    <w:rsid w:val="007A77FE"/>
    <w:rsid w:val="007A7AAD"/>
    <w:rsid w:val="007A7FE5"/>
    <w:rsid w:val="007B68D8"/>
    <w:rsid w:val="007C0661"/>
    <w:rsid w:val="007C0D71"/>
    <w:rsid w:val="007C14A7"/>
    <w:rsid w:val="007C3C8A"/>
    <w:rsid w:val="007C3F2E"/>
    <w:rsid w:val="007C426D"/>
    <w:rsid w:val="007C6CAE"/>
    <w:rsid w:val="007D02CA"/>
    <w:rsid w:val="007D1C18"/>
    <w:rsid w:val="007D3355"/>
    <w:rsid w:val="007D4A00"/>
    <w:rsid w:val="007D4C32"/>
    <w:rsid w:val="007D769D"/>
    <w:rsid w:val="007D7938"/>
    <w:rsid w:val="007E523A"/>
    <w:rsid w:val="007F1376"/>
    <w:rsid w:val="007F1B7D"/>
    <w:rsid w:val="007F2049"/>
    <w:rsid w:val="007F23D2"/>
    <w:rsid w:val="00802ED6"/>
    <w:rsid w:val="008051BC"/>
    <w:rsid w:val="0080633D"/>
    <w:rsid w:val="00807CDC"/>
    <w:rsid w:val="00810477"/>
    <w:rsid w:val="00811AF7"/>
    <w:rsid w:val="0081322E"/>
    <w:rsid w:val="00815521"/>
    <w:rsid w:val="00815DE7"/>
    <w:rsid w:val="00822211"/>
    <w:rsid w:val="00823C84"/>
    <w:rsid w:val="008243E9"/>
    <w:rsid w:val="00824F20"/>
    <w:rsid w:val="00826429"/>
    <w:rsid w:val="00827C61"/>
    <w:rsid w:val="00832795"/>
    <w:rsid w:val="00833EFF"/>
    <w:rsid w:val="0083588F"/>
    <w:rsid w:val="00837395"/>
    <w:rsid w:val="00842D67"/>
    <w:rsid w:val="00846141"/>
    <w:rsid w:val="00847240"/>
    <w:rsid w:val="00851821"/>
    <w:rsid w:val="00851CA0"/>
    <w:rsid w:val="00852863"/>
    <w:rsid w:val="00853ADA"/>
    <w:rsid w:val="00854944"/>
    <w:rsid w:val="008553FF"/>
    <w:rsid w:val="008562A6"/>
    <w:rsid w:val="008648B0"/>
    <w:rsid w:val="00865988"/>
    <w:rsid w:val="00870303"/>
    <w:rsid w:val="008716ED"/>
    <w:rsid w:val="00875190"/>
    <w:rsid w:val="008819DD"/>
    <w:rsid w:val="00884648"/>
    <w:rsid w:val="00892146"/>
    <w:rsid w:val="00892A75"/>
    <w:rsid w:val="008932AE"/>
    <w:rsid w:val="00893B86"/>
    <w:rsid w:val="008948CD"/>
    <w:rsid w:val="00894E23"/>
    <w:rsid w:val="00896A96"/>
    <w:rsid w:val="008A1EB3"/>
    <w:rsid w:val="008A3EE7"/>
    <w:rsid w:val="008A5655"/>
    <w:rsid w:val="008B16F6"/>
    <w:rsid w:val="008B2AF6"/>
    <w:rsid w:val="008B2FAF"/>
    <w:rsid w:val="008B4642"/>
    <w:rsid w:val="008B4F4A"/>
    <w:rsid w:val="008B56A0"/>
    <w:rsid w:val="008B5EAD"/>
    <w:rsid w:val="008B61CD"/>
    <w:rsid w:val="008B7695"/>
    <w:rsid w:val="008C18CE"/>
    <w:rsid w:val="008C1EF7"/>
    <w:rsid w:val="008C258C"/>
    <w:rsid w:val="008C4453"/>
    <w:rsid w:val="008C5A4B"/>
    <w:rsid w:val="008C6E2C"/>
    <w:rsid w:val="008C71B1"/>
    <w:rsid w:val="008D14D2"/>
    <w:rsid w:val="008D188E"/>
    <w:rsid w:val="008D2D5D"/>
    <w:rsid w:val="008D3976"/>
    <w:rsid w:val="008D4EA5"/>
    <w:rsid w:val="008D6906"/>
    <w:rsid w:val="008E14C7"/>
    <w:rsid w:val="008E2593"/>
    <w:rsid w:val="008E6C91"/>
    <w:rsid w:val="008E6E88"/>
    <w:rsid w:val="008E7641"/>
    <w:rsid w:val="008F1AB5"/>
    <w:rsid w:val="008F5AF2"/>
    <w:rsid w:val="008F5EBB"/>
    <w:rsid w:val="008F6A16"/>
    <w:rsid w:val="0090023A"/>
    <w:rsid w:val="00905051"/>
    <w:rsid w:val="0090619D"/>
    <w:rsid w:val="009075DF"/>
    <w:rsid w:val="009122F6"/>
    <w:rsid w:val="009129C2"/>
    <w:rsid w:val="00913DC4"/>
    <w:rsid w:val="009142BC"/>
    <w:rsid w:val="00916493"/>
    <w:rsid w:val="00921C52"/>
    <w:rsid w:val="00925E98"/>
    <w:rsid w:val="009263FA"/>
    <w:rsid w:val="0092737A"/>
    <w:rsid w:val="009319EB"/>
    <w:rsid w:val="00932D0C"/>
    <w:rsid w:val="009336C7"/>
    <w:rsid w:val="00934D7B"/>
    <w:rsid w:val="00935667"/>
    <w:rsid w:val="009415DD"/>
    <w:rsid w:val="00943EA5"/>
    <w:rsid w:val="00944193"/>
    <w:rsid w:val="00946AAF"/>
    <w:rsid w:val="00954A26"/>
    <w:rsid w:val="00956953"/>
    <w:rsid w:val="00956E08"/>
    <w:rsid w:val="009626AA"/>
    <w:rsid w:val="00965AF1"/>
    <w:rsid w:val="00966D68"/>
    <w:rsid w:val="0096713A"/>
    <w:rsid w:val="0097205E"/>
    <w:rsid w:val="00972AD3"/>
    <w:rsid w:val="00974082"/>
    <w:rsid w:val="00974363"/>
    <w:rsid w:val="00974C0C"/>
    <w:rsid w:val="0097745C"/>
    <w:rsid w:val="0098106C"/>
    <w:rsid w:val="0098183E"/>
    <w:rsid w:val="00981C75"/>
    <w:rsid w:val="00984CB6"/>
    <w:rsid w:val="00984FA8"/>
    <w:rsid w:val="00985925"/>
    <w:rsid w:val="00991351"/>
    <w:rsid w:val="00991FB0"/>
    <w:rsid w:val="00996AF1"/>
    <w:rsid w:val="0099705D"/>
    <w:rsid w:val="0099725C"/>
    <w:rsid w:val="009A1C0E"/>
    <w:rsid w:val="009A2BF4"/>
    <w:rsid w:val="009A6734"/>
    <w:rsid w:val="009A6AE9"/>
    <w:rsid w:val="009B23CB"/>
    <w:rsid w:val="009B347A"/>
    <w:rsid w:val="009B4FDA"/>
    <w:rsid w:val="009C23FC"/>
    <w:rsid w:val="009C4466"/>
    <w:rsid w:val="009C51E1"/>
    <w:rsid w:val="009C5757"/>
    <w:rsid w:val="009D0B66"/>
    <w:rsid w:val="009D2F63"/>
    <w:rsid w:val="009D31BF"/>
    <w:rsid w:val="009E2130"/>
    <w:rsid w:val="009E2CC2"/>
    <w:rsid w:val="009E6014"/>
    <w:rsid w:val="009E6B1F"/>
    <w:rsid w:val="009F3BB2"/>
    <w:rsid w:val="009F4F23"/>
    <w:rsid w:val="00A045F8"/>
    <w:rsid w:val="00A072E8"/>
    <w:rsid w:val="00A10351"/>
    <w:rsid w:val="00A119EB"/>
    <w:rsid w:val="00A121A5"/>
    <w:rsid w:val="00A1224A"/>
    <w:rsid w:val="00A14CF0"/>
    <w:rsid w:val="00A15FF6"/>
    <w:rsid w:val="00A224A5"/>
    <w:rsid w:val="00A239ED"/>
    <w:rsid w:val="00A23C63"/>
    <w:rsid w:val="00A26F77"/>
    <w:rsid w:val="00A3101B"/>
    <w:rsid w:val="00A33C28"/>
    <w:rsid w:val="00A33EE5"/>
    <w:rsid w:val="00A3415D"/>
    <w:rsid w:val="00A359A3"/>
    <w:rsid w:val="00A422E4"/>
    <w:rsid w:val="00A42778"/>
    <w:rsid w:val="00A434A2"/>
    <w:rsid w:val="00A46697"/>
    <w:rsid w:val="00A50DD2"/>
    <w:rsid w:val="00A51EDF"/>
    <w:rsid w:val="00A54578"/>
    <w:rsid w:val="00A57467"/>
    <w:rsid w:val="00A604D4"/>
    <w:rsid w:val="00A60867"/>
    <w:rsid w:val="00A6259D"/>
    <w:rsid w:val="00A637AE"/>
    <w:rsid w:val="00A66D0E"/>
    <w:rsid w:val="00A72507"/>
    <w:rsid w:val="00A75F8B"/>
    <w:rsid w:val="00A76DAB"/>
    <w:rsid w:val="00A8015E"/>
    <w:rsid w:val="00A8052B"/>
    <w:rsid w:val="00A862FB"/>
    <w:rsid w:val="00A86C50"/>
    <w:rsid w:val="00A87D76"/>
    <w:rsid w:val="00A917EE"/>
    <w:rsid w:val="00A92BD0"/>
    <w:rsid w:val="00A92FA9"/>
    <w:rsid w:val="00A94D29"/>
    <w:rsid w:val="00A97DFC"/>
    <w:rsid w:val="00AA5A6B"/>
    <w:rsid w:val="00AB38B4"/>
    <w:rsid w:val="00AB6142"/>
    <w:rsid w:val="00AC1C83"/>
    <w:rsid w:val="00AC5025"/>
    <w:rsid w:val="00AD6938"/>
    <w:rsid w:val="00AE0EEC"/>
    <w:rsid w:val="00AE15E6"/>
    <w:rsid w:val="00AE436A"/>
    <w:rsid w:val="00AE58AD"/>
    <w:rsid w:val="00AE5FEF"/>
    <w:rsid w:val="00AF2CB1"/>
    <w:rsid w:val="00AF375D"/>
    <w:rsid w:val="00AF399C"/>
    <w:rsid w:val="00B018EB"/>
    <w:rsid w:val="00B0203A"/>
    <w:rsid w:val="00B026E5"/>
    <w:rsid w:val="00B02902"/>
    <w:rsid w:val="00B04401"/>
    <w:rsid w:val="00B05587"/>
    <w:rsid w:val="00B060F6"/>
    <w:rsid w:val="00B101D3"/>
    <w:rsid w:val="00B10F8B"/>
    <w:rsid w:val="00B11AB7"/>
    <w:rsid w:val="00B138A0"/>
    <w:rsid w:val="00B1427F"/>
    <w:rsid w:val="00B144E2"/>
    <w:rsid w:val="00B202CA"/>
    <w:rsid w:val="00B21CAE"/>
    <w:rsid w:val="00B2572D"/>
    <w:rsid w:val="00B25F6D"/>
    <w:rsid w:val="00B2665B"/>
    <w:rsid w:val="00B273B5"/>
    <w:rsid w:val="00B27B59"/>
    <w:rsid w:val="00B3356F"/>
    <w:rsid w:val="00B413B5"/>
    <w:rsid w:val="00B420BF"/>
    <w:rsid w:val="00B446C1"/>
    <w:rsid w:val="00B47952"/>
    <w:rsid w:val="00B50786"/>
    <w:rsid w:val="00B537A7"/>
    <w:rsid w:val="00B5441E"/>
    <w:rsid w:val="00B56FB0"/>
    <w:rsid w:val="00B62940"/>
    <w:rsid w:val="00B664C4"/>
    <w:rsid w:val="00B70DAD"/>
    <w:rsid w:val="00B71B04"/>
    <w:rsid w:val="00B72C44"/>
    <w:rsid w:val="00B77B97"/>
    <w:rsid w:val="00B82AB8"/>
    <w:rsid w:val="00B83514"/>
    <w:rsid w:val="00B84139"/>
    <w:rsid w:val="00B85C59"/>
    <w:rsid w:val="00B9232B"/>
    <w:rsid w:val="00B923B0"/>
    <w:rsid w:val="00B92EFA"/>
    <w:rsid w:val="00B95104"/>
    <w:rsid w:val="00B955B6"/>
    <w:rsid w:val="00B9654E"/>
    <w:rsid w:val="00B97513"/>
    <w:rsid w:val="00BA1875"/>
    <w:rsid w:val="00BA4CAA"/>
    <w:rsid w:val="00BB74D1"/>
    <w:rsid w:val="00BB76FD"/>
    <w:rsid w:val="00BC0C45"/>
    <w:rsid w:val="00BC2F49"/>
    <w:rsid w:val="00BC393D"/>
    <w:rsid w:val="00BC586F"/>
    <w:rsid w:val="00BC6B96"/>
    <w:rsid w:val="00BD229E"/>
    <w:rsid w:val="00BD3A73"/>
    <w:rsid w:val="00BD42EC"/>
    <w:rsid w:val="00BD4456"/>
    <w:rsid w:val="00BD5214"/>
    <w:rsid w:val="00BD5647"/>
    <w:rsid w:val="00BE1A99"/>
    <w:rsid w:val="00BE4015"/>
    <w:rsid w:val="00BE4416"/>
    <w:rsid w:val="00BE5075"/>
    <w:rsid w:val="00BE5D9D"/>
    <w:rsid w:val="00BE6090"/>
    <w:rsid w:val="00BE6514"/>
    <w:rsid w:val="00BF0C7E"/>
    <w:rsid w:val="00C00037"/>
    <w:rsid w:val="00C009F9"/>
    <w:rsid w:val="00C04594"/>
    <w:rsid w:val="00C06A0C"/>
    <w:rsid w:val="00C07181"/>
    <w:rsid w:val="00C07412"/>
    <w:rsid w:val="00C10A3F"/>
    <w:rsid w:val="00C11276"/>
    <w:rsid w:val="00C11390"/>
    <w:rsid w:val="00C11B4B"/>
    <w:rsid w:val="00C122C3"/>
    <w:rsid w:val="00C12B8A"/>
    <w:rsid w:val="00C133F8"/>
    <w:rsid w:val="00C15327"/>
    <w:rsid w:val="00C21F41"/>
    <w:rsid w:val="00C231E4"/>
    <w:rsid w:val="00C25BBD"/>
    <w:rsid w:val="00C32E3B"/>
    <w:rsid w:val="00C344AF"/>
    <w:rsid w:val="00C34784"/>
    <w:rsid w:val="00C34D65"/>
    <w:rsid w:val="00C35922"/>
    <w:rsid w:val="00C435B5"/>
    <w:rsid w:val="00C44A77"/>
    <w:rsid w:val="00C44C98"/>
    <w:rsid w:val="00C50062"/>
    <w:rsid w:val="00C51CF9"/>
    <w:rsid w:val="00C5257E"/>
    <w:rsid w:val="00C53A6B"/>
    <w:rsid w:val="00C55094"/>
    <w:rsid w:val="00C57018"/>
    <w:rsid w:val="00C61EA8"/>
    <w:rsid w:val="00C62FD3"/>
    <w:rsid w:val="00C63A31"/>
    <w:rsid w:val="00C65B7C"/>
    <w:rsid w:val="00C67C80"/>
    <w:rsid w:val="00C7023B"/>
    <w:rsid w:val="00C70B35"/>
    <w:rsid w:val="00C7203E"/>
    <w:rsid w:val="00C72635"/>
    <w:rsid w:val="00C73CDC"/>
    <w:rsid w:val="00C73D61"/>
    <w:rsid w:val="00C7444E"/>
    <w:rsid w:val="00C74AF5"/>
    <w:rsid w:val="00C75420"/>
    <w:rsid w:val="00C760A4"/>
    <w:rsid w:val="00C77061"/>
    <w:rsid w:val="00C822CC"/>
    <w:rsid w:val="00C823BE"/>
    <w:rsid w:val="00C83103"/>
    <w:rsid w:val="00C83D0D"/>
    <w:rsid w:val="00C84A5A"/>
    <w:rsid w:val="00C850B0"/>
    <w:rsid w:val="00C8530D"/>
    <w:rsid w:val="00C860EB"/>
    <w:rsid w:val="00C91B7D"/>
    <w:rsid w:val="00C93645"/>
    <w:rsid w:val="00C94F76"/>
    <w:rsid w:val="00C94FEC"/>
    <w:rsid w:val="00C96EA8"/>
    <w:rsid w:val="00CA01D8"/>
    <w:rsid w:val="00CA042D"/>
    <w:rsid w:val="00CA1025"/>
    <w:rsid w:val="00CA1237"/>
    <w:rsid w:val="00CA14AE"/>
    <w:rsid w:val="00CA2D15"/>
    <w:rsid w:val="00CA3BB2"/>
    <w:rsid w:val="00CA564B"/>
    <w:rsid w:val="00CB08E7"/>
    <w:rsid w:val="00CB2260"/>
    <w:rsid w:val="00CB5236"/>
    <w:rsid w:val="00CC0CB3"/>
    <w:rsid w:val="00CC4C8E"/>
    <w:rsid w:val="00CC7DCC"/>
    <w:rsid w:val="00CD1FDE"/>
    <w:rsid w:val="00CD3689"/>
    <w:rsid w:val="00CD5A6C"/>
    <w:rsid w:val="00CD7607"/>
    <w:rsid w:val="00CD7993"/>
    <w:rsid w:val="00CD7D9F"/>
    <w:rsid w:val="00CE11AB"/>
    <w:rsid w:val="00CE136A"/>
    <w:rsid w:val="00CE1571"/>
    <w:rsid w:val="00CE163E"/>
    <w:rsid w:val="00CE636E"/>
    <w:rsid w:val="00CE6A9D"/>
    <w:rsid w:val="00CF2163"/>
    <w:rsid w:val="00CF35BB"/>
    <w:rsid w:val="00CF6FE2"/>
    <w:rsid w:val="00CF72ED"/>
    <w:rsid w:val="00D03537"/>
    <w:rsid w:val="00D0552D"/>
    <w:rsid w:val="00D0675A"/>
    <w:rsid w:val="00D07BC0"/>
    <w:rsid w:val="00D101E0"/>
    <w:rsid w:val="00D1283E"/>
    <w:rsid w:val="00D1511B"/>
    <w:rsid w:val="00D173E9"/>
    <w:rsid w:val="00D178E6"/>
    <w:rsid w:val="00D20098"/>
    <w:rsid w:val="00D24BDE"/>
    <w:rsid w:val="00D33918"/>
    <w:rsid w:val="00D34190"/>
    <w:rsid w:val="00D433D3"/>
    <w:rsid w:val="00D4385E"/>
    <w:rsid w:val="00D443C5"/>
    <w:rsid w:val="00D4445E"/>
    <w:rsid w:val="00D509F5"/>
    <w:rsid w:val="00D52AC0"/>
    <w:rsid w:val="00D5350D"/>
    <w:rsid w:val="00D53614"/>
    <w:rsid w:val="00D54346"/>
    <w:rsid w:val="00D54B79"/>
    <w:rsid w:val="00D57ADF"/>
    <w:rsid w:val="00D6061E"/>
    <w:rsid w:val="00D60909"/>
    <w:rsid w:val="00D73AC3"/>
    <w:rsid w:val="00D77C3B"/>
    <w:rsid w:val="00D82CBB"/>
    <w:rsid w:val="00D83F18"/>
    <w:rsid w:val="00D86B43"/>
    <w:rsid w:val="00D93C93"/>
    <w:rsid w:val="00D95211"/>
    <w:rsid w:val="00D95983"/>
    <w:rsid w:val="00D95B8E"/>
    <w:rsid w:val="00D95D6D"/>
    <w:rsid w:val="00DA097A"/>
    <w:rsid w:val="00DA144D"/>
    <w:rsid w:val="00DA46D5"/>
    <w:rsid w:val="00DA519F"/>
    <w:rsid w:val="00DB024A"/>
    <w:rsid w:val="00DB314D"/>
    <w:rsid w:val="00DB34DC"/>
    <w:rsid w:val="00DB5F4E"/>
    <w:rsid w:val="00DC3EBF"/>
    <w:rsid w:val="00DC3F14"/>
    <w:rsid w:val="00DC64D1"/>
    <w:rsid w:val="00DC6546"/>
    <w:rsid w:val="00DD2008"/>
    <w:rsid w:val="00DD44CC"/>
    <w:rsid w:val="00DD5736"/>
    <w:rsid w:val="00DD5F31"/>
    <w:rsid w:val="00DD714A"/>
    <w:rsid w:val="00DE1D7E"/>
    <w:rsid w:val="00DE6157"/>
    <w:rsid w:val="00DE7567"/>
    <w:rsid w:val="00DE76E4"/>
    <w:rsid w:val="00DF12BA"/>
    <w:rsid w:val="00DF2EE6"/>
    <w:rsid w:val="00DF777F"/>
    <w:rsid w:val="00DF7924"/>
    <w:rsid w:val="00E00A57"/>
    <w:rsid w:val="00E04336"/>
    <w:rsid w:val="00E06CA6"/>
    <w:rsid w:val="00E06CDF"/>
    <w:rsid w:val="00E10F1B"/>
    <w:rsid w:val="00E142D7"/>
    <w:rsid w:val="00E20080"/>
    <w:rsid w:val="00E2192E"/>
    <w:rsid w:val="00E2237A"/>
    <w:rsid w:val="00E224A5"/>
    <w:rsid w:val="00E24903"/>
    <w:rsid w:val="00E250E2"/>
    <w:rsid w:val="00E2579A"/>
    <w:rsid w:val="00E25A28"/>
    <w:rsid w:val="00E30561"/>
    <w:rsid w:val="00E3172A"/>
    <w:rsid w:val="00E3555D"/>
    <w:rsid w:val="00E4009E"/>
    <w:rsid w:val="00E4280B"/>
    <w:rsid w:val="00E429FD"/>
    <w:rsid w:val="00E43E5F"/>
    <w:rsid w:val="00E46EA6"/>
    <w:rsid w:val="00E4722D"/>
    <w:rsid w:val="00E5409F"/>
    <w:rsid w:val="00E55F39"/>
    <w:rsid w:val="00E6199D"/>
    <w:rsid w:val="00E6407E"/>
    <w:rsid w:val="00E672E6"/>
    <w:rsid w:val="00E67427"/>
    <w:rsid w:val="00E7024F"/>
    <w:rsid w:val="00E75058"/>
    <w:rsid w:val="00E77E80"/>
    <w:rsid w:val="00E80FA4"/>
    <w:rsid w:val="00E824F5"/>
    <w:rsid w:val="00E8525E"/>
    <w:rsid w:val="00E87865"/>
    <w:rsid w:val="00E91A36"/>
    <w:rsid w:val="00E9224D"/>
    <w:rsid w:val="00E97558"/>
    <w:rsid w:val="00E97F76"/>
    <w:rsid w:val="00EA1160"/>
    <w:rsid w:val="00EA13A5"/>
    <w:rsid w:val="00EA222A"/>
    <w:rsid w:val="00EA2BF8"/>
    <w:rsid w:val="00EA403D"/>
    <w:rsid w:val="00EA5F5A"/>
    <w:rsid w:val="00EB19A5"/>
    <w:rsid w:val="00EB288A"/>
    <w:rsid w:val="00EB2C71"/>
    <w:rsid w:val="00EB3041"/>
    <w:rsid w:val="00EB4F45"/>
    <w:rsid w:val="00EB5726"/>
    <w:rsid w:val="00EB5DCD"/>
    <w:rsid w:val="00EB71CC"/>
    <w:rsid w:val="00EC2382"/>
    <w:rsid w:val="00EC3483"/>
    <w:rsid w:val="00EC397F"/>
    <w:rsid w:val="00ED4E61"/>
    <w:rsid w:val="00ED617A"/>
    <w:rsid w:val="00ED79E0"/>
    <w:rsid w:val="00ED7F96"/>
    <w:rsid w:val="00EE1ADA"/>
    <w:rsid w:val="00EE6AE0"/>
    <w:rsid w:val="00EE7B99"/>
    <w:rsid w:val="00EF09D9"/>
    <w:rsid w:val="00EF4FE7"/>
    <w:rsid w:val="00F00785"/>
    <w:rsid w:val="00F0179F"/>
    <w:rsid w:val="00F02C16"/>
    <w:rsid w:val="00F0489B"/>
    <w:rsid w:val="00F11B6A"/>
    <w:rsid w:val="00F1726D"/>
    <w:rsid w:val="00F22D48"/>
    <w:rsid w:val="00F26105"/>
    <w:rsid w:val="00F26A39"/>
    <w:rsid w:val="00F31589"/>
    <w:rsid w:val="00F3512E"/>
    <w:rsid w:val="00F40838"/>
    <w:rsid w:val="00F44F7F"/>
    <w:rsid w:val="00F451B6"/>
    <w:rsid w:val="00F47ED2"/>
    <w:rsid w:val="00F60382"/>
    <w:rsid w:val="00F60FD4"/>
    <w:rsid w:val="00F6140B"/>
    <w:rsid w:val="00F67BAC"/>
    <w:rsid w:val="00F746B5"/>
    <w:rsid w:val="00F75551"/>
    <w:rsid w:val="00F765A2"/>
    <w:rsid w:val="00F85D85"/>
    <w:rsid w:val="00F90493"/>
    <w:rsid w:val="00F91089"/>
    <w:rsid w:val="00F93F8D"/>
    <w:rsid w:val="00F93FD8"/>
    <w:rsid w:val="00F94092"/>
    <w:rsid w:val="00F955CB"/>
    <w:rsid w:val="00F961E2"/>
    <w:rsid w:val="00F96692"/>
    <w:rsid w:val="00F96A8C"/>
    <w:rsid w:val="00F96AE5"/>
    <w:rsid w:val="00F97150"/>
    <w:rsid w:val="00F97927"/>
    <w:rsid w:val="00FA18C2"/>
    <w:rsid w:val="00FA38D9"/>
    <w:rsid w:val="00FB62FB"/>
    <w:rsid w:val="00FB6754"/>
    <w:rsid w:val="00FB73EB"/>
    <w:rsid w:val="00FC105F"/>
    <w:rsid w:val="00FC14E7"/>
    <w:rsid w:val="00FC5302"/>
    <w:rsid w:val="00FC7378"/>
    <w:rsid w:val="00FD0925"/>
    <w:rsid w:val="00FD4207"/>
    <w:rsid w:val="00FD445E"/>
    <w:rsid w:val="00FD6FB8"/>
    <w:rsid w:val="00FD77DC"/>
    <w:rsid w:val="00FD7E77"/>
    <w:rsid w:val="00FE03FD"/>
    <w:rsid w:val="00FE440E"/>
    <w:rsid w:val="00FE5337"/>
    <w:rsid w:val="00FE5F72"/>
    <w:rsid w:val="00FE6BBA"/>
    <w:rsid w:val="00FE7037"/>
    <w:rsid w:val="00FE775C"/>
    <w:rsid w:val="00FF1305"/>
    <w:rsid w:val="00FF3F18"/>
    <w:rsid w:val="00FF453F"/>
    <w:rsid w:val="00FF6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F171E2-B997-42D8-989A-38A93F62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after="120" w:line="360" w:lineRule="atLeast"/>
      <w:textAlignment w:val="baseline"/>
    </w:pPr>
    <w:rPr>
      <w:color w:val="000000"/>
      <w:spacing w:val="45"/>
      <w:kern w:val="0"/>
      <w:sz w:val="28"/>
      <w:szCs w:val="28"/>
    </w:rPr>
  </w:style>
  <w:style w:type="paragraph" w:customStyle="1" w:styleId="a4">
    <w:name w:val="壹貳參"/>
    <w:basedOn w:val="a"/>
    <w:link w:val="a5"/>
    <w:autoRedefine/>
    <w:rsid w:val="00DA144D"/>
    <w:pPr>
      <w:widowControl/>
      <w:autoSpaceDE w:val="0"/>
      <w:autoSpaceDN w:val="0"/>
      <w:adjustRightInd w:val="0"/>
      <w:spacing w:beforeLines="50" w:before="120" w:afterLines="50" w:after="120" w:line="360" w:lineRule="atLeast"/>
      <w:jc w:val="both"/>
      <w:textAlignment w:val="bottom"/>
    </w:pPr>
    <w:rPr>
      <w:rFonts w:eastAsia="標楷體" w:hAnsi="標楷體"/>
      <w:kern w:val="0"/>
    </w:rPr>
  </w:style>
  <w:style w:type="character" w:customStyle="1" w:styleId="a5">
    <w:name w:val="壹貳參 字元"/>
    <w:link w:val="a4"/>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qFormat/>
    <w:rsid w:val="00981C75"/>
    <w:pPr>
      <w:widowControl/>
      <w:tabs>
        <w:tab w:val="left" w:pos="360"/>
      </w:tabs>
      <w:autoSpaceDE w:val="0"/>
      <w:autoSpaceDN w:val="0"/>
      <w:adjustRightInd w:val="0"/>
      <w:spacing w:beforeLines="50" w:before="50" w:line="360" w:lineRule="atLeast"/>
      <w:ind w:left="150" w:hangingChars="150" w:hanging="150"/>
      <w:jc w:val="both"/>
      <w:textAlignment w:val="bottom"/>
    </w:pPr>
    <w:rPr>
      <w:spacing w:val="24"/>
      <w:sz w:val="20"/>
      <w:szCs w:val="20"/>
      <w:lang w:val="zh-TW"/>
    </w:rPr>
  </w:style>
  <w:style w:type="paragraph" w:customStyle="1" w:styleId="AA">
    <w:name w:val="AA"/>
    <w:basedOn w:val="a"/>
    <w:link w:val="AA0"/>
    <w:rsid w:val="00364623"/>
    <w:pPr>
      <w:widowControl/>
      <w:tabs>
        <w:tab w:val="left" w:pos="840"/>
        <w:tab w:val="left" w:pos="4200"/>
      </w:tabs>
      <w:autoSpaceDE w:val="0"/>
      <w:autoSpaceDN w:val="0"/>
      <w:adjustRightInd w:val="0"/>
      <w:spacing w:line="300" w:lineRule="atLeast"/>
      <w:ind w:leftChars="150" w:left="673" w:hangingChars="125" w:hanging="313"/>
      <w:jc w:val="both"/>
      <w:textAlignment w:val="bottom"/>
    </w:pPr>
    <w:rPr>
      <w:spacing w:val="25"/>
      <w:kern w:val="0"/>
      <w:sz w:val="20"/>
      <w:szCs w:val="20"/>
    </w:rPr>
  </w:style>
  <w:style w:type="character" w:customStyle="1" w:styleId="AA0">
    <w:name w:val="AA 字元"/>
    <w:link w:val="AA"/>
    <w:rsid w:val="00364623"/>
    <w:rPr>
      <w:rFonts w:eastAsia="新細明體"/>
      <w:spacing w:val="25"/>
      <w:lang w:val="en-US" w:eastAsia="zh-TW" w:bidi="ar-SA"/>
    </w:rPr>
  </w:style>
  <w:style w:type="paragraph" w:customStyle="1" w:styleId="ABCD">
    <w:name w:val="ABCD"/>
    <w:basedOn w:val="a"/>
    <w:autoRedefine/>
    <w:rsid w:val="00932D0C"/>
    <w:pPr>
      <w:widowControl/>
      <w:tabs>
        <w:tab w:val="left" w:pos="2760"/>
        <w:tab w:val="left" w:pos="5040"/>
        <w:tab w:val="left" w:pos="7320"/>
      </w:tabs>
      <w:autoSpaceDE w:val="0"/>
      <w:autoSpaceDN w:val="0"/>
      <w:adjustRightInd w:val="0"/>
      <w:spacing w:line="340" w:lineRule="atLeast"/>
      <w:ind w:left="369"/>
      <w:jc w:val="both"/>
      <w:textAlignment w:val="bottom"/>
    </w:pPr>
    <w:rPr>
      <w:spacing w:val="16"/>
      <w:kern w:val="0"/>
      <w:sz w:val="22"/>
      <w:szCs w:val="20"/>
    </w:rPr>
  </w:style>
  <w:style w:type="paragraph" w:customStyle="1" w:styleId="-">
    <w:name w:val="??-??"/>
    <w:basedOn w:val="TIT1"/>
    <w:link w:val="-0"/>
    <w:autoRedefine/>
    <w:rsid w:val="006B1008"/>
    <w:pPr>
      <w:tabs>
        <w:tab w:val="clear" w:pos="360"/>
      </w:tabs>
      <w:spacing w:before="120" w:line="340" w:lineRule="atLeast"/>
      <w:ind w:left="369" w:firstLineChars="0" w:hanging="369"/>
      <w:textAlignment w:val="auto"/>
    </w:pPr>
    <w:rPr>
      <w:color w:val="000000"/>
      <w:spacing w:val="16"/>
      <w:kern w:val="0"/>
      <w:sz w:val="22"/>
      <w:szCs w:val="22"/>
      <w:u w:val="single"/>
      <w:lang w:val="en-US"/>
    </w:rPr>
  </w:style>
  <w:style w:type="character" w:customStyle="1" w:styleId="-0">
    <w:name w:val="??-?? 字元"/>
    <w:link w:val="-"/>
    <w:rsid w:val="006B1008"/>
    <w:rPr>
      <w:color w:val="000000"/>
      <w:spacing w:val="16"/>
      <w:sz w:val="22"/>
      <w:szCs w:val="22"/>
      <w:u w:val="single"/>
    </w:rPr>
  </w:style>
  <w:style w:type="paragraph" w:customStyle="1" w:styleId="AB">
    <w:name w:val="AB"/>
    <w:basedOn w:val="AA"/>
    <w:link w:val="AB0"/>
    <w:rsid w:val="00364623"/>
    <w:pPr>
      <w:tabs>
        <w:tab w:val="clear" w:pos="840"/>
        <w:tab w:val="clear" w:pos="4200"/>
        <w:tab w:val="left" w:pos="4680"/>
      </w:tabs>
      <w:spacing w:line="310" w:lineRule="exact"/>
    </w:pPr>
    <w:rPr>
      <w:szCs w:val="22"/>
    </w:rPr>
  </w:style>
  <w:style w:type="character" w:customStyle="1" w:styleId="AB0">
    <w:name w:val="AB 字元"/>
    <w:link w:val="AB"/>
    <w:rsid w:val="00364623"/>
    <w:rPr>
      <w:rFonts w:eastAsia="新細明體"/>
      <w:spacing w:val="25"/>
      <w:szCs w:val="22"/>
      <w:lang w:val="en-US" w:eastAsia="zh-TW" w:bidi="ar-SA"/>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uiPriority w:val="99"/>
    <w:rsid w:val="00032416"/>
    <w:pPr>
      <w:tabs>
        <w:tab w:val="center" w:pos="4153"/>
        <w:tab w:val="right" w:pos="8306"/>
      </w:tabs>
      <w:snapToGrid w:val="0"/>
    </w:pPr>
    <w:rPr>
      <w:sz w:val="20"/>
      <w:szCs w:val="20"/>
    </w:rPr>
  </w:style>
  <w:style w:type="paragraph" w:styleId="a9">
    <w:name w:val="footer"/>
    <w:basedOn w:val="a"/>
    <w:rsid w:val="00032416"/>
    <w:pPr>
      <w:tabs>
        <w:tab w:val="center" w:pos="4153"/>
        <w:tab w:val="right" w:pos="8306"/>
      </w:tabs>
      <w:snapToGrid w:val="0"/>
    </w:pPr>
    <w:rPr>
      <w:sz w:val="20"/>
      <w:szCs w:val="20"/>
    </w:rPr>
  </w:style>
  <w:style w:type="paragraph" w:customStyle="1" w:styleId="ABC">
    <w:name w:val="ABC"/>
    <w:basedOn w:val="AB"/>
    <w:autoRedefine/>
    <w:rsid w:val="00453B23"/>
    <w:pPr>
      <w:tabs>
        <w:tab w:val="clear" w:pos="4680"/>
        <w:tab w:val="left" w:pos="3000"/>
        <w:tab w:val="left" w:pos="6000"/>
      </w:tabs>
      <w:autoSpaceDE/>
      <w:autoSpaceDN/>
      <w:spacing w:line="300" w:lineRule="atLeast"/>
      <w:ind w:leftChars="0" w:left="369" w:firstLineChars="0" w:firstLine="0"/>
    </w:pPr>
  </w:style>
  <w:style w:type="paragraph" w:customStyle="1" w:styleId="ABCDE">
    <w:name w:val="ABCDE"/>
    <w:basedOn w:val="ABCD"/>
    <w:autoRedefine/>
    <w:rsid w:val="00932D0C"/>
    <w:pPr>
      <w:tabs>
        <w:tab w:val="clear" w:pos="2760"/>
        <w:tab w:val="clear" w:pos="5040"/>
        <w:tab w:val="clear" w:pos="7320"/>
        <w:tab w:val="left" w:pos="2280"/>
        <w:tab w:val="left" w:pos="4080"/>
        <w:tab w:val="left" w:pos="5880"/>
        <w:tab w:val="left" w:pos="7680"/>
      </w:tabs>
    </w:pPr>
    <w:rPr>
      <w:szCs w:val="22"/>
    </w:rPr>
  </w:style>
  <w:style w:type="paragraph" w:customStyle="1" w:styleId="TIT2">
    <w:name w:val="TIT2"/>
    <w:basedOn w:val="TIT1"/>
    <w:rsid w:val="00695926"/>
    <w:pPr>
      <w:spacing w:beforeLines="0" w:before="0"/>
      <w:ind w:left="0" w:firstLineChars="0" w:firstLine="482"/>
    </w:pPr>
  </w:style>
  <w:style w:type="paragraph" w:customStyle="1" w:styleId="ac">
    <w:name w:val="壹"/>
    <w:autoRedefine/>
    <w:rsid w:val="006001A0"/>
    <w:pPr>
      <w:spacing w:beforeLines="50" w:before="120" w:line="340" w:lineRule="atLeast"/>
    </w:pPr>
    <w:rPr>
      <w:b/>
      <w:bCs/>
      <w:spacing w:val="45"/>
      <w:sz w:val="28"/>
      <w:szCs w:val="24"/>
    </w:rPr>
  </w:style>
  <w:style w:type="paragraph" w:customStyle="1" w:styleId="tit20">
    <w:name w:val="tit2"/>
    <w:basedOn w:val="a"/>
    <w:autoRedefine/>
    <w:rsid w:val="00981C75"/>
    <w:pPr>
      <w:autoSpaceDE w:val="0"/>
      <w:autoSpaceDN w:val="0"/>
      <w:adjustRightInd w:val="0"/>
      <w:spacing w:line="360" w:lineRule="atLeast"/>
      <w:ind w:firstLineChars="200" w:firstLine="496"/>
      <w:jc w:val="both"/>
    </w:pPr>
    <w:rPr>
      <w:color w:val="000000"/>
      <w:spacing w:val="24"/>
      <w:sz w:val="20"/>
      <w:szCs w:val="20"/>
    </w:rPr>
  </w:style>
  <w:style w:type="paragraph" w:customStyle="1" w:styleId="004">
    <w:name w:val="004"/>
    <w:basedOn w:val="002"/>
    <w:rsid w:val="00745615"/>
    <w:pPr>
      <w:widowControl/>
      <w:autoSpaceDE w:val="0"/>
      <w:autoSpaceDN w:val="0"/>
      <w:ind w:leftChars="300" w:left="720" w:right="0" w:firstLine="0"/>
      <w:textAlignment w:val="bottom"/>
    </w:pPr>
    <w:rPr>
      <w:rFonts w:ascii="Times New Roman" w:eastAsia="標楷體"/>
      <w:color w:val="000000"/>
      <w:sz w:val="32"/>
    </w:rPr>
  </w:style>
  <w:style w:type="paragraph" w:styleId="ad">
    <w:name w:val="Body Text"/>
    <w:basedOn w:val="a"/>
    <w:link w:val="ae"/>
    <w:rsid w:val="00122340"/>
    <w:pPr>
      <w:spacing w:line="324" w:lineRule="auto"/>
      <w:jc w:val="both"/>
    </w:pPr>
    <w:rPr>
      <w:sz w:val="22"/>
      <w:szCs w:val="20"/>
    </w:rPr>
  </w:style>
  <w:style w:type="character" w:customStyle="1" w:styleId="ae">
    <w:name w:val="本文 字元"/>
    <w:basedOn w:val="a0"/>
    <w:link w:val="ad"/>
    <w:rsid w:val="00122340"/>
    <w:rPr>
      <w:kern w:val="2"/>
      <w:sz w:val="22"/>
    </w:rPr>
  </w:style>
  <w:style w:type="table" w:styleId="af">
    <w:name w:val="Table Grid"/>
    <w:basedOn w:val="a1"/>
    <w:uiPriority w:val="59"/>
    <w:rsid w:val="008F5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C5302"/>
    <w:pPr>
      <w:ind w:leftChars="200" w:left="480"/>
    </w:pPr>
    <w:rPr>
      <w:rFonts w:asciiTheme="minorHAnsi" w:eastAsiaTheme="minorEastAsia" w:hAnsiTheme="minorHAnsi" w:cstheme="minorBidi"/>
      <w:szCs w:val="22"/>
    </w:rPr>
  </w:style>
  <w:style w:type="paragraph" w:customStyle="1" w:styleId="af1">
    <w:name w:val="!本文縮排"/>
    <w:basedOn w:val="a"/>
    <w:autoRedefine/>
    <w:rsid w:val="00B02902"/>
    <w:pPr>
      <w:ind w:firstLineChars="200" w:firstLine="440"/>
      <w:jc w:val="both"/>
    </w:pPr>
    <w:rPr>
      <w:rFonts w:eastAsia="標楷體"/>
      <w:kern w:val="0"/>
      <w:sz w:val="22"/>
      <w:szCs w:val="22"/>
    </w:rPr>
  </w:style>
  <w:style w:type="character" w:customStyle="1" w:styleId="a8">
    <w:name w:val="頁首 字元"/>
    <w:link w:val="a7"/>
    <w:uiPriority w:val="99"/>
    <w:rsid w:val="000A25B6"/>
    <w:rPr>
      <w:kern w:val="2"/>
    </w:rPr>
  </w:style>
  <w:style w:type="paragraph" w:customStyle="1" w:styleId="000">
    <w:name w:val="000"/>
    <w:basedOn w:val="a"/>
    <w:rsid w:val="008C71B1"/>
    <w:pPr>
      <w:widowControl/>
      <w:spacing w:before="100" w:beforeAutospacing="1" w:after="100" w:afterAutospacing="1"/>
    </w:pPr>
    <w:rPr>
      <w:rFonts w:ascii="新細明體" w:hAnsi="新細明體"/>
      <w:kern w:val="0"/>
    </w:rPr>
  </w:style>
  <w:style w:type="paragraph" w:styleId="af2">
    <w:name w:val="Balloon Text"/>
    <w:basedOn w:val="a"/>
    <w:link w:val="af3"/>
    <w:semiHidden/>
    <w:unhideWhenUsed/>
    <w:rsid w:val="00446D26"/>
    <w:rPr>
      <w:rFonts w:asciiTheme="majorHAnsi" w:eastAsiaTheme="majorEastAsia" w:hAnsiTheme="majorHAnsi" w:cstheme="majorBidi"/>
      <w:sz w:val="18"/>
      <w:szCs w:val="18"/>
    </w:rPr>
  </w:style>
  <w:style w:type="character" w:customStyle="1" w:styleId="af3">
    <w:name w:val="註解方塊文字 字元"/>
    <w:basedOn w:val="a0"/>
    <w:link w:val="af2"/>
    <w:semiHidden/>
    <w:rsid w:val="00446D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5DC6-3C0E-47F9-8286-115566E3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12</Pages>
  <Words>1851</Words>
  <Characters>10555</Characters>
  <Application>Microsoft Office Word</Application>
  <DocSecurity>0</DocSecurity>
  <Lines>87</Lines>
  <Paragraphs>24</Paragraphs>
  <ScaleCrop>false</ScaleCrop>
  <Company>CEEC</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大考中心</dc:creator>
  <cp:lastModifiedBy>Windows 使用者</cp:lastModifiedBy>
  <cp:revision>222</cp:revision>
  <cp:lastPrinted>2020-06-28T03:04:00Z</cp:lastPrinted>
  <dcterms:created xsi:type="dcterms:W3CDTF">2014-02-27T01:21:00Z</dcterms:created>
  <dcterms:modified xsi:type="dcterms:W3CDTF">2020-06-28T14:10:00Z</dcterms:modified>
</cp:coreProperties>
</file>