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85DD7" w14:textId="32E7D6AB" w:rsidR="006132DD" w:rsidRPr="00E2472C" w:rsidRDefault="006132DD" w:rsidP="00CF26DF">
      <w:pPr>
        <w:pStyle w:val="4"/>
        <w:spacing w:afterLines="0" w:after="0"/>
        <w:rPr>
          <w:rFonts w:ascii="Times New Roman" w:hAnsi="Times New Roman" w:cs="Times New Roman"/>
        </w:rPr>
      </w:pPr>
      <w:bookmarkStart w:id="0" w:name="_Toc521066007"/>
      <w:r w:rsidRPr="00E2472C">
        <w:rPr>
          <w:rFonts w:ascii="Times New Roman" w:hAnsi="Times New Roman" w:cs="Times New Roman"/>
        </w:rPr>
        <w:t>109</w:t>
      </w:r>
      <w:r w:rsidRPr="00E2472C">
        <w:rPr>
          <w:rFonts w:ascii="Times New Roman" w:hAnsi="Times New Roman" w:cs="Times New Roman"/>
        </w:rPr>
        <w:t>學年度指定科目考試</w:t>
      </w:r>
    </w:p>
    <w:p w14:paraId="4FD4F971" w14:textId="77777777" w:rsidR="006132DD" w:rsidRPr="00E2472C" w:rsidRDefault="006132DD" w:rsidP="00CF26DF">
      <w:pPr>
        <w:pStyle w:val="4"/>
        <w:spacing w:afterLines="0" w:after="0"/>
        <w:rPr>
          <w:rFonts w:ascii="Times New Roman" w:hAnsi="Times New Roman" w:cs="Times New Roman"/>
        </w:rPr>
      </w:pPr>
      <w:r w:rsidRPr="00E2472C">
        <w:rPr>
          <w:rFonts w:ascii="Times New Roman" w:hAnsi="Times New Roman" w:cs="Times New Roman"/>
        </w:rPr>
        <w:t>突發傷病考生應考服務</w:t>
      </w:r>
      <w:bookmarkEnd w:id="0"/>
    </w:p>
    <w:p w14:paraId="387232F3" w14:textId="77777777" w:rsidR="006132DD" w:rsidRPr="00E2472C" w:rsidRDefault="006132DD" w:rsidP="006132DD">
      <w:pPr>
        <w:widowControl/>
        <w:kinsoku w:val="0"/>
        <w:overflowPunct w:val="0"/>
        <w:adjustRightInd w:val="0"/>
        <w:snapToGrid w:val="0"/>
        <w:spacing w:beforeLines="25" w:before="90" w:line="360" w:lineRule="atLeast"/>
        <w:ind w:leftChars="200" w:left="480" w:firstLineChars="200" w:firstLine="480"/>
        <w:jc w:val="both"/>
        <w:rPr>
          <w:rFonts w:eastAsia="標楷體"/>
          <w:kern w:val="0"/>
        </w:rPr>
      </w:pPr>
      <w:r w:rsidRPr="00E2472C">
        <w:rPr>
          <w:rFonts w:eastAsia="標楷體"/>
          <w:kern w:val="0"/>
        </w:rPr>
        <w:t>於考試前突發傷病之考生，或未依本簡章「</w:t>
      </w:r>
      <w:proofErr w:type="gramStart"/>
      <w:r w:rsidRPr="00E2472C">
        <w:rPr>
          <w:rFonts w:eastAsia="標楷體"/>
          <w:kern w:val="0"/>
        </w:rPr>
        <w:t>柒</w:t>
      </w:r>
      <w:proofErr w:type="gramEnd"/>
      <w:r w:rsidRPr="00E2472C">
        <w:rPr>
          <w:rFonts w:eastAsia="標楷體"/>
          <w:kern w:val="0"/>
        </w:rPr>
        <w:t>、身心障礙</w:t>
      </w:r>
      <w:r w:rsidRPr="00E2472C">
        <w:rPr>
          <w:rFonts w:eastAsia="標楷體"/>
        </w:rPr>
        <w:t>及重大傷病</w:t>
      </w:r>
      <w:r w:rsidRPr="00E2472C">
        <w:rPr>
          <w:rFonts w:eastAsia="標楷體"/>
          <w:kern w:val="0"/>
        </w:rPr>
        <w:t>考生應考服務」申請應考服務之身心障礙</w:t>
      </w:r>
      <w:r w:rsidRPr="00E2472C">
        <w:rPr>
          <w:rFonts w:eastAsia="標楷體"/>
        </w:rPr>
        <w:t>及重大傷病</w:t>
      </w:r>
      <w:r w:rsidRPr="00E2472C">
        <w:rPr>
          <w:rFonts w:eastAsia="標楷體"/>
          <w:kern w:val="0"/>
        </w:rPr>
        <w:t>考生，可於規定受理日期內申請突發傷病考生應考服務。服務內容及申請方式如下：</w:t>
      </w:r>
    </w:p>
    <w:p w14:paraId="10197863" w14:textId="77777777" w:rsidR="006132DD" w:rsidRPr="00E2472C" w:rsidRDefault="006132DD" w:rsidP="006132DD">
      <w:pPr>
        <w:pStyle w:val="11"/>
        <w:numPr>
          <w:ilvl w:val="0"/>
          <w:numId w:val="15"/>
        </w:numPr>
        <w:snapToGrid w:val="0"/>
        <w:spacing w:beforeLines="25" w:before="90"/>
        <w:jc w:val="both"/>
        <w:textAlignment w:val="auto"/>
        <w:rPr>
          <w:rFonts w:ascii="Times New Roman" w:eastAsia="標楷體"/>
          <w:color w:val="FF0000"/>
          <w:szCs w:val="24"/>
        </w:rPr>
      </w:pPr>
      <w:r w:rsidRPr="00E2472C">
        <w:rPr>
          <w:rFonts w:ascii="Times New Roman" w:eastAsia="標楷體"/>
          <w:color w:val="FF0000"/>
          <w:szCs w:val="24"/>
        </w:rPr>
        <w:t>一律不予延長考試時間。</w:t>
      </w:r>
    </w:p>
    <w:p w14:paraId="3C2C14DA" w14:textId="3FE16A91" w:rsidR="006132DD" w:rsidRPr="00E2472C" w:rsidRDefault="006132DD" w:rsidP="006132DD">
      <w:pPr>
        <w:pStyle w:val="2"/>
        <w:numPr>
          <w:ilvl w:val="0"/>
          <w:numId w:val="15"/>
        </w:numPr>
        <w:topLinePunct/>
        <w:spacing w:line="240" w:lineRule="auto"/>
        <w:jc w:val="both"/>
        <w:textAlignment w:val="auto"/>
        <w:rPr>
          <w:rFonts w:ascii="Times New Roman" w:eastAsia="標楷體"/>
          <w:color w:val="000000" w:themeColor="text1"/>
          <w:szCs w:val="24"/>
          <w:lang w:eastAsia="zh-HK"/>
        </w:rPr>
      </w:pPr>
      <w:r w:rsidRPr="00E2472C">
        <w:rPr>
          <w:rFonts w:ascii="Times New Roman" w:eastAsia="標楷體"/>
          <w:szCs w:val="24"/>
        </w:rPr>
        <w:t>考生得視其需要，由下列應考服務項目中，申請一或多種方式，經</w:t>
      </w:r>
      <w:r w:rsidR="004D3D9A" w:rsidRPr="00E2472C">
        <w:rPr>
          <w:rFonts w:ascii="Times New Roman" w:eastAsia="標楷體"/>
          <w:szCs w:val="24"/>
        </w:rPr>
        <w:t>大考中心</w:t>
      </w:r>
      <w:r w:rsidRPr="00E2472C">
        <w:rPr>
          <w:rFonts w:ascii="Times New Roman" w:eastAsia="標楷體"/>
          <w:szCs w:val="24"/>
        </w:rPr>
        <w:t>或考</w:t>
      </w:r>
      <w:r w:rsidR="00E90198" w:rsidRPr="00E2472C">
        <w:rPr>
          <w:rFonts w:ascii="Times New Roman" w:eastAsia="標楷體" w:hint="eastAsia"/>
          <w:szCs w:val="24"/>
        </w:rPr>
        <w:t>(</w:t>
      </w:r>
      <w:r w:rsidR="00E90198" w:rsidRPr="00E2472C">
        <w:rPr>
          <w:rFonts w:ascii="Times New Roman" w:eastAsia="標楷體" w:hint="eastAsia"/>
          <w:szCs w:val="24"/>
        </w:rPr>
        <w:t>分</w:t>
      </w:r>
      <w:r w:rsidR="00E90198" w:rsidRPr="00E2472C">
        <w:rPr>
          <w:rFonts w:ascii="Times New Roman" w:eastAsia="標楷體" w:hint="eastAsia"/>
          <w:szCs w:val="24"/>
        </w:rPr>
        <w:t>)</w:t>
      </w:r>
      <w:r w:rsidRPr="00E2472C">
        <w:rPr>
          <w:rFonts w:ascii="Times New Roman" w:eastAsia="標楷體"/>
          <w:szCs w:val="24"/>
        </w:rPr>
        <w:t>區</w:t>
      </w:r>
      <w:r w:rsidR="00E90198" w:rsidRPr="00E2472C">
        <w:rPr>
          <w:rFonts w:ascii="Times New Roman" w:eastAsia="標楷體" w:hint="eastAsia"/>
          <w:szCs w:val="24"/>
        </w:rPr>
        <w:t>學校</w:t>
      </w:r>
      <w:r w:rsidRPr="00E2472C">
        <w:rPr>
          <w:rFonts w:ascii="Times New Roman" w:eastAsia="標楷體"/>
          <w:szCs w:val="24"/>
        </w:rPr>
        <w:t>審查後提供</w:t>
      </w:r>
      <w:bookmarkStart w:id="1" w:name="_GoBack"/>
      <w:bookmarkEnd w:id="1"/>
      <w:r w:rsidRPr="00E2472C">
        <w:rPr>
          <w:rFonts w:ascii="Times New Roman" w:eastAsia="標楷體"/>
          <w:szCs w:val="24"/>
        </w:rPr>
        <w:t>：</w:t>
      </w:r>
    </w:p>
    <w:p w14:paraId="0228D374" w14:textId="77777777" w:rsidR="006132DD" w:rsidRPr="00E2472C" w:rsidRDefault="006132DD" w:rsidP="006132DD">
      <w:pPr>
        <w:pStyle w:val="ae"/>
        <w:numPr>
          <w:ilvl w:val="0"/>
          <w:numId w:val="12"/>
        </w:numPr>
        <w:spacing w:beforeLines="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r w:rsidRPr="00E2472C">
        <w:rPr>
          <w:rFonts w:ascii="Times New Roman" w:hAnsi="Times New Roman"/>
          <w:color w:val="000000" w:themeColor="text1"/>
          <w:lang w:eastAsia="zh-HK"/>
        </w:rPr>
        <w:t>優先進入試場。</w:t>
      </w:r>
    </w:p>
    <w:p w14:paraId="7344BDF6" w14:textId="77777777" w:rsidR="006132DD" w:rsidRPr="00E2472C" w:rsidRDefault="006132DD" w:rsidP="006132DD">
      <w:pPr>
        <w:pStyle w:val="ae"/>
        <w:numPr>
          <w:ilvl w:val="0"/>
          <w:numId w:val="12"/>
        </w:numPr>
        <w:spacing w:beforeLines="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r w:rsidRPr="00E2472C">
        <w:rPr>
          <w:rFonts w:ascii="Times New Roman" w:hAnsi="Times New Roman"/>
          <w:color w:val="000000" w:themeColor="text1"/>
          <w:lang w:eastAsia="zh-HK"/>
        </w:rPr>
        <w:t>協助上下樓梯等行動服務。</w:t>
      </w:r>
    </w:p>
    <w:p w14:paraId="2F3888BF" w14:textId="77777777" w:rsidR="006132DD" w:rsidRPr="00E2472C" w:rsidRDefault="006132DD" w:rsidP="006132DD">
      <w:pPr>
        <w:pStyle w:val="ae"/>
        <w:numPr>
          <w:ilvl w:val="0"/>
          <w:numId w:val="12"/>
        </w:numPr>
        <w:spacing w:beforeLines="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r w:rsidRPr="00E2472C">
        <w:rPr>
          <w:rFonts w:ascii="Times New Roman" w:hAnsi="Times New Roman"/>
          <w:color w:val="000000" w:themeColor="text1"/>
          <w:lang w:eastAsia="zh-HK"/>
        </w:rPr>
        <w:t>安排至同一分區之低樓層試場應試。</w:t>
      </w:r>
    </w:p>
    <w:p w14:paraId="26E2D40A" w14:textId="77777777" w:rsidR="006132DD" w:rsidRPr="00E2472C" w:rsidRDefault="006132DD" w:rsidP="006132DD">
      <w:pPr>
        <w:pStyle w:val="ae"/>
        <w:numPr>
          <w:ilvl w:val="0"/>
          <w:numId w:val="12"/>
        </w:numPr>
        <w:spacing w:beforeLines="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r w:rsidRPr="00E2472C">
        <w:rPr>
          <w:rFonts w:ascii="Times New Roman" w:hAnsi="Times New Roman"/>
          <w:color w:val="000000" w:themeColor="text1"/>
          <w:lang w:eastAsia="zh-HK"/>
        </w:rPr>
        <w:t>安排方便應試之座位考試。</w:t>
      </w:r>
    </w:p>
    <w:p w14:paraId="66ED5680" w14:textId="77777777" w:rsidR="006132DD" w:rsidRPr="00E2472C" w:rsidRDefault="006132DD" w:rsidP="006132DD">
      <w:pPr>
        <w:pStyle w:val="ae"/>
        <w:numPr>
          <w:ilvl w:val="0"/>
          <w:numId w:val="12"/>
        </w:numPr>
        <w:spacing w:beforeLines="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r w:rsidRPr="00E2472C">
        <w:rPr>
          <w:rFonts w:ascii="Times New Roman" w:hAnsi="Times New Roman"/>
          <w:color w:val="000000" w:themeColor="text1"/>
          <w:lang w:eastAsia="zh-HK"/>
        </w:rPr>
        <w:t>安排至考生人數較少之試場應試。</w:t>
      </w:r>
    </w:p>
    <w:p w14:paraId="3A1C68A8" w14:textId="77777777" w:rsidR="006132DD" w:rsidRPr="00E2472C" w:rsidRDefault="006132DD" w:rsidP="006132DD">
      <w:pPr>
        <w:pStyle w:val="ae"/>
        <w:numPr>
          <w:ilvl w:val="0"/>
          <w:numId w:val="12"/>
        </w:numPr>
        <w:spacing w:beforeLines="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r w:rsidRPr="00E2472C">
        <w:rPr>
          <w:rFonts w:ascii="Times New Roman" w:hAnsi="Times New Roman"/>
          <w:color w:val="000000" w:themeColor="text1"/>
          <w:lang w:eastAsia="zh-HK"/>
        </w:rPr>
        <w:t>使用特製桌椅等便於考生</w:t>
      </w:r>
      <w:proofErr w:type="gramStart"/>
      <w:r w:rsidRPr="00E2472C">
        <w:rPr>
          <w:rFonts w:ascii="Times New Roman" w:hAnsi="Times New Roman"/>
          <w:color w:val="000000" w:themeColor="text1"/>
          <w:lang w:eastAsia="zh-HK"/>
        </w:rPr>
        <w:t>應試之輔具</w:t>
      </w:r>
      <w:proofErr w:type="gramEnd"/>
      <w:r w:rsidRPr="00E2472C">
        <w:rPr>
          <w:rFonts w:ascii="Times New Roman" w:hAnsi="Times New Roman"/>
          <w:color w:val="000000" w:themeColor="text1"/>
          <w:lang w:eastAsia="zh-HK"/>
        </w:rPr>
        <w:t>或個人醫療器材。</w:t>
      </w:r>
    </w:p>
    <w:p w14:paraId="6EE7CE0B" w14:textId="77777777" w:rsidR="006132DD" w:rsidRPr="00E2472C" w:rsidRDefault="006132DD" w:rsidP="006132DD">
      <w:pPr>
        <w:pStyle w:val="ae"/>
        <w:numPr>
          <w:ilvl w:val="0"/>
          <w:numId w:val="12"/>
        </w:numPr>
        <w:spacing w:beforeLines="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r w:rsidRPr="00E2472C">
        <w:rPr>
          <w:rFonts w:ascii="Times New Roman" w:hAnsi="Times New Roman"/>
          <w:color w:val="000000" w:themeColor="text1"/>
          <w:lang w:eastAsia="zh-HK"/>
        </w:rPr>
        <w:t>使用</w:t>
      </w:r>
      <w:r w:rsidRPr="00E2472C">
        <w:rPr>
          <w:rFonts w:ascii="Times New Roman" w:hAnsi="Times New Roman"/>
          <w:color w:val="000000" w:themeColor="text1"/>
          <w:lang w:eastAsia="zh-HK"/>
        </w:rPr>
        <w:t>A4</w:t>
      </w:r>
      <w:r w:rsidRPr="00E2472C">
        <w:rPr>
          <w:rFonts w:ascii="Times New Roman" w:hAnsi="Times New Roman"/>
          <w:color w:val="000000" w:themeColor="text1"/>
          <w:lang w:eastAsia="zh-HK"/>
        </w:rPr>
        <w:t>代用答案卡。</w:t>
      </w:r>
    </w:p>
    <w:p w14:paraId="4DD8741B" w14:textId="77777777" w:rsidR="006132DD" w:rsidRPr="00E2472C" w:rsidRDefault="006132DD" w:rsidP="006132DD">
      <w:pPr>
        <w:pStyle w:val="ae"/>
        <w:numPr>
          <w:ilvl w:val="0"/>
          <w:numId w:val="12"/>
        </w:numPr>
        <w:spacing w:beforeLines="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r w:rsidRPr="00E2472C">
        <w:rPr>
          <w:rFonts w:ascii="Times New Roman" w:hAnsi="Times New Roman"/>
          <w:color w:val="000000" w:themeColor="text1"/>
          <w:lang w:eastAsia="zh-HK"/>
        </w:rPr>
        <w:t>使用放大為</w:t>
      </w:r>
      <w:r w:rsidRPr="00E2472C">
        <w:rPr>
          <w:rFonts w:ascii="Times New Roman" w:hAnsi="Times New Roman"/>
          <w:color w:val="000000" w:themeColor="text1"/>
          <w:lang w:eastAsia="zh-HK"/>
        </w:rPr>
        <w:t>A3</w:t>
      </w:r>
      <w:r w:rsidRPr="00E2472C">
        <w:rPr>
          <w:rFonts w:ascii="Times New Roman" w:hAnsi="Times New Roman"/>
          <w:color w:val="000000" w:themeColor="text1"/>
          <w:lang w:eastAsia="zh-HK"/>
        </w:rPr>
        <w:t>紙本試題。</w:t>
      </w:r>
    </w:p>
    <w:p w14:paraId="03EB103F" w14:textId="77777777" w:rsidR="006132DD" w:rsidRPr="00E2472C" w:rsidRDefault="006132DD" w:rsidP="006132DD">
      <w:pPr>
        <w:pStyle w:val="ae"/>
        <w:numPr>
          <w:ilvl w:val="0"/>
          <w:numId w:val="12"/>
        </w:numPr>
        <w:spacing w:beforeLines="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r w:rsidRPr="00E2472C">
        <w:rPr>
          <w:rFonts w:ascii="Times New Roman" w:hAnsi="Times New Roman"/>
          <w:color w:val="000000" w:themeColor="text1"/>
          <w:lang w:eastAsia="zh-HK"/>
        </w:rPr>
        <w:t>監試人員協助翻頁或其他</w:t>
      </w:r>
      <w:r w:rsidRPr="00E2472C">
        <w:rPr>
          <w:rFonts w:ascii="Times New Roman" w:hAnsi="Times New Roman"/>
          <w:color w:val="000000" w:themeColor="text1"/>
        </w:rPr>
        <w:t>應試協助措施</w:t>
      </w:r>
      <w:r w:rsidRPr="00E2472C">
        <w:rPr>
          <w:rFonts w:ascii="Times New Roman" w:hAnsi="Times New Roman"/>
          <w:color w:val="000000" w:themeColor="text1"/>
          <w:lang w:eastAsia="zh-HK"/>
        </w:rPr>
        <w:t>。</w:t>
      </w:r>
    </w:p>
    <w:p w14:paraId="6BDAEB98" w14:textId="77777777" w:rsidR="006132DD" w:rsidRPr="00E2472C" w:rsidRDefault="006132DD" w:rsidP="006132DD">
      <w:pPr>
        <w:pStyle w:val="11"/>
        <w:snapToGrid w:val="0"/>
        <w:spacing w:beforeLines="25" w:before="90"/>
        <w:ind w:leftChars="200" w:left="960" w:hangingChars="200" w:hanging="480"/>
        <w:jc w:val="both"/>
        <w:textAlignment w:val="auto"/>
        <w:rPr>
          <w:rFonts w:ascii="Times New Roman" w:eastAsia="標楷體"/>
          <w:szCs w:val="24"/>
        </w:rPr>
      </w:pPr>
      <w:r w:rsidRPr="00E2472C">
        <w:rPr>
          <w:rFonts w:ascii="Times New Roman" w:eastAsia="標楷體" w:hint="eastAsia"/>
          <w:szCs w:val="24"/>
        </w:rPr>
        <w:t>三</w:t>
      </w:r>
      <w:r w:rsidRPr="00E2472C">
        <w:rPr>
          <w:rFonts w:ascii="Times New Roman" w:eastAsia="標楷體"/>
          <w:szCs w:val="24"/>
        </w:rPr>
        <w:t>、申請方式與受理期間：</w:t>
      </w:r>
    </w:p>
    <w:p w14:paraId="488D1497" w14:textId="1C8FB567" w:rsidR="006132DD" w:rsidRPr="00E2472C" w:rsidRDefault="006132DD" w:rsidP="006132DD">
      <w:pPr>
        <w:pStyle w:val="ae"/>
        <w:numPr>
          <w:ilvl w:val="0"/>
          <w:numId w:val="13"/>
        </w:numPr>
        <w:spacing w:beforeLines="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r w:rsidRPr="00E2472C">
        <w:rPr>
          <w:rFonts w:ascii="Times New Roman" w:hAnsi="Times New Roman"/>
          <w:color w:val="000000" w:themeColor="text1"/>
        </w:rPr>
        <w:t>由</w:t>
      </w:r>
      <w:r w:rsidR="004D3D9A" w:rsidRPr="00E2472C">
        <w:rPr>
          <w:rFonts w:ascii="Times New Roman" w:hAnsi="Times New Roman"/>
          <w:color w:val="000000" w:themeColor="text1"/>
          <w:lang w:eastAsia="zh-HK"/>
        </w:rPr>
        <w:t>大考中心</w:t>
      </w:r>
      <w:r w:rsidRPr="00E2472C">
        <w:rPr>
          <w:rFonts w:ascii="Times New Roman" w:hAnsi="Times New Roman"/>
          <w:color w:val="000000" w:themeColor="text1"/>
          <w:lang w:eastAsia="zh-HK"/>
        </w:rPr>
        <w:t>受理申請</w:t>
      </w:r>
      <w:r w:rsidR="00AA3BDF" w:rsidRPr="00E2472C">
        <w:rPr>
          <w:rFonts w:ascii="Times New Roman" w:hAnsi="Times New Roman" w:hint="eastAsia"/>
        </w:rPr>
        <w:t>，自</w:t>
      </w:r>
      <w:r w:rsidR="00AA3BDF" w:rsidRPr="00E2472C">
        <w:rPr>
          <w:rFonts w:ascii="Times New Roman" w:hAnsi="Times New Roman"/>
        </w:rPr>
        <w:t>109</w:t>
      </w:r>
      <w:r w:rsidR="00AA3BDF" w:rsidRPr="00E2472C">
        <w:rPr>
          <w:rFonts w:ascii="Times New Roman" w:hAnsi="Times New Roman"/>
        </w:rPr>
        <w:t>年</w:t>
      </w:r>
      <w:r w:rsidR="00AA3BDF" w:rsidRPr="00E2472C">
        <w:rPr>
          <w:rFonts w:ascii="Times New Roman" w:hAnsi="Times New Roman"/>
        </w:rPr>
        <w:t>6</w:t>
      </w:r>
      <w:r w:rsidR="00AA3BDF" w:rsidRPr="00E2472C">
        <w:rPr>
          <w:rFonts w:ascii="Times New Roman" w:hAnsi="Times New Roman"/>
        </w:rPr>
        <w:t>月</w:t>
      </w:r>
      <w:r w:rsidR="00AA3BDF" w:rsidRPr="00E2472C">
        <w:rPr>
          <w:rFonts w:ascii="Times New Roman" w:hAnsi="Times New Roman"/>
        </w:rPr>
        <w:t>22</w:t>
      </w:r>
      <w:r w:rsidR="00AA3BDF" w:rsidRPr="00E2472C">
        <w:rPr>
          <w:rFonts w:ascii="Times New Roman" w:hAnsi="Times New Roman"/>
        </w:rPr>
        <w:t>日</w:t>
      </w:r>
      <w:r w:rsidR="00AA3BDF" w:rsidRPr="00E2472C">
        <w:rPr>
          <w:rFonts w:ascii="Times New Roman" w:hAnsi="Times New Roman" w:hint="eastAsia"/>
        </w:rPr>
        <w:t>(</w:t>
      </w:r>
      <w:r w:rsidR="00AA3BDF" w:rsidRPr="00E2472C">
        <w:rPr>
          <w:rFonts w:ascii="Times New Roman" w:hAnsi="Times New Roman" w:hint="eastAsia"/>
        </w:rPr>
        <w:t>一</w:t>
      </w:r>
      <w:r w:rsidR="00AA3BDF" w:rsidRPr="00E2472C">
        <w:rPr>
          <w:rFonts w:ascii="Times New Roman" w:hAnsi="Times New Roman" w:hint="eastAsia"/>
        </w:rPr>
        <w:t>)</w:t>
      </w:r>
      <w:r w:rsidR="00AA3BDF" w:rsidRPr="00E2472C">
        <w:rPr>
          <w:rFonts w:ascii="Times New Roman" w:hAnsi="Times New Roman"/>
        </w:rPr>
        <w:t>起至</w:t>
      </w:r>
      <w:r w:rsidR="00AA3BDF" w:rsidRPr="00E2472C">
        <w:rPr>
          <w:rFonts w:ascii="Times New Roman" w:hAnsi="Times New Roman"/>
        </w:rPr>
        <w:t>109</w:t>
      </w:r>
      <w:r w:rsidR="00AA3BDF" w:rsidRPr="00E2472C">
        <w:rPr>
          <w:rFonts w:ascii="Times New Roman" w:hAnsi="Times New Roman"/>
        </w:rPr>
        <w:t>年</w:t>
      </w:r>
      <w:r w:rsidR="00AA3BDF" w:rsidRPr="00E2472C">
        <w:rPr>
          <w:rFonts w:ascii="Times New Roman" w:hAnsi="Times New Roman"/>
        </w:rPr>
        <w:t>6</w:t>
      </w:r>
      <w:r w:rsidR="00AA3BDF" w:rsidRPr="00E2472C">
        <w:rPr>
          <w:rFonts w:ascii="Times New Roman" w:hAnsi="Times New Roman"/>
        </w:rPr>
        <w:t>月</w:t>
      </w:r>
      <w:r w:rsidR="00AA3BDF" w:rsidRPr="00E2472C">
        <w:rPr>
          <w:rFonts w:ascii="Times New Roman" w:hAnsi="Times New Roman"/>
        </w:rPr>
        <w:t>30</w:t>
      </w:r>
      <w:r w:rsidR="00AA3BDF" w:rsidRPr="00E2472C">
        <w:rPr>
          <w:rFonts w:ascii="Times New Roman" w:hAnsi="Times New Roman"/>
        </w:rPr>
        <w:t>日</w:t>
      </w:r>
      <w:r w:rsidR="00AA3BDF" w:rsidRPr="00E2472C">
        <w:rPr>
          <w:rFonts w:ascii="Times New Roman" w:hAnsi="Times New Roman" w:hint="eastAsia"/>
        </w:rPr>
        <w:t>(</w:t>
      </w:r>
      <w:r w:rsidR="00634637">
        <w:rPr>
          <w:rFonts w:ascii="Times New Roman" w:hAnsi="Times New Roman" w:hint="eastAsia"/>
        </w:rPr>
        <w:t>二</w:t>
      </w:r>
      <w:r w:rsidR="00AA3BDF" w:rsidRPr="00E2472C">
        <w:rPr>
          <w:rFonts w:ascii="Times New Roman" w:hAnsi="Times New Roman" w:hint="eastAsia"/>
        </w:rPr>
        <w:t>)</w:t>
      </w:r>
      <w:r w:rsidR="00AA3BDF" w:rsidRPr="00E2472C">
        <w:rPr>
          <w:rFonts w:ascii="Times New Roman" w:hAnsi="Times New Roman"/>
        </w:rPr>
        <w:t>止</w:t>
      </w:r>
      <w:r w:rsidRPr="00E2472C">
        <w:rPr>
          <w:rFonts w:ascii="Times New Roman" w:hAnsi="Times New Roman"/>
          <w:color w:val="000000" w:themeColor="text1"/>
          <w:lang w:eastAsia="zh-HK"/>
        </w:rPr>
        <w:t>：</w:t>
      </w:r>
    </w:p>
    <w:p w14:paraId="7E3295A5" w14:textId="77777777" w:rsidR="00B61B4F" w:rsidRPr="00E2472C" w:rsidRDefault="00B61B4F" w:rsidP="00B61B4F">
      <w:pPr>
        <w:pStyle w:val="11"/>
        <w:numPr>
          <w:ilvl w:val="0"/>
          <w:numId w:val="27"/>
        </w:numPr>
        <w:snapToGrid w:val="0"/>
        <w:spacing w:line="320" w:lineRule="exact"/>
        <w:ind w:left="1498" w:hanging="284"/>
        <w:jc w:val="both"/>
        <w:textAlignment w:val="auto"/>
        <w:rPr>
          <w:rFonts w:ascii="Times New Roman" w:eastAsia="標楷體"/>
          <w:color w:val="0000FF"/>
        </w:rPr>
      </w:pPr>
      <w:r w:rsidRPr="00E2472C">
        <w:rPr>
          <w:rFonts w:ascii="Times New Roman" w:eastAsia="標楷體"/>
          <w:color w:val="0000FF"/>
        </w:rPr>
        <w:t>考生於</w:t>
      </w:r>
      <w:r w:rsidRPr="00E2472C">
        <w:rPr>
          <w:rFonts w:ascii="Times New Roman" w:eastAsia="標楷體" w:hint="eastAsia"/>
          <w:color w:val="0000FF"/>
        </w:rPr>
        <w:t>大考中心網站</w:t>
      </w:r>
      <w:proofErr w:type="gramStart"/>
      <w:r w:rsidRPr="00E2472C">
        <w:rPr>
          <w:rFonts w:ascii="Times New Roman" w:eastAsia="標楷體" w:hint="eastAsia"/>
          <w:color w:val="0000FF"/>
        </w:rPr>
        <w:t>（</w:t>
      </w:r>
      <w:proofErr w:type="gramEnd"/>
      <w:r w:rsidRPr="00E2472C">
        <w:rPr>
          <w:rFonts w:ascii="Times New Roman" w:eastAsia="標楷體" w:hint="eastAsia"/>
          <w:color w:val="0000FF"/>
        </w:rPr>
        <w:t>https://www.ceec.edu.tw</w:t>
      </w:r>
      <w:proofErr w:type="gramStart"/>
      <w:r w:rsidRPr="00E2472C">
        <w:rPr>
          <w:rFonts w:ascii="Times New Roman" w:eastAsia="標楷體" w:hint="eastAsia"/>
          <w:color w:val="0000FF"/>
        </w:rPr>
        <w:t>）</w:t>
      </w:r>
      <w:proofErr w:type="gramEnd"/>
      <w:r w:rsidRPr="00E2472C">
        <w:rPr>
          <w:rFonts w:ascii="Times New Roman" w:eastAsia="標楷體"/>
          <w:color w:val="0000FF"/>
        </w:rPr>
        <w:t>「突發傷病考生應考服務網」申請</w:t>
      </w:r>
      <w:r w:rsidRPr="00E2472C">
        <w:rPr>
          <w:rFonts w:ascii="Times New Roman" w:eastAsia="標楷體" w:hint="eastAsia"/>
          <w:color w:val="0000FF"/>
        </w:rPr>
        <w:t>應考服務時，</w:t>
      </w:r>
      <w:r w:rsidRPr="00E2472C">
        <w:rPr>
          <w:rFonts w:ascii="Times New Roman" w:eastAsia="標楷體"/>
          <w:color w:val="0000FF"/>
        </w:rPr>
        <w:t>並須檢附相關醫療診斷證明正本</w:t>
      </w:r>
      <w:r w:rsidRPr="00E2472C">
        <w:rPr>
          <w:rFonts w:ascii="Times New Roman" w:eastAsia="標楷體" w:hint="eastAsia"/>
          <w:color w:val="0000FF"/>
        </w:rPr>
        <w:t>。</w:t>
      </w:r>
      <w:r w:rsidRPr="00E2472C">
        <w:rPr>
          <w:rFonts w:ascii="Times New Roman" w:eastAsia="標楷體"/>
          <w:color w:val="0000FF"/>
        </w:rPr>
        <w:t>經申請通過者，</w:t>
      </w:r>
      <w:r w:rsidRPr="00E2472C">
        <w:rPr>
          <w:rFonts w:ascii="Times New Roman" w:eastAsia="標楷體" w:hint="eastAsia"/>
          <w:color w:val="0000FF"/>
        </w:rPr>
        <w:t>如另需申請陪考服務，並於突發傷病考生應考服務網中點選「</w:t>
      </w:r>
      <w:r w:rsidRPr="00E2472C">
        <w:rPr>
          <w:rFonts w:ascii="Times New Roman" w:eastAsia="標楷體" w:hint="eastAsia"/>
          <w:color w:val="0000FF"/>
        </w:rPr>
        <w:t>9.</w:t>
      </w:r>
      <w:r w:rsidRPr="00E2472C">
        <w:rPr>
          <w:rFonts w:ascii="Times New Roman" w:eastAsia="標楷體" w:hint="eastAsia"/>
          <w:color w:val="0000FF"/>
        </w:rPr>
        <w:t>監試人員協助翻頁或其他應試協助措施</w:t>
      </w:r>
      <w:r w:rsidRPr="00E2472C">
        <w:rPr>
          <w:rFonts w:ascii="Times New Roman" w:eastAsia="標楷體" w:hint="eastAsia"/>
          <w:color w:val="0000FF"/>
        </w:rPr>
        <w:t>/</w:t>
      </w:r>
      <w:r w:rsidRPr="00E2472C">
        <w:rPr>
          <w:rFonts w:ascii="Times New Roman" w:eastAsia="標楷體" w:hint="eastAsia"/>
          <w:color w:val="0000FF"/>
        </w:rPr>
        <w:t>其他項目</w:t>
      </w:r>
      <w:r w:rsidRPr="00E2472C">
        <w:rPr>
          <w:rFonts w:ascii="Times New Roman" w:eastAsia="標楷體" w:hint="eastAsia"/>
          <w:color w:val="0000FF"/>
        </w:rPr>
        <w:t>(</w:t>
      </w:r>
      <w:r w:rsidRPr="00E2472C">
        <w:rPr>
          <w:rFonts w:ascii="Times New Roman" w:eastAsia="標楷體" w:hint="eastAsia"/>
          <w:color w:val="0000FF"/>
        </w:rPr>
        <w:t>補充說明</w:t>
      </w:r>
      <w:r w:rsidRPr="00E2472C">
        <w:rPr>
          <w:rFonts w:ascii="Times New Roman" w:eastAsia="標楷體" w:hint="eastAsia"/>
          <w:color w:val="0000FF"/>
        </w:rPr>
        <w:t>)</w:t>
      </w:r>
      <w:r w:rsidRPr="00E2472C">
        <w:rPr>
          <w:rFonts w:ascii="Times New Roman" w:eastAsia="標楷體" w:hint="eastAsia"/>
          <w:color w:val="0000FF"/>
        </w:rPr>
        <w:t>」欄位敘明申請事由。</w:t>
      </w:r>
    </w:p>
    <w:p w14:paraId="75A3E8C7" w14:textId="16B3B6E0" w:rsidR="00B61B4F" w:rsidRPr="00E2472C" w:rsidRDefault="00B61B4F" w:rsidP="00B61B4F">
      <w:pPr>
        <w:pStyle w:val="11"/>
        <w:numPr>
          <w:ilvl w:val="0"/>
          <w:numId w:val="27"/>
        </w:numPr>
        <w:snapToGrid w:val="0"/>
        <w:spacing w:line="320" w:lineRule="exact"/>
        <w:ind w:left="1498" w:hanging="284"/>
        <w:jc w:val="both"/>
        <w:textAlignment w:val="auto"/>
        <w:rPr>
          <w:rFonts w:ascii="Times New Roman" w:eastAsia="標楷體"/>
          <w:color w:val="0000FF"/>
        </w:rPr>
      </w:pPr>
      <w:r w:rsidRPr="00E2472C">
        <w:rPr>
          <w:rFonts w:ascii="Times New Roman" w:eastAsia="標楷體"/>
          <w:color w:val="0000FF"/>
        </w:rPr>
        <w:t>經審查核可後，</w:t>
      </w:r>
      <w:r w:rsidRPr="00E2472C">
        <w:rPr>
          <w:rFonts w:ascii="Times New Roman" w:eastAsia="標楷體" w:hint="eastAsia"/>
          <w:color w:val="0000FF"/>
        </w:rPr>
        <w:t>大考</w:t>
      </w:r>
      <w:r w:rsidRPr="00E2472C">
        <w:rPr>
          <w:rFonts w:ascii="Times New Roman" w:eastAsia="標楷體"/>
          <w:color w:val="0000FF"/>
        </w:rPr>
        <w:t>中心將分別與</w:t>
      </w:r>
      <w:r w:rsidRPr="00E2472C">
        <w:rPr>
          <w:rFonts w:ascii="Times New Roman" w:eastAsia="標楷體" w:hint="eastAsia"/>
          <w:color w:val="0000FF"/>
        </w:rPr>
        <w:t>該考生所屬</w:t>
      </w:r>
      <w:r w:rsidRPr="00E2472C">
        <w:rPr>
          <w:rFonts w:ascii="Times New Roman" w:eastAsia="標楷體"/>
          <w:color w:val="0000FF"/>
        </w:rPr>
        <w:t>考</w:t>
      </w:r>
      <w:r w:rsidRPr="00E2472C">
        <w:rPr>
          <w:rFonts w:ascii="Times New Roman" w:eastAsia="標楷體"/>
          <w:color w:val="0000FF"/>
        </w:rPr>
        <w:t>(</w:t>
      </w:r>
      <w:r w:rsidRPr="00E2472C">
        <w:rPr>
          <w:rFonts w:ascii="Times New Roman" w:eastAsia="標楷體"/>
          <w:color w:val="0000FF"/>
        </w:rPr>
        <w:t>分</w:t>
      </w:r>
      <w:r w:rsidRPr="00E2472C">
        <w:rPr>
          <w:rFonts w:ascii="Times New Roman" w:eastAsia="標楷體"/>
          <w:color w:val="0000FF"/>
        </w:rPr>
        <w:t>)</w:t>
      </w:r>
      <w:r w:rsidRPr="00E2472C">
        <w:rPr>
          <w:rFonts w:ascii="Times New Roman" w:eastAsia="標楷體"/>
          <w:color w:val="0000FF"/>
        </w:rPr>
        <w:t>區</w:t>
      </w:r>
      <w:r w:rsidRPr="00E2472C">
        <w:rPr>
          <w:rFonts w:ascii="Times New Roman" w:eastAsia="標楷體" w:hint="eastAsia"/>
          <w:color w:val="0000FF"/>
        </w:rPr>
        <w:t>學校</w:t>
      </w:r>
      <w:r w:rsidRPr="00E2472C">
        <w:rPr>
          <w:rFonts w:ascii="Times New Roman" w:eastAsia="標楷體"/>
          <w:color w:val="0000FF"/>
        </w:rPr>
        <w:t>及</w:t>
      </w:r>
      <w:r w:rsidRPr="00E2472C">
        <w:rPr>
          <w:rFonts w:ascii="Times New Roman" w:eastAsia="標楷體" w:hint="eastAsia"/>
          <w:color w:val="0000FF"/>
        </w:rPr>
        <w:t>陪考親友</w:t>
      </w:r>
      <w:r w:rsidRPr="00E2472C">
        <w:rPr>
          <w:rFonts w:ascii="Times New Roman" w:eastAsia="標楷體"/>
          <w:color w:val="0000FF"/>
        </w:rPr>
        <w:t>聯繫</w:t>
      </w:r>
      <w:r w:rsidR="00AA3BDF" w:rsidRPr="00E2472C">
        <w:rPr>
          <w:rFonts w:ascii="Times New Roman" w:eastAsia="標楷體" w:hint="eastAsia"/>
          <w:color w:val="0000FF"/>
        </w:rPr>
        <w:t>，</w:t>
      </w:r>
      <w:r w:rsidRPr="00E2472C">
        <w:rPr>
          <w:rFonts w:ascii="Times New Roman" w:eastAsia="標楷體" w:hint="eastAsia"/>
          <w:color w:val="0000FF"/>
        </w:rPr>
        <w:t>並</w:t>
      </w:r>
      <w:r w:rsidRPr="00E2472C">
        <w:rPr>
          <w:rFonts w:ascii="Times New Roman" w:eastAsia="標楷體"/>
          <w:color w:val="0000FF"/>
        </w:rPr>
        <w:t>寄送</w:t>
      </w:r>
      <w:r w:rsidRPr="00E2472C">
        <w:rPr>
          <w:rFonts w:ascii="Times New Roman" w:eastAsia="標楷體" w:hint="eastAsia"/>
          <w:color w:val="0000FF"/>
        </w:rPr>
        <w:t>入場</w:t>
      </w:r>
      <w:r w:rsidRPr="00E2472C">
        <w:rPr>
          <w:rFonts w:ascii="Times New Roman" w:eastAsia="標楷體"/>
          <w:color w:val="0000FF"/>
        </w:rPr>
        <w:t>識別證與關懷問卷，</w:t>
      </w:r>
      <w:r w:rsidRPr="00E2472C">
        <w:rPr>
          <w:rFonts w:ascii="Times New Roman" w:eastAsia="標楷體" w:hint="eastAsia"/>
          <w:color w:val="0000FF"/>
        </w:rPr>
        <w:t>陪考親友於</w:t>
      </w:r>
      <w:r w:rsidRPr="00E2472C">
        <w:rPr>
          <w:rFonts w:ascii="Times New Roman" w:eastAsia="標楷體"/>
          <w:color w:val="0000FF"/>
        </w:rPr>
        <w:t>考試當天</w:t>
      </w:r>
      <w:r w:rsidRPr="00E2472C">
        <w:rPr>
          <w:rFonts w:ascii="Times New Roman" w:eastAsia="標楷體" w:hint="eastAsia"/>
          <w:color w:val="0000FF"/>
        </w:rPr>
        <w:t>須</w:t>
      </w:r>
      <w:r w:rsidRPr="00E2472C">
        <w:rPr>
          <w:rFonts w:ascii="Times New Roman" w:eastAsia="標楷體"/>
          <w:color w:val="0000FF"/>
        </w:rPr>
        <w:t>攜帶前述兩項文件即可進入</w:t>
      </w:r>
      <w:r w:rsidRPr="00E2472C">
        <w:rPr>
          <w:rFonts w:ascii="Times New Roman" w:eastAsia="標楷體" w:hint="eastAsia"/>
          <w:color w:val="0000FF"/>
        </w:rPr>
        <w:t>考</w:t>
      </w:r>
      <w:r w:rsidRPr="00E2472C">
        <w:rPr>
          <w:rFonts w:ascii="Times New Roman" w:eastAsia="標楷體" w:hint="eastAsia"/>
          <w:color w:val="0000FF"/>
        </w:rPr>
        <w:t>(</w:t>
      </w:r>
      <w:r w:rsidRPr="00E2472C">
        <w:rPr>
          <w:rFonts w:ascii="Times New Roman" w:eastAsia="標楷體" w:hint="eastAsia"/>
          <w:color w:val="0000FF"/>
        </w:rPr>
        <w:t>分</w:t>
      </w:r>
      <w:r w:rsidRPr="00E2472C">
        <w:rPr>
          <w:rFonts w:ascii="Times New Roman" w:eastAsia="標楷體" w:hint="eastAsia"/>
          <w:color w:val="0000FF"/>
        </w:rPr>
        <w:t>)</w:t>
      </w:r>
      <w:r w:rsidRPr="00E2472C">
        <w:rPr>
          <w:rFonts w:ascii="Times New Roman" w:eastAsia="標楷體" w:hint="eastAsia"/>
          <w:color w:val="0000FF"/>
        </w:rPr>
        <w:t>區學校</w:t>
      </w:r>
      <w:r w:rsidRPr="00E2472C">
        <w:rPr>
          <w:rFonts w:ascii="Times New Roman" w:eastAsia="標楷體"/>
          <w:color w:val="0000FF"/>
        </w:rPr>
        <w:t>。</w:t>
      </w:r>
    </w:p>
    <w:p w14:paraId="234A3741" w14:textId="3B113A24" w:rsidR="006132DD" w:rsidRPr="00E2472C" w:rsidRDefault="006132DD" w:rsidP="006132DD">
      <w:pPr>
        <w:pStyle w:val="ae"/>
        <w:numPr>
          <w:ilvl w:val="0"/>
          <w:numId w:val="13"/>
        </w:numPr>
        <w:spacing w:before="90" w:line="360" w:lineRule="atLeast"/>
        <w:ind w:leftChars="0" w:left="1162" w:firstLineChars="0" w:hanging="482"/>
        <w:jc w:val="both"/>
        <w:rPr>
          <w:rFonts w:ascii="Times New Roman" w:hAnsi="Times New Roman"/>
          <w:color w:val="000000" w:themeColor="text1"/>
          <w:lang w:eastAsia="zh-HK"/>
        </w:rPr>
      </w:pPr>
      <w:proofErr w:type="gramStart"/>
      <w:r w:rsidRPr="00E2472C">
        <w:rPr>
          <w:rFonts w:ascii="Times New Roman" w:hAnsi="Times New Roman"/>
          <w:color w:val="000000" w:themeColor="text1"/>
        </w:rPr>
        <w:t>由</w:t>
      </w:r>
      <w:r w:rsidRPr="00E2472C">
        <w:rPr>
          <w:rFonts w:ascii="Times New Roman" w:hAnsi="Times New Roman"/>
          <w:color w:val="000000" w:themeColor="text1"/>
          <w:lang w:eastAsia="zh-HK"/>
        </w:rPr>
        <w:t>考</w:t>
      </w:r>
      <w:proofErr w:type="gramEnd"/>
      <w:r w:rsidR="005A1B83" w:rsidRPr="00E2472C">
        <w:rPr>
          <w:rFonts w:ascii="Times New Roman" w:hAnsi="Times New Roman" w:hint="eastAsia"/>
          <w:color w:val="000000" w:themeColor="text1"/>
        </w:rPr>
        <w:t>(</w:t>
      </w:r>
      <w:r w:rsidR="005A1B83" w:rsidRPr="00E2472C">
        <w:rPr>
          <w:rFonts w:ascii="Times New Roman" w:hAnsi="Times New Roman" w:hint="eastAsia"/>
          <w:color w:val="000000" w:themeColor="text1"/>
        </w:rPr>
        <w:t>分</w:t>
      </w:r>
      <w:r w:rsidR="005A1B83" w:rsidRPr="00E2472C">
        <w:rPr>
          <w:rFonts w:ascii="Times New Roman" w:hAnsi="Times New Roman" w:hint="eastAsia"/>
          <w:color w:val="000000" w:themeColor="text1"/>
        </w:rPr>
        <w:t>)</w:t>
      </w:r>
      <w:r w:rsidRPr="00E2472C">
        <w:rPr>
          <w:rFonts w:ascii="Times New Roman" w:hAnsi="Times New Roman"/>
          <w:color w:val="000000" w:themeColor="text1"/>
          <w:lang w:eastAsia="zh-HK"/>
        </w:rPr>
        <w:t>區受理申請</w:t>
      </w:r>
      <w:r w:rsidR="00AA3BDF" w:rsidRPr="00E2472C">
        <w:rPr>
          <w:rFonts w:ascii="Times New Roman" w:hAnsi="Times New Roman" w:hint="eastAsia"/>
        </w:rPr>
        <w:t>，自</w:t>
      </w:r>
      <w:r w:rsidR="00AA3BDF" w:rsidRPr="00E2472C">
        <w:rPr>
          <w:rFonts w:ascii="Times New Roman" w:hAnsi="Times New Roman"/>
        </w:rPr>
        <w:t>109</w:t>
      </w:r>
      <w:r w:rsidR="00AA3BDF" w:rsidRPr="00E2472C">
        <w:rPr>
          <w:rFonts w:ascii="Times New Roman" w:hAnsi="Times New Roman"/>
        </w:rPr>
        <w:t>年</w:t>
      </w:r>
      <w:r w:rsidR="00AA3BDF" w:rsidRPr="00E2472C">
        <w:rPr>
          <w:rFonts w:ascii="Times New Roman" w:hAnsi="Times New Roman"/>
        </w:rPr>
        <w:t>7</w:t>
      </w:r>
      <w:r w:rsidR="00AA3BDF" w:rsidRPr="00E2472C">
        <w:rPr>
          <w:rFonts w:ascii="Times New Roman" w:hAnsi="Times New Roman"/>
        </w:rPr>
        <w:t>月</w:t>
      </w:r>
      <w:r w:rsidR="00AA3BDF" w:rsidRPr="00E2472C">
        <w:rPr>
          <w:rFonts w:ascii="Times New Roman" w:hAnsi="Times New Roman"/>
        </w:rPr>
        <w:t>1</w:t>
      </w:r>
      <w:r w:rsidR="00AA3BDF" w:rsidRPr="00E2472C">
        <w:rPr>
          <w:rFonts w:ascii="Times New Roman" w:hAnsi="Times New Roman"/>
        </w:rPr>
        <w:t>日</w:t>
      </w:r>
      <w:r w:rsidR="00AA3BDF" w:rsidRPr="00E2472C">
        <w:rPr>
          <w:rFonts w:ascii="Times New Roman" w:hAnsi="Times New Roman" w:hint="eastAsia"/>
        </w:rPr>
        <w:t>(</w:t>
      </w:r>
      <w:r w:rsidR="00AA3BDF" w:rsidRPr="00E2472C">
        <w:rPr>
          <w:rFonts w:ascii="Times New Roman" w:hAnsi="Times New Roman" w:hint="eastAsia"/>
        </w:rPr>
        <w:t>三</w:t>
      </w:r>
      <w:r w:rsidR="00AA3BDF" w:rsidRPr="00E2472C">
        <w:rPr>
          <w:rFonts w:ascii="Times New Roman" w:hAnsi="Times New Roman" w:hint="eastAsia"/>
        </w:rPr>
        <w:t>)</w:t>
      </w:r>
      <w:r w:rsidR="00AA3BDF" w:rsidRPr="00E2472C">
        <w:rPr>
          <w:rFonts w:ascii="Times New Roman" w:hAnsi="Times New Roman"/>
        </w:rPr>
        <w:t>起</w:t>
      </w:r>
      <w:r w:rsidR="00AA3BDF" w:rsidRPr="00E2472C">
        <w:rPr>
          <w:rFonts w:ascii="Times New Roman" w:hAnsi="Times New Roman" w:hint="eastAsia"/>
        </w:rPr>
        <w:t>至</w:t>
      </w:r>
      <w:r w:rsidR="00AA3BDF" w:rsidRPr="00E2472C">
        <w:rPr>
          <w:rFonts w:ascii="Times New Roman" w:hAnsi="Times New Roman"/>
        </w:rPr>
        <w:t>109</w:t>
      </w:r>
      <w:r w:rsidR="00AA3BDF" w:rsidRPr="00E2472C">
        <w:rPr>
          <w:rFonts w:ascii="Times New Roman" w:hAnsi="Times New Roman"/>
        </w:rPr>
        <w:t>年</w:t>
      </w:r>
      <w:r w:rsidR="00AA3BDF" w:rsidRPr="00E2472C">
        <w:rPr>
          <w:rFonts w:ascii="Times New Roman" w:hAnsi="Times New Roman" w:hint="eastAsia"/>
        </w:rPr>
        <w:t>7</w:t>
      </w:r>
      <w:r w:rsidR="00AA3BDF" w:rsidRPr="00E2472C">
        <w:rPr>
          <w:rFonts w:ascii="Times New Roman" w:hAnsi="Times New Roman"/>
        </w:rPr>
        <w:t>月</w:t>
      </w:r>
      <w:r w:rsidR="00AA3BDF" w:rsidRPr="00E2472C">
        <w:rPr>
          <w:rFonts w:ascii="Times New Roman" w:hAnsi="Times New Roman" w:hint="eastAsia"/>
        </w:rPr>
        <w:t>5</w:t>
      </w:r>
      <w:r w:rsidR="00AA3BDF" w:rsidRPr="00E2472C">
        <w:rPr>
          <w:rFonts w:ascii="Times New Roman" w:hAnsi="Times New Roman"/>
        </w:rPr>
        <w:t>日</w:t>
      </w:r>
      <w:r w:rsidR="00AA3BDF" w:rsidRPr="00E2472C">
        <w:rPr>
          <w:rFonts w:ascii="Times New Roman" w:hAnsi="Times New Roman" w:hint="eastAsia"/>
        </w:rPr>
        <w:t>(</w:t>
      </w:r>
      <w:r w:rsidR="00AA3BDF" w:rsidRPr="00E2472C">
        <w:rPr>
          <w:rFonts w:ascii="Times New Roman" w:hAnsi="Times New Roman" w:hint="eastAsia"/>
        </w:rPr>
        <w:t>日</w:t>
      </w:r>
      <w:r w:rsidR="00AA3BDF" w:rsidRPr="00E2472C">
        <w:rPr>
          <w:rFonts w:ascii="Times New Roman" w:hAnsi="Times New Roman" w:hint="eastAsia"/>
        </w:rPr>
        <w:t>)</w:t>
      </w:r>
      <w:r w:rsidR="00AA3BDF" w:rsidRPr="00E2472C">
        <w:rPr>
          <w:rFonts w:ascii="Times New Roman" w:hAnsi="Times New Roman"/>
        </w:rPr>
        <w:t>止：</w:t>
      </w:r>
    </w:p>
    <w:p w14:paraId="0B8BF2E4" w14:textId="3E5A9E9A" w:rsidR="005B026C" w:rsidRPr="00E2472C" w:rsidRDefault="005B026C" w:rsidP="00B61B4F">
      <w:pPr>
        <w:pStyle w:val="11"/>
        <w:numPr>
          <w:ilvl w:val="0"/>
          <w:numId w:val="28"/>
        </w:numPr>
        <w:snapToGrid w:val="0"/>
        <w:spacing w:line="320" w:lineRule="exact"/>
        <w:ind w:left="1498" w:hanging="284"/>
        <w:jc w:val="both"/>
        <w:textAlignment w:val="auto"/>
        <w:rPr>
          <w:rFonts w:ascii="Times New Roman" w:eastAsia="標楷體"/>
          <w:color w:val="0000FF"/>
        </w:rPr>
      </w:pPr>
      <w:r w:rsidRPr="00E2472C">
        <w:rPr>
          <w:rFonts w:ascii="Times New Roman" w:eastAsia="標楷體"/>
          <w:color w:val="0000FF"/>
        </w:rPr>
        <w:t>須</w:t>
      </w:r>
      <w:r w:rsidRPr="00E2472C">
        <w:rPr>
          <w:rFonts w:ascii="Times New Roman" w:eastAsia="標楷體" w:hint="eastAsia"/>
          <w:color w:val="0000FF"/>
        </w:rPr>
        <w:t>自大考中心網站「下載專區」下載</w:t>
      </w:r>
      <w:r w:rsidRPr="00E2472C">
        <w:rPr>
          <w:rFonts w:ascii="Times New Roman" w:eastAsia="標楷體"/>
          <w:color w:val="0000FF"/>
        </w:rPr>
        <w:t>「突發傷病應考服務申請表」</w:t>
      </w:r>
      <w:r w:rsidRPr="00E2472C">
        <w:rPr>
          <w:rFonts w:ascii="Times New Roman" w:eastAsia="標楷體" w:hint="eastAsia"/>
          <w:color w:val="0000FF"/>
        </w:rPr>
        <w:t>，</w:t>
      </w:r>
      <w:r w:rsidRPr="00E2472C">
        <w:rPr>
          <w:rFonts w:ascii="Times New Roman" w:eastAsia="標楷體"/>
          <w:color w:val="0000FF"/>
        </w:rPr>
        <w:t>申請</w:t>
      </w:r>
      <w:r w:rsidRPr="00E2472C">
        <w:rPr>
          <w:rFonts w:ascii="Times New Roman" w:eastAsia="標楷體" w:hint="eastAsia"/>
          <w:color w:val="0000FF"/>
        </w:rPr>
        <w:t>應考服務時，</w:t>
      </w:r>
      <w:r w:rsidRPr="00E2472C">
        <w:rPr>
          <w:rFonts w:ascii="Times New Roman" w:eastAsia="標楷體"/>
          <w:color w:val="0000FF"/>
        </w:rPr>
        <w:t>並須檢附相關醫療診斷證明正本</w:t>
      </w:r>
      <w:r w:rsidRPr="00E2472C">
        <w:rPr>
          <w:rFonts w:ascii="Times New Roman" w:eastAsia="標楷體" w:hint="eastAsia"/>
          <w:color w:val="0000FF"/>
        </w:rPr>
        <w:t>。</w:t>
      </w:r>
      <w:r w:rsidRPr="00E2472C">
        <w:rPr>
          <w:rFonts w:ascii="Times New Roman" w:eastAsia="標楷體"/>
          <w:color w:val="0000FF"/>
        </w:rPr>
        <w:t>經申請通過者，</w:t>
      </w:r>
      <w:r w:rsidRPr="00E2472C">
        <w:rPr>
          <w:rFonts w:ascii="Times New Roman" w:eastAsia="標楷體" w:hint="eastAsia"/>
          <w:color w:val="0000FF"/>
        </w:rPr>
        <w:t>如另需申請陪考服務，應於該表「</w:t>
      </w:r>
      <w:r w:rsidRPr="00E2472C">
        <w:rPr>
          <w:rFonts w:ascii="Times New Roman" w:eastAsia="標楷體" w:hint="eastAsia"/>
          <w:color w:val="0000FF"/>
        </w:rPr>
        <w:t>9.</w:t>
      </w:r>
      <w:r w:rsidRPr="00E2472C">
        <w:rPr>
          <w:rFonts w:ascii="Times New Roman" w:eastAsia="標楷體" w:hint="eastAsia"/>
          <w:color w:val="0000FF"/>
        </w:rPr>
        <w:t>監試人員協助翻頁或其他應試協助措施</w:t>
      </w:r>
      <w:r w:rsidRPr="00E2472C">
        <w:rPr>
          <w:rFonts w:ascii="Times New Roman" w:eastAsia="標楷體" w:hint="eastAsia"/>
          <w:color w:val="0000FF"/>
        </w:rPr>
        <w:t>/</w:t>
      </w:r>
      <w:r w:rsidRPr="00E2472C">
        <w:rPr>
          <w:rFonts w:ascii="Times New Roman" w:eastAsia="標楷體" w:hint="eastAsia"/>
          <w:color w:val="0000FF"/>
        </w:rPr>
        <w:t>其他項目</w:t>
      </w:r>
      <w:r w:rsidRPr="00E2472C">
        <w:rPr>
          <w:rFonts w:ascii="Times New Roman" w:eastAsia="標楷體" w:hint="eastAsia"/>
          <w:color w:val="0000FF"/>
        </w:rPr>
        <w:t>(</w:t>
      </w:r>
      <w:r w:rsidRPr="00E2472C">
        <w:rPr>
          <w:rFonts w:ascii="Times New Roman" w:eastAsia="標楷體" w:hint="eastAsia"/>
          <w:color w:val="0000FF"/>
        </w:rPr>
        <w:t>補充說明</w:t>
      </w:r>
      <w:r w:rsidRPr="00E2472C">
        <w:rPr>
          <w:rFonts w:ascii="Times New Roman" w:eastAsia="標楷體" w:hint="eastAsia"/>
          <w:color w:val="0000FF"/>
        </w:rPr>
        <w:t>)</w:t>
      </w:r>
      <w:r w:rsidRPr="00E2472C">
        <w:rPr>
          <w:rFonts w:ascii="Times New Roman" w:eastAsia="標楷體" w:hint="eastAsia"/>
          <w:color w:val="0000FF"/>
        </w:rPr>
        <w:t>」欄位敘明申請事由，</w:t>
      </w:r>
      <w:proofErr w:type="gramStart"/>
      <w:r w:rsidRPr="00E2472C">
        <w:rPr>
          <w:rFonts w:ascii="Times New Roman" w:eastAsia="標楷體" w:hint="eastAsia"/>
          <w:color w:val="0000FF"/>
        </w:rPr>
        <w:t>並由</w:t>
      </w:r>
      <w:r w:rsidRPr="00E2472C">
        <w:rPr>
          <w:rFonts w:ascii="Times New Roman" w:eastAsia="標楷體"/>
          <w:color w:val="0000FF"/>
        </w:rPr>
        <w:t>考</w:t>
      </w:r>
      <w:proofErr w:type="gramEnd"/>
      <w:r w:rsidRPr="00E2472C">
        <w:rPr>
          <w:rFonts w:ascii="Times New Roman" w:eastAsia="標楷體"/>
          <w:color w:val="0000FF"/>
        </w:rPr>
        <w:t>(</w:t>
      </w:r>
      <w:r w:rsidRPr="00E2472C">
        <w:rPr>
          <w:rFonts w:ascii="Times New Roman" w:eastAsia="標楷體"/>
          <w:color w:val="0000FF"/>
        </w:rPr>
        <w:t>分</w:t>
      </w:r>
      <w:r w:rsidRPr="00E2472C">
        <w:rPr>
          <w:rFonts w:ascii="Times New Roman" w:eastAsia="標楷體"/>
          <w:color w:val="0000FF"/>
        </w:rPr>
        <w:t>)</w:t>
      </w:r>
      <w:r w:rsidRPr="00E2472C">
        <w:rPr>
          <w:rFonts w:ascii="Times New Roman" w:eastAsia="標楷體"/>
          <w:color w:val="0000FF"/>
        </w:rPr>
        <w:t>區</w:t>
      </w:r>
      <w:r w:rsidRPr="00E2472C">
        <w:rPr>
          <w:rFonts w:ascii="Times New Roman" w:eastAsia="標楷體" w:hint="eastAsia"/>
          <w:color w:val="0000FF"/>
        </w:rPr>
        <w:t>學校</w:t>
      </w:r>
      <w:r w:rsidRPr="00E2472C">
        <w:rPr>
          <w:rFonts w:ascii="Times New Roman" w:eastAsia="標楷體"/>
          <w:color w:val="0000FF"/>
        </w:rPr>
        <w:t>發</w:t>
      </w:r>
      <w:r w:rsidR="00AA3BDF" w:rsidRPr="00E2472C">
        <w:rPr>
          <w:rFonts w:ascii="Times New Roman" w:eastAsia="標楷體" w:hint="eastAsia"/>
          <w:color w:val="0000FF"/>
        </w:rPr>
        <w:t>放</w:t>
      </w:r>
      <w:r w:rsidRPr="00E2472C">
        <w:rPr>
          <w:rFonts w:ascii="Times New Roman" w:eastAsia="標楷體" w:hint="eastAsia"/>
          <w:color w:val="0000FF"/>
        </w:rPr>
        <w:t>入場</w:t>
      </w:r>
      <w:r w:rsidRPr="00E2472C">
        <w:rPr>
          <w:rFonts w:ascii="Times New Roman" w:eastAsia="標楷體"/>
          <w:color w:val="0000FF"/>
        </w:rPr>
        <w:t>識別證及健康關懷問卷，</w:t>
      </w:r>
      <w:r w:rsidRPr="00E2472C">
        <w:rPr>
          <w:rFonts w:ascii="Times New Roman" w:eastAsia="標楷體" w:hint="eastAsia"/>
          <w:color w:val="0000FF"/>
        </w:rPr>
        <w:t>陪考親友於</w:t>
      </w:r>
      <w:r w:rsidRPr="00E2472C">
        <w:rPr>
          <w:rFonts w:ascii="Times New Roman" w:eastAsia="標楷體"/>
          <w:color w:val="0000FF"/>
        </w:rPr>
        <w:t>考試當天</w:t>
      </w:r>
      <w:r w:rsidRPr="00E2472C">
        <w:rPr>
          <w:rFonts w:ascii="Times New Roman" w:eastAsia="標楷體" w:hint="eastAsia"/>
          <w:color w:val="0000FF"/>
        </w:rPr>
        <w:t>須</w:t>
      </w:r>
      <w:r w:rsidRPr="00E2472C">
        <w:rPr>
          <w:rFonts w:ascii="Times New Roman" w:eastAsia="標楷體"/>
          <w:color w:val="0000FF"/>
        </w:rPr>
        <w:t>攜帶前述兩項文件即可進入分區學校。</w:t>
      </w:r>
      <w:r w:rsidR="0040749A" w:rsidRPr="00E2472C">
        <w:rPr>
          <w:rFonts w:ascii="標楷體" w:eastAsia="標楷體" w:hAnsi="標楷體" w:hint="eastAsia"/>
          <w:color w:val="0000FF"/>
        </w:rPr>
        <w:t>【</w:t>
      </w:r>
      <w:r w:rsidR="009A69C8" w:rsidRPr="00E2472C">
        <w:rPr>
          <w:rFonts w:ascii="Times New Roman" w:eastAsia="標楷體"/>
          <w:color w:val="0000FF"/>
        </w:rPr>
        <w:t>發放方式可依考</w:t>
      </w:r>
      <w:r w:rsidR="009A69C8" w:rsidRPr="00E2472C">
        <w:rPr>
          <w:rFonts w:ascii="Times New Roman" w:eastAsia="標楷體"/>
          <w:color w:val="0000FF"/>
        </w:rPr>
        <w:t>(</w:t>
      </w:r>
      <w:r w:rsidR="009A69C8" w:rsidRPr="00E2472C">
        <w:rPr>
          <w:rFonts w:ascii="Times New Roman" w:eastAsia="標楷體"/>
          <w:color w:val="0000FF"/>
        </w:rPr>
        <w:t>分</w:t>
      </w:r>
      <w:r w:rsidR="009A69C8" w:rsidRPr="00E2472C">
        <w:rPr>
          <w:rFonts w:ascii="Times New Roman" w:eastAsia="標楷體"/>
          <w:color w:val="0000FF"/>
        </w:rPr>
        <w:t>)</w:t>
      </w:r>
      <w:r w:rsidR="009A69C8" w:rsidRPr="00E2472C">
        <w:rPr>
          <w:rFonts w:ascii="Times New Roman" w:eastAsia="標楷體"/>
          <w:color w:val="0000FF"/>
        </w:rPr>
        <w:t>區學校聯繫作業彈性處理，以不影響考生服務為原則</w:t>
      </w:r>
      <w:r w:rsidR="0040749A" w:rsidRPr="00E2472C">
        <w:rPr>
          <w:rFonts w:ascii="標楷體" w:eastAsia="標楷體" w:hAnsi="標楷體" w:hint="eastAsia"/>
          <w:color w:val="0000FF"/>
        </w:rPr>
        <w:t>】</w:t>
      </w:r>
    </w:p>
    <w:p w14:paraId="12F1D56B" w14:textId="77777777" w:rsidR="005B026C" w:rsidRPr="00E2472C" w:rsidRDefault="005B026C" w:rsidP="005B026C">
      <w:pPr>
        <w:pStyle w:val="11"/>
        <w:snapToGrid w:val="0"/>
        <w:spacing w:line="320" w:lineRule="exact"/>
        <w:ind w:left="1498"/>
        <w:jc w:val="both"/>
        <w:textAlignment w:val="auto"/>
        <w:rPr>
          <w:rFonts w:ascii="Times New Roman" w:eastAsia="標楷體"/>
          <w:color w:val="0000FF"/>
        </w:rPr>
      </w:pPr>
      <w:r w:rsidRPr="00E2472C">
        <w:rPr>
          <w:rFonts w:ascii="Times New Roman" w:eastAsia="標楷體" w:hint="eastAsia"/>
          <w:color w:val="0000FF"/>
        </w:rPr>
        <w:t>各考區聯絡電話</w:t>
      </w:r>
      <w:proofErr w:type="gramStart"/>
      <w:r w:rsidRPr="00E2472C">
        <w:rPr>
          <w:rFonts w:ascii="Times New Roman" w:eastAsia="標楷體" w:hint="eastAsia"/>
          <w:color w:val="0000FF"/>
        </w:rPr>
        <w:t>詳</w:t>
      </w:r>
      <w:proofErr w:type="gramEnd"/>
      <w:r w:rsidRPr="00E2472C">
        <w:rPr>
          <w:rFonts w:ascii="Times New Roman" w:eastAsia="標楷體" w:hint="eastAsia"/>
          <w:color w:val="0000FF"/>
        </w:rPr>
        <w:t>109</w:t>
      </w:r>
      <w:r w:rsidRPr="00E2472C">
        <w:rPr>
          <w:rFonts w:ascii="Times New Roman" w:eastAsia="標楷體" w:hint="eastAsia"/>
          <w:color w:val="0000FF"/>
        </w:rPr>
        <w:t>年</w:t>
      </w:r>
      <w:r w:rsidRPr="00E2472C">
        <w:rPr>
          <w:rFonts w:ascii="Times New Roman" w:eastAsia="標楷體" w:hint="eastAsia"/>
          <w:color w:val="0000FF"/>
        </w:rPr>
        <w:t>6</w:t>
      </w:r>
      <w:r w:rsidRPr="00E2472C">
        <w:rPr>
          <w:rFonts w:ascii="Times New Roman" w:eastAsia="標楷體" w:hint="eastAsia"/>
          <w:color w:val="0000FF"/>
        </w:rPr>
        <w:t>月</w:t>
      </w:r>
      <w:r w:rsidRPr="00E2472C">
        <w:rPr>
          <w:rFonts w:ascii="Times New Roman" w:eastAsia="標楷體" w:hint="eastAsia"/>
          <w:color w:val="0000FF"/>
        </w:rPr>
        <w:t>22</w:t>
      </w:r>
      <w:r w:rsidRPr="00E2472C">
        <w:rPr>
          <w:rFonts w:ascii="Times New Roman" w:eastAsia="標楷體" w:hint="eastAsia"/>
          <w:color w:val="0000FF"/>
        </w:rPr>
        <w:t>日</w:t>
      </w:r>
      <w:r w:rsidRPr="00E2472C">
        <w:rPr>
          <w:rFonts w:ascii="Times New Roman" w:eastAsia="標楷體" w:hint="eastAsia"/>
          <w:color w:val="0000FF"/>
        </w:rPr>
        <w:t>(</w:t>
      </w:r>
      <w:proofErr w:type="gramStart"/>
      <w:r w:rsidRPr="00E2472C">
        <w:rPr>
          <w:rFonts w:ascii="Times New Roman" w:eastAsia="標楷體" w:hint="eastAsia"/>
          <w:color w:val="0000FF"/>
        </w:rPr>
        <w:t>一</w:t>
      </w:r>
      <w:proofErr w:type="gramEnd"/>
      <w:r w:rsidRPr="00E2472C">
        <w:rPr>
          <w:rFonts w:ascii="Times New Roman" w:eastAsia="標楷體" w:hint="eastAsia"/>
          <w:color w:val="0000FF"/>
        </w:rPr>
        <w:t>)</w:t>
      </w:r>
      <w:r w:rsidRPr="00E2472C">
        <w:rPr>
          <w:rFonts w:ascii="Times New Roman" w:eastAsia="標楷體" w:hint="eastAsia"/>
          <w:color w:val="0000FF"/>
        </w:rPr>
        <w:t>公告之試場分配表。</w:t>
      </w:r>
    </w:p>
    <w:p w14:paraId="62953360" w14:textId="09AAFDC6" w:rsidR="005B026C" w:rsidRPr="00990A69" w:rsidRDefault="005B026C" w:rsidP="00B61B4F">
      <w:pPr>
        <w:pStyle w:val="11"/>
        <w:numPr>
          <w:ilvl w:val="0"/>
          <w:numId w:val="28"/>
        </w:numPr>
        <w:snapToGrid w:val="0"/>
        <w:spacing w:line="320" w:lineRule="exact"/>
        <w:ind w:left="1498" w:hanging="284"/>
        <w:jc w:val="both"/>
        <w:textAlignment w:val="auto"/>
        <w:rPr>
          <w:rFonts w:ascii="Times New Roman" w:eastAsia="標楷體"/>
          <w:color w:val="0000FF"/>
        </w:rPr>
      </w:pPr>
      <w:r w:rsidRPr="00E2472C">
        <w:rPr>
          <w:rFonts w:ascii="Times New Roman" w:eastAsia="標楷體"/>
          <w:color w:val="0000FF"/>
        </w:rPr>
        <w:t>如於考試當天申請突發傷病</w:t>
      </w:r>
      <w:r w:rsidRPr="00E2472C">
        <w:rPr>
          <w:rFonts w:ascii="Times New Roman" w:eastAsia="標楷體" w:hint="eastAsia"/>
          <w:color w:val="0000FF"/>
        </w:rPr>
        <w:t>應考服務，</w:t>
      </w:r>
      <w:r w:rsidRPr="00E2472C">
        <w:rPr>
          <w:rFonts w:ascii="Times New Roman" w:eastAsia="標楷體"/>
          <w:color w:val="0000FF"/>
        </w:rPr>
        <w:t>須攜帶相關醫療診斷證明正本進入</w:t>
      </w:r>
      <w:r w:rsidRPr="00E2472C">
        <w:rPr>
          <w:rFonts w:ascii="Times New Roman" w:eastAsia="標楷體" w:hint="eastAsia"/>
          <w:color w:val="0000FF"/>
        </w:rPr>
        <w:t>考</w:t>
      </w:r>
      <w:r w:rsidRPr="00E2472C">
        <w:rPr>
          <w:rFonts w:ascii="Times New Roman" w:eastAsia="標楷體" w:hint="eastAsia"/>
          <w:color w:val="0000FF"/>
        </w:rPr>
        <w:t>(</w:t>
      </w:r>
      <w:r w:rsidRPr="00E2472C">
        <w:rPr>
          <w:rFonts w:ascii="Times New Roman" w:eastAsia="標楷體"/>
          <w:color w:val="0000FF"/>
        </w:rPr>
        <w:t>分</w:t>
      </w:r>
      <w:r w:rsidRPr="00E2472C">
        <w:rPr>
          <w:rFonts w:ascii="Times New Roman" w:eastAsia="標楷體" w:hint="eastAsia"/>
          <w:color w:val="0000FF"/>
        </w:rPr>
        <w:t>)</w:t>
      </w:r>
      <w:r w:rsidRPr="00E2472C">
        <w:rPr>
          <w:rFonts w:ascii="Times New Roman" w:eastAsia="標楷體"/>
          <w:color w:val="0000FF"/>
        </w:rPr>
        <w:t>區</w:t>
      </w:r>
      <w:r w:rsidRPr="00E2472C">
        <w:rPr>
          <w:rFonts w:ascii="Times New Roman" w:eastAsia="標楷體" w:hint="eastAsia"/>
          <w:color w:val="0000FF"/>
        </w:rPr>
        <w:t>學校至試</w:t>
      </w:r>
      <w:proofErr w:type="gramStart"/>
      <w:r w:rsidRPr="00E2472C">
        <w:rPr>
          <w:rFonts w:ascii="Times New Roman" w:eastAsia="標楷體" w:hint="eastAsia"/>
          <w:color w:val="0000FF"/>
        </w:rPr>
        <w:t>務</w:t>
      </w:r>
      <w:proofErr w:type="gramEnd"/>
      <w:r w:rsidRPr="00E2472C">
        <w:rPr>
          <w:rFonts w:ascii="Times New Roman" w:eastAsia="標楷體" w:hint="eastAsia"/>
          <w:color w:val="0000FF"/>
        </w:rPr>
        <w:t>辦公室申請</w:t>
      </w:r>
      <w:r w:rsidRPr="00E2472C">
        <w:rPr>
          <w:rFonts w:ascii="Times New Roman" w:eastAsia="標楷體"/>
          <w:color w:val="0000FF"/>
        </w:rPr>
        <w:t>，</w:t>
      </w:r>
      <w:r w:rsidRPr="00E2472C">
        <w:rPr>
          <w:rFonts w:ascii="Times New Roman" w:eastAsia="標楷體" w:hint="eastAsia"/>
          <w:color w:val="0000FF"/>
        </w:rPr>
        <w:t>如另需申請陪考服務，於</w:t>
      </w:r>
      <w:r w:rsidRPr="00E2472C">
        <w:rPr>
          <w:rFonts w:ascii="Times New Roman" w:eastAsia="標楷體"/>
          <w:color w:val="0000FF"/>
        </w:rPr>
        <w:t>「突發傷病應考服務申請表」</w:t>
      </w:r>
      <w:r w:rsidRPr="00E2472C">
        <w:rPr>
          <w:rFonts w:ascii="Times New Roman" w:eastAsia="標楷體" w:hint="eastAsia"/>
          <w:color w:val="0000FF"/>
        </w:rPr>
        <w:t>之「</w:t>
      </w:r>
      <w:r w:rsidRPr="00E2472C">
        <w:rPr>
          <w:rFonts w:ascii="Times New Roman" w:eastAsia="標楷體" w:hint="eastAsia"/>
          <w:color w:val="0000FF"/>
        </w:rPr>
        <w:t>9.</w:t>
      </w:r>
      <w:r w:rsidRPr="00E2472C">
        <w:rPr>
          <w:rFonts w:ascii="Times New Roman" w:eastAsia="標楷體" w:hint="eastAsia"/>
          <w:color w:val="0000FF"/>
        </w:rPr>
        <w:t>監試人員協助翻頁或其他應試協助措施</w:t>
      </w:r>
      <w:r w:rsidRPr="00E2472C">
        <w:rPr>
          <w:rFonts w:ascii="Times New Roman" w:eastAsia="標楷體" w:hint="eastAsia"/>
          <w:color w:val="0000FF"/>
        </w:rPr>
        <w:t>/</w:t>
      </w:r>
      <w:r w:rsidRPr="00E2472C">
        <w:rPr>
          <w:rFonts w:ascii="Times New Roman" w:eastAsia="標楷體" w:hint="eastAsia"/>
          <w:color w:val="0000FF"/>
        </w:rPr>
        <w:t>其他項目</w:t>
      </w:r>
      <w:r w:rsidRPr="00E2472C">
        <w:rPr>
          <w:rFonts w:ascii="Times New Roman" w:eastAsia="標楷體" w:hint="eastAsia"/>
          <w:color w:val="0000FF"/>
        </w:rPr>
        <w:t>(</w:t>
      </w:r>
      <w:r w:rsidRPr="00E2472C">
        <w:rPr>
          <w:rFonts w:ascii="Times New Roman" w:eastAsia="標楷體" w:hint="eastAsia"/>
          <w:color w:val="0000FF"/>
        </w:rPr>
        <w:t>補充說明</w:t>
      </w:r>
      <w:r w:rsidRPr="00E2472C">
        <w:rPr>
          <w:rFonts w:ascii="Times New Roman" w:eastAsia="標楷體" w:hint="eastAsia"/>
          <w:color w:val="0000FF"/>
        </w:rPr>
        <w:t>)</w:t>
      </w:r>
      <w:r w:rsidRPr="00E2472C">
        <w:rPr>
          <w:rFonts w:ascii="Times New Roman" w:eastAsia="標楷體" w:hint="eastAsia"/>
          <w:color w:val="0000FF"/>
        </w:rPr>
        <w:t>」欄位敘明申請事由，</w:t>
      </w:r>
      <w:proofErr w:type="gramStart"/>
      <w:r w:rsidRPr="00E2472C">
        <w:rPr>
          <w:rFonts w:ascii="Times New Roman" w:eastAsia="標楷體" w:hint="eastAsia"/>
          <w:color w:val="0000FF"/>
        </w:rPr>
        <w:t>並由</w:t>
      </w:r>
      <w:r w:rsidRPr="00E2472C">
        <w:rPr>
          <w:rFonts w:ascii="Times New Roman" w:eastAsia="標楷體"/>
          <w:color w:val="0000FF"/>
        </w:rPr>
        <w:t>考</w:t>
      </w:r>
      <w:proofErr w:type="gramEnd"/>
      <w:r w:rsidRPr="00E2472C">
        <w:rPr>
          <w:rFonts w:ascii="Times New Roman" w:eastAsia="標楷體"/>
          <w:color w:val="0000FF"/>
        </w:rPr>
        <w:t>(</w:t>
      </w:r>
      <w:r w:rsidRPr="00E2472C">
        <w:rPr>
          <w:rFonts w:ascii="Times New Roman" w:eastAsia="標楷體"/>
          <w:color w:val="0000FF"/>
        </w:rPr>
        <w:t>分</w:t>
      </w:r>
      <w:r w:rsidRPr="00E2472C">
        <w:rPr>
          <w:rFonts w:ascii="Times New Roman" w:eastAsia="標楷體"/>
          <w:color w:val="0000FF"/>
        </w:rPr>
        <w:t>)</w:t>
      </w:r>
      <w:r w:rsidRPr="00E2472C">
        <w:rPr>
          <w:rFonts w:ascii="Times New Roman" w:eastAsia="標楷體"/>
          <w:color w:val="0000FF"/>
        </w:rPr>
        <w:t>區</w:t>
      </w:r>
      <w:r w:rsidRPr="00E2472C">
        <w:rPr>
          <w:rFonts w:ascii="Times New Roman" w:eastAsia="標楷體" w:hint="eastAsia"/>
          <w:color w:val="0000FF"/>
        </w:rPr>
        <w:t>學校</w:t>
      </w:r>
      <w:r w:rsidR="00AA3BDF" w:rsidRPr="00E2472C">
        <w:rPr>
          <w:rFonts w:ascii="Times New Roman" w:eastAsia="標楷體"/>
          <w:color w:val="0000FF"/>
        </w:rPr>
        <w:t>發</w:t>
      </w:r>
      <w:r w:rsidR="00AA3BDF" w:rsidRPr="00E2472C">
        <w:rPr>
          <w:rFonts w:ascii="Times New Roman" w:eastAsia="標楷體" w:hint="eastAsia"/>
          <w:color w:val="0000FF"/>
        </w:rPr>
        <w:t>放</w:t>
      </w:r>
      <w:r w:rsidRPr="00E2472C">
        <w:rPr>
          <w:rFonts w:ascii="Times New Roman" w:eastAsia="標楷體" w:hint="eastAsia"/>
          <w:color w:val="0000FF"/>
        </w:rPr>
        <w:t>入場</w:t>
      </w:r>
      <w:r w:rsidRPr="00E2472C">
        <w:rPr>
          <w:rFonts w:ascii="Times New Roman" w:eastAsia="標楷體"/>
          <w:color w:val="0000FF"/>
        </w:rPr>
        <w:t>識別證及</w:t>
      </w:r>
      <w:r w:rsidRPr="00E2472C">
        <w:rPr>
          <w:rFonts w:ascii="Times New Roman" w:eastAsia="標楷體" w:hint="eastAsia"/>
          <w:color w:val="0000FF"/>
        </w:rPr>
        <w:t>「</w:t>
      </w:r>
      <w:r w:rsidRPr="00E2472C">
        <w:rPr>
          <w:rFonts w:ascii="Times New Roman" w:eastAsia="標楷體"/>
          <w:color w:val="0000FF"/>
        </w:rPr>
        <w:t>健康關懷問卷」</w:t>
      </w:r>
      <w:r w:rsidRPr="00E2472C">
        <w:rPr>
          <w:rFonts w:ascii="Times New Roman" w:eastAsia="標楷體" w:hint="eastAsia"/>
          <w:color w:val="0000FF"/>
        </w:rPr>
        <w:t>。</w:t>
      </w:r>
      <w:r w:rsidR="0040749A" w:rsidRPr="00E2472C">
        <w:rPr>
          <w:rFonts w:ascii="標楷體" w:eastAsia="標楷體" w:hAnsi="標楷體" w:hint="eastAsia"/>
          <w:color w:val="0000FF"/>
        </w:rPr>
        <w:t>【</w:t>
      </w:r>
      <w:r w:rsidR="009A69C8" w:rsidRPr="00E2472C">
        <w:rPr>
          <w:rFonts w:ascii="Times New Roman" w:eastAsia="標楷體"/>
          <w:color w:val="0000FF"/>
        </w:rPr>
        <w:t>發放方式可依考</w:t>
      </w:r>
      <w:r w:rsidR="009A69C8" w:rsidRPr="00E2472C">
        <w:rPr>
          <w:rFonts w:ascii="Times New Roman" w:eastAsia="標楷體"/>
          <w:color w:val="0000FF"/>
        </w:rPr>
        <w:t>(</w:t>
      </w:r>
      <w:r w:rsidR="009A69C8" w:rsidRPr="00E2472C">
        <w:rPr>
          <w:rFonts w:ascii="Times New Roman" w:eastAsia="標楷體"/>
          <w:color w:val="0000FF"/>
        </w:rPr>
        <w:t>分</w:t>
      </w:r>
      <w:r w:rsidR="009A69C8" w:rsidRPr="00E2472C">
        <w:rPr>
          <w:rFonts w:ascii="Times New Roman" w:eastAsia="標楷體"/>
          <w:color w:val="0000FF"/>
        </w:rPr>
        <w:t>)</w:t>
      </w:r>
      <w:r w:rsidR="009A69C8" w:rsidRPr="00E2472C">
        <w:rPr>
          <w:rFonts w:ascii="Times New Roman" w:eastAsia="標楷體"/>
          <w:color w:val="0000FF"/>
        </w:rPr>
        <w:t>區學校聯繫作業彈性處理，以不影響考生服務為原則</w:t>
      </w:r>
      <w:r w:rsidR="0040749A" w:rsidRPr="00E2472C">
        <w:rPr>
          <w:rFonts w:ascii="標楷體" w:eastAsia="標楷體" w:hAnsi="標楷體" w:hint="eastAsia"/>
          <w:color w:val="0000FF"/>
        </w:rPr>
        <w:t>】</w:t>
      </w:r>
    </w:p>
    <w:p w14:paraId="10086698" w14:textId="77777777" w:rsidR="00990A69" w:rsidRPr="00E2472C" w:rsidRDefault="00990A69" w:rsidP="00990A69">
      <w:pPr>
        <w:pStyle w:val="11"/>
        <w:snapToGrid w:val="0"/>
        <w:spacing w:line="320" w:lineRule="exact"/>
        <w:ind w:left="1498"/>
        <w:jc w:val="both"/>
        <w:textAlignment w:val="auto"/>
        <w:rPr>
          <w:rFonts w:ascii="Times New Roman" w:eastAsia="標楷體"/>
          <w:color w:val="0000FF"/>
        </w:rPr>
      </w:pPr>
    </w:p>
    <w:p w14:paraId="10E1A4B9" w14:textId="2D549CED" w:rsidR="006132DD" w:rsidRPr="00E2472C" w:rsidRDefault="00C91D7A" w:rsidP="006132DD">
      <w:pPr>
        <w:pStyle w:val="ae"/>
        <w:numPr>
          <w:ilvl w:val="0"/>
          <w:numId w:val="13"/>
        </w:numPr>
        <w:spacing w:before="90" w:line="360" w:lineRule="atLeast"/>
        <w:ind w:leftChars="0" w:left="1162" w:firstLineChars="0" w:hanging="482"/>
        <w:jc w:val="both"/>
        <w:rPr>
          <w:rFonts w:ascii="Times New Roman"/>
          <w:color w:val="0000FF"/>
          <w:lang w:eastAsia="zh-HK"/>
        </w:rPr>
      </w:pPr>
      <w:r w:rsidRPr="00E2472C">
        <w:rPr>
          <w:rFonts w:ascii="Times New Roman" w:hAnsi="Times New Roman" w:hint="eastAsia"/>
          <w:color w:val="0000FF"/>
        </w:rPr>
        <w:lastRenderedPageBreak/>
        <w:t>入場</w:t>
      </w:r>
      <w:r w:rsidR="006132DD" w:rsidRPr="00E2472C">
        <w:rPr>
          <w:rFonts w:ascii="Times New Roman" w:hAnsi="Times New Roman"/>
          <w:color w:val="0000FF"/>
        </w:rPr>
        <w:t>識別證如於考前遺失，可於查看考場當天下午</w:t>
      </w:r>
      <w:r w:rsidR="006132DD" w:rsidRPr="00E2472C">
        <w:rPr>
          <w:rFonts w:ascii="Times New Roman" w:hAnsi="Times New Roman"/>
          <w:color w:val="0000FF"/>
        </w:rPr>
        <w:t>3</w:t>
      </w:r>
      <w:r w:rsidR="006132DD" w:rsidRPr="00E2472C">
        <w:rPr>
          <w:rFonts w:ascii="Times New Roman" w:hAnsi="Times New Roman"/>
          <w:color w:val="0000FF"/>
        </w:rPr>
        <w:t>時至</w:t>
      </w:r>
      <w:r w:rsidR="006132DD" w:rsidRPr="00E2472C">
        <w:rPr>
          <w:rFonts w:ascii="Times New Roman" w:hAnsi="Times New Roman"/>
          <w:color w:val="0000FF"/>
        </w:rPr>
        <w:t>5</w:t>
      </w:r>
      <w:r w:rsidR="006132DD" w:rsidRPr="00E2472C">
        <w:rPr>
          <w:rFonts w:ascii="Times New Roman" w:hAnsi="Times New Roman"/>
          <w:color w:val="0000FF"/>
        </w:rPr>
        <w:t>時</w:t>
      </w:r>
      <w:r w:rsidRPr="00E2472C">
        <w:rPr>
          <w:rFonts w:ascii="Times New Roman" w:hAnsi="Times New Roman" w:hint="eastAsia"/>
          <w:color w:val="0000FF"/>
        </w:rPr>
        <w:t>攜帶考生應試有效證件及陪考親友</w:t>
      </w:r>
      <w:r w:rsidR="006132DD" w:rsidRPr="00E2472C">
        <w:rPr>
          <w:rFonts w:ascii="Times New Roman" w:hAnsi="Times New Roman" w:hint="eastAsia"/>
          <w:color w:val="0000FF"/>
        </w:rPr>
        <w:t>身分證件，</w:t>
      </w:r>
      <w:r w:rsidR="006132DD" w:rsidRPr="00E2472C">
        <w:rPr>
          <w:rFonts w:ascii="Times New Roman" w:hAnsi="Times New Roman"/>
          <w:color w:val="0000FF"/>
        </w:rPr>
        <w:t>於試</w:t>
      </w:r>
      <w:proofErr w:type="gramStart"/>
      <w:r w:rsidR="006132DD" w:rsidRPr="00E2472C">
        <w:rPr>
          <w:rFonts w:ascii="Times New Roman" w:hAnsi="Times New Roman"/>
          <w:color w:val="0000FF"/>
        </w:rPr>
        <w:t>務</w:t>
      </w:r>
      <w:proofErr w:type="gramEnd"/>
      <w:r w:rsidR="006132DD" w:rsidRPr="00E2472C">
        <w:rPr>
          <w:rFonts w:ascii="Times New Roman" w:hAnsi="Times New Roman"/>
          <w:color w:val="0000FF"/>
        </w:rPr>
        <w:t>辦公室申請補發。</w:t>
      </w:r>
    </w:p>
    <w:p w14:paraId="0387962E" w14:textId="74C26FF1" w:rsidR="006132DD" w:rsidRPr="00E2472C" w:rsidRDefault="006132DD" w:rsidP="006132DD">
      <w:pPr>
        <w:pStyle w:val="ae"/>
        <w:numPr>
          <w:ilvl w:val="0"/>
          <w:numId w:val="13"/>
        </w:numPr>
        <w:spacing w:beforeLines="50" w:before="180"/>
        <w:ind w:leftChars="0" w:left="1162" w:firstLineChars="0" w:hanging="482"/>
        <w:jc w:val="both"/>
        <w:rPr>
          <w:rFonts w:ascii="Times New Roman" w:hAnsi="Times New Roman"/>
        </w:rPr>
      </w:pPr>
      <w:r w:rsidRPr="00E2472C">
        <w:rPr>
          <w:rFonts w:ascii="Times New Roman" w:hAnsi="Times New Roman"/>
          <w:color w:val="000000" w:themeColor="text1"/>
        </w:rPr>
        <w:t>考生如有其他緊急服務的需求且未包括於</w:t>
      </w:r>
      <w:r w:rsidRPr="00E2472C">
        <w:rPr>
          <w:rFonts w:ascii="Times New Roman" w:hAnsi="Times New Roman"/>
          <w:color w:val="000000" w:themeColor="text1"/>
          <w:lang w:eastAsia="zh-HK"/>
        </w:rPr>
        <w:t>上述服務項目</w:t>
      </w:r>
      <w:r w:rsidRPr="00E2472C">
        <w:rPr>
          <w:rFonts w:ascii="Times New Roman" w:hAnsi="Times New Roman"/>
          <w:color w:val="000000" w:themeColor="text1"/>
        </w:rPr>
        <w:t>時，請先致電</w:t>
      </w:r>
      <w:r w:rsidR="004D3D9A" w:rsidRPr="00E2472C">
        <w:rPr>
          <w:rFonts w:ascii="Times New Roman" w:hAnsi="Times New Roman"/>
          <w:color w:val="000000" w:themeColor="text1"/>
        </w:rPr>
        <w:t>大考中心</w:t>
      </w:r>
      <w:r w:rsidRPr="00E2472C">
        <w:rPr>
          <w:rFonts w:ascii="Times New Roman" w:hAnsi="Times New Roman"/>
          <w:color w:val="000000" w:themeColor="text1"/>
        </w:rPr>
        <w:t>02-23661416</w:t>
      </w:r>
      <w:r w:rsidRPr="00E2472C">
        <w:rPr>
          <w:rFonts w:ascii="Times New Roman" w:hAnsi="Times New Roman"/>
          <w:color w:val="000000" w:themeColor="text1"/>
        </w:rPr>
        <w:t>轉</w:t>
      </w:r>
      <w:r w:rsidRPr="00E2472C">
        <w:rPr>
          <w:rFonts w:ascii="Times New Roman" w:hAnsi="Times New Roman"/>
          <w:color w:val="000000" w:themeColor="text1"/>
        </w:rPr>
        <w:t>608</w:t>
      </w:r>
      <w:r w:rsidRPr="00E2472C">
        <w:rPr>
          <w:rFonts w:ascii="Times New Roman" w:hAnsi="Times New Roman"/>
          <w:color w:val="000000" w:themeColor="text1"/>
        </w:rPr>
        <w:t>洽詢；考生於洽詢後決定申請時，須於</w:t>
      </w:r>
      <w:r w:rsidR="004D3D9A" w:rsidRPr="00E2472C">
        <w:rPr>
          <w:rFonts w:ascii="Times New Roman" w:hAnsi="Times New Roman"/>
          <w:color w:val="000000" w:themeColor="text1"/>
        </w:rPr>
        <w:t>大考中心</w:t>
      </w:r>
      <w:r w:rsidRPr="00E2472C">
        <w:rPr>
          <w:rFonts w:ascii="Times New Roman" w:hAnsi="Times New Roman"/>
          <w:color w:val="000000" w:themeColor="text1"/>
        </w:rPr>
        <w:t>受理申請日期內</w:t>
      </w:r>
      <w:r w:rsidR="00924333" w:rsidRPr="00E2472C">
        <w:rPr>
          <w:rFonts w:ascii="Times New Roman" w:hAnsi="Times New Roman" w:hint="eastAsia"/>
          <w:color w:val="000000" w:themeColor="text1"/>
        </w:rPr>
        <w:t>自</w:t>
      </w:r>
      <w:r w:rsidR="00924333" w:rsidRPr="00E2472C">
        <w:rPr>
          <w:rFonts w:ascii="Times New Roman" w:hAnsi="Times New Roman"/>
        </w:rPr>
        <w:t>109</w:t>
      </w:r>
      <w:r w:rsidR="00924333" w:rsidRPr="00E2472C">
        <w:rPr>
          <w:rFonts w:ascii="Times New Roman" w:hAnsi="Times New Roman"/>
        </w:rPr>
        <w:t>年</w:t>
      </w:r>
      <w:r w:rsidR="00924333" w:rsidRPr="00E2472C">
        <w:rPr>
          <w:rFonts w:ascii="Times New Roman" w:hAnsi="Times New Roman"/>
        </w:rPr>
        <w:t>6</w:t>
      </w:r>
      <w:r w:rsidR="00924333" w:rsidRPr="00E2472C">
        <w:rPr>
          <w:rFonts w:ascii="Times New Roman" w:hAnsi="Times New Roman"/>
        </w:rPr>
        <w:t>月</w:t>
      </w:r>
      <w:r w:rsidR="00924333" w:rsidRPr="00E2472C">
        <w:rPr>
          <w:rFonts w:ascii="Times New Roman" w:hAnsi="Times New Roman"/>
        </w:rPr>
        <w:t>22</w:t>
      </w:r>
      <w:r w:rsidR="00924333" w:rsidRPr="00E2472C">
        <w:rPr>
          <w:rFonts w:ascii="Times New Roman" w:hAnsi="Times New Roman"/>
        </w:rPr>
        <w:t>日</w:t>
      </w:r>
      <w:r w:rsidR="00924333" w:rsidRPr="00E2472C">
        <w:rPr>
          <w:rFonts w:ascii="Times New Roman" w:hAnsi="Times New Roman" w:hint="eastAsia"/>
        </w:rPr>
        <w:t>(</w:t>
      </w:r>
      <w:r w:rsidR="00924333" w:rsidRPr="00E2472C">
        <w:rPr>
          <w:rFonts w:ascii="Times New Roman" w:hAnsi="Times New Roman" w:hint="eastAsia"/>
        </w:rPr>
        <w:t>一</w:t>
      </w:r>
      <w:r w:rsidR="00924333" w:rsidRPr="00E2472C">
        <w:rPr>
          <w:rFonts w:ascii="Times New Roman" w:hAnsi="Times New Roman" w:hint="eastAsia"/>
        </w:rPr>
        <w:t>)</w:t>
      </w:r>
      <w:r w:rsidR="00924333" w:rsidRPr="00E2472C">
        <w:rPr>
          <w:rFonts w:ascii="Times New Roman" w:hAnsi="Times New Roman"/>
        </w:rPr>
        <w:t>起至</w:t>
      </w:r>
      <w:r w:rsidR="00924333" w:rsidRPr="00E2472C">
        <w:rPr>
          <w:rFonts w:ascii="Times New Roman" w:hAnsi="Times New Roman"/>
        </w:rPr>
        <w:t>109</w:t>
      </w:r>
      <w:r w:rsidR="00924333" w:rsidRPr="00E2472C">
        <w:rPr>
          <w:rFonts w:ascii="Times New Roman" w:hAnsi="Times New Roman"/>
        </w:rPr>
        <w:t>年</w:t>
      </w:r>
      <w:r w:rsidR="00924333" w:rsidRPr="00E2472C">
        <w:rPr>
          <w:rFonts w:ascii="Times New Roman" w:hAnsi="Times New Roman"/>
        </w:rPr>
        <w:t>6</w:t>
      </w:r>
      <w:r w:rsidR="00924333" w:rsidRPr="00E2472C">
        <w:rPr>
          <w:rFonts w:ascii="Times New Roman" w:hAnsi="Times New Roman"/>
        </w:rPr>
        <w:t>月</w:t>
      </w:r>
      <w:r w:rsidR="00924333" w:rsidRPr="00E2472C">
        <w:rPr>
          <w:rFonts w:ascii="Times New Roman" w:hAnsi="Times New Roman"/>
        </w:rPr>
        <w:t>30</w:t>
      </w:r>
      <w:r w:rsidR="00924333" w:rsidRPr="00E2472C">
        <w:rPr>
          <w:rFonts w:ascii="Times New Roman" w:hAnsi="Times New Roman"/>
        </w:rPr>
        <w:t>日</w:t>
      </w:r>
      <w:r w:rsidR="00924333" w:rsidRPr="00E2472C">
        <w:rPr>
          <w:rFonts w:ascii="Times New Roman" w:hAnsi="Times New Roman" w:hint="eastAsia"/>
        </w:rPr>
        <w:t>(</w:t>
      </w:r>
      <w:r w:rsidR="00634637">
        <w:rPr>
          <w:rFonts w:ascii="Times New Roman" w:hAnsi="Times New Roman" w:hint="eastAsia"/>
        </w:rPr>
        <w:t>二</w:t>
      </w:r>
      <w:r w:rsidR="00924333" w:rsidRPr="00E2472C">
        <w:rPr>
          <w:rFonts w:ascii="Times New Roman" w:hAnsi="Times New Roman" w:hint="eastAsia"/>
        </w:rPr>
        <w:t>)</w:t>
      </w:r>
      <w:r w:rsidR="00924333" w:rsidRPr="00E2472C">
        <w:rPr>
          <w:rFonts w:ascii="Times New Roman" w:hAnsi="Times New Roman"/>
        </w:rPr>
        <w:t>止</w:t>
      </w:r>
      <w:r w:rsidRPr="00E2472C">
        <w:rPr>
          <w:rFonts w:ascii="Times New Roman" w:hAnsi="Times New Roman"/>
          <w:color w:val="000000" w:themeColor="text1"/>
        </w:rPr>
        <w:t>，檢附相關證明文件向</w:t>
      </w:r>
      <w:r w:rsidR="004D3D9A" w:rsidRPr="00E2472C">
        <w:rPr>
          <w:rFonts w:ascii="Times New Roman" w:hAnsi="Times New Roman"/>
          <w:color w:val="000000" w:themeColor="text1"/>
        </w:rPr>
        <w:t>大考中心</w:t>
      </w:r>
      <w:r w:rsidRPr="00E2472C">
        <w:rPr>
          <w:rFonts w:ascii="Times New Roman" w:hAnsi="Times New Roman"/>
          <w:color w:val="000000" w:themeColor="text1"/>
        </w:rPr>
        <w:t>申請，逾期不予受理。</w:t>
      </w:r>
      <w:r w:rsidR="004D3D9A" w:rsidRPr="00E2472C">
        <w:rPr>
          <w:rFonts w:ascii="Times New Roman" w:hAnsi="Times New Roman"/>
        </w:rPr>
        <w:t>大考中心</w:t>
      </w:r>
      <w:r w:rsidRPr="00E2472C">
        <w:rPr>
          <w:rFonts w:ascii="Times New Roman" w:hAnsi="Times New Roman"/>
        </w:rPr>
        <w:t>將聘請審查委員審查，並</w:t>
      </w:r>
      <w:r w:rsidRPr="00E2472C">
        <w:rPr>
          <w:rFonts w:ascii="Times New Roman" w:hAnsi="Times New Roman"/>
          <w:color w:val="000000" w:themeColor="text1"/>
        </w:rPr>
        <w:t>依審定結果提供服務</w:t>
      </w:r>
      <w:r w:rsidRPr="00E2472C">
        <w:rPr>
          <w:rFonts w:ascii="Times New Roman" w:hAnsi="Times New Roman"/>
          <w:color w:val="000000" w:themeColor="text1"/>
          <w:lang w:eastAsia="zh-HK"/>
        </w:rPr>
        <w:t>。</w:t>
      </w:r>
    </w:p>
    <w:p w14:paraId="0399087B" w14:textId="77777777" w:rsidR="006132DD" w:rsidRPr="00F76E13" w:rsidRDefault="006132DD" w:rsidP="006132DD">
      <w:pPr>
        <w:pStyle w:val="4"/>
        <w:spacing w:afterLines="0" w:after="0"/>
        <w:jc w:val="left"/>
        <w:rPr>
          <w:rFonts w:ascii="Times New Roman" w:hAnsi="Times New Roman" w:cs="Times New Roman"/>
        </w:rPr>
      </w:pPr>
    </w:p>
    <w:p w14:paraId="20E6F8C7" w14:textId="7AFB7F1D" w:rsidR="006132DD" w:rsidRDefault="006132DD" w:rsidP="006132DD">
      <w:pPr>
        <w:widowControl/>
        <w:rPr>
          <w:rFonts w:ascii="Times New Roman" w:eastAsia="標楷體" w:hAnsi="Times New Roman" w:cs="Times New Roman"/>
          <w:b/>
          <w:bCs/>
          <w:noProof/>
          <w:color w:val="3333FF"/>
          <w:kern w:val="0"/>
          <w:sz w:val="28"/>
          <w:szCs w:val="26"/>
        </w:rPr>
      </w:pPr>
    </w:p>
    <w:p w14:paraId="378428C0" w14:textId="21BE54B6" w:rsidR="004A11B8" w:rsidRPr="006132DD" w:rsidRDefault="004A11B8" w:rsidP="00FE6ADA"/>
    <w:sectPr w:rsidR="004A11B8" w:rsidRPr="006132DD" w:rsidSect="00631BB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EDD6" w14:textId="77777777" w:rsidR="002F2A81" w:rsidRDefault="002F2A81" w:rsidP="00DA50E4">
      <w:r>
        <w:separator/>
      </w:r>
    </w:p>
  </w:endnote>
  <w:endnote w:type="continuationSeparator" w:id="0">
    <w:p w14:paraId="09B2171B" w14:textId="77777777" w:rsidR="002F2A81" w:rsidRDefault="002F2A81" w:rsidP="00DA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166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DB4AA5" w14:textId="219C66BA" w:rsidR="009D6841" w:rsidRPr="00140FD5" w:rsidRDefault="009D6841">
        <w:pPr>
          <w:pStyle w:val="aa"/>
          <w:jc w:val="center"/>
          <w:rPr>
            <w:rFonts w:ascii="Times New Roman" w:hAnsi="Times New Roman" w:cs="Times New Roman"/>
          </w:rPr>
        </w:pPr>
        <w:r w:rsidRPr="00140FD5">
          <w:rPr>
            <w:rFonts w:ascii="Times New Roman" w:hAnsi="Times New Roman" w:cs="Times New Roman"/>
          </w:rPr>
          <w:fldChar w:fldCharType="begin"/>
        </w:r>
        <w:r w:rsidRPr="00140FD5">
          <w:rPr>
            <w:rFonts w:ascii="Times New Roman" w:hAnsi="Times New Roman" w:cs="Times New Roman"/>
          </w:rPr>
          <w:instrText>PAGE   \* MERGEFORMAT</w:instrText>
        </w:r>
        <w:r w:rsidRPr="00140FD5">
          <w:rPr>
            <w:rFonts w:ascii="Times New Roman" w:hAnsi="Times New Roman" w:cs="Times New Roman"/>
          </w:rPr>
          <w:fldChar w:fldCharType="separate"/>
        </w:r>
        <w:r w:rsidR="001E5974" w:rsidRPr="001E5974">
          <w:rPr>
            <w:rFonts w:ascii="Times New Roman" w:hAnsi="Times New Roman" w:cs="Times New Roman"/>
            <w:noProof/>
            <w:lang w:val="zh-TW"/>
          </w:rPr>
          <w:t>1</w:t>
        </w:r>
        <w:r w:rsidRPr="00140FD5">
          <w:rPr>
            <w:rFonts w:ascii="Times New Roman" w:hAnsi="Times New Roman" w:cs="Times New Roman"/>
          </w:rPr>
          <w:fldChar w:fldCharType="end"/>
        </w:r>
      </w:p>
    </w:sdtContent>
  </w:sdt>
  <w:p w14:paraId="33E02F09" w14:textId="77777777" w:rsidR="009D6841" w:rsidRDefault="009D68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86D4" w14:textId="77777777" w:rsidR="002F2A81" w:rsidRDefault="002F2A81" w:rsidP="00DA50E4">
      <w:r>
        <w:separator/>
      </w:r>
    </w:p>
  </w:footnote>
  <w:footnote w:type="continuationSeparator" w:id="0">
    <w:p w14:paraId="6CC8D78B" w14:textId="77777777" w:rsidR="002F2A81" w:rsidRDefault="002F2A81" w:rsidP="00DA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8C1"/>
    <w:multiLevelType w:val="hybridMultilevel"/>
    <w:tmpl w:val="3A0AE9C4"/>
    <w:lvl w:ilvl="0" w:tplc="E70404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CE6CF2"/>
    <w:multiLevelType w:val="hybridMultilevel"/>
    <w:tmpl w:val="3A0AE9C4"/>
    <w:lvl w:ilvl="0" w:tplc="E70404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985023"/>
    <w:multiLevelType w:val="hybridMultilevel"/>
    <w:tmpl w:val="068EF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73CC2"/>
    <w:multiLevelType w:val="hybridMultilevel"/>
    <w:tmpl w:val="3B22F0E0"/>
    <w:lvl w:ilvl="0" w:tplc="989043EA">
      <w:start w:val="1"/>
      <w:numFmt w:val="taiwaneseCountingThousand"/>
      <w:lvlText w:val="(%1)"/>
      <w:lvlJc w:val="left"/>
      <w:pPr>
        <w:ind w:left="7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4" w15:restartNumberingAfterBreak="0">
    <w:nsid w:val="177C169A"/>
    <w:multiLevelType w:val="hybridMultilevel"/>
    <w:tmpl w:val="6CAEE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50314E"/>
    <w:multiLevelType w:val="hybridMultilevel"/>
    <w:tmpl w:val="6FA68B2C"/>
    <w:lvl w:ilvl="0" w:tplc="ECFAB1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4749AE"/>
    <w:multiLevelType w:val="hybridMultilevel"/>
    <w:tmpl w:val="256C1AE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9931F55"/>
    <w:multiLevelType w:val="hybridMultilevel"/>
    <w:tmpl w:val="3B22F0E0"/>
    <w:lvl w:ilvl="0" w:tplc="989043EA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4253A50"/>
    <w:multiLevelType w:val="hybridMultilevel"/>
    <w:tmpl w:val="78222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E0402E"/>
    <w:multiLevelType w:val="hybridMultilevel"/>
    <w:tmpl w:val="FB94E106"/>
    <w:lvl w:ilvl="0" w:tplc="4A3063BA">
      <w:start w:val="1"/>
      <w:numFmt w:val="decimal"/>
      <w:lvlText w:val="%1."/>
      <w:lvlJc w:val="left"/>
      <w:pPr>
        <w:ind w:left="147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0" w15:restartNumberingAfterBreak="0">
    <w:nsid w:val="39B628AA"/>
    <w:multiLevelType w:val="hybridMultilevel"/>
    <w:tmpl w:val="3A0AE9C4"/>
    <w:lvl w:ilvl="0" w:tplc="E70404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2A2EB6"/>
    <w:multiLevelType w:val="hybridMultilevel"/>
    <w:tmpl w:val="89D05618"/>
    <w:lvl w:ilvl="0" w:tplc="ECFAB1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B6D30"/>
    <w:multiLevelType w:val="hybridMultilevel"/>
    <w:tmpl w:val="661E29CA"/>
    <w:lvl w:ilvl="0" w:tplc="7E5052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F8A39B9"/>
    <w:multiLevelType w:val="hybridMultilevel"/>
    <w:tmpl w:val="780CF6F6"/>
    <w:lvl w:ilvl="0" w:tplc="8F04F7C8">
      <w:start w:val="1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4" w15:restartNumberingAfterBreak="0">
    <w:nsid w:val="558D3B2E"/>
    <w:multiLevelType w:val="hybridMultilevel"/>
    <w:tmpl w:val="457AB2C0"/>
    <w:lvl w:ilvl="0" w:tplc="75C2F8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333AA"/>
    <w:multiLevelType w:val="hybridMultilevel"/>
    <w:tmpl w:val="2A5C7038"/>
    <w:lvl w:ilvl="0" w:tplc="8FA0713A">
      <w:start w:val="1"/>
      <w:numFmt w:val="taiwaneseCountingThousand"/>
      <w:lvlText w:val="(%1)"/>
      <w:lvlJc w:val="left"/>
      <w:pPr>
        <w:ind w:left="360" w:hanging="360"/>
      </w:pPr>
      <w:rPr>
        <w:rFonts w:hint="eastAsia"/>
        <w:color w:val="000000" w:themeColor="text1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355588"/>
    <w:multiLevelType w:val="hybridMultilevel"/>
    <w:tmpl w:val="F1B2DE8E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eastAsia"/>
        <w:color w:val="auto"/>
      </w:rPr>
    </w:lvl>
    <w:lvl w:ilvl="1" w:tplc="CAE8C652">
      <w:start w:val="1"/>
      <w:numFmt w:val="decimal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B470F7E"/>
    <w:multiLevelType w:val="hybridMultilevel"/>
    <w:tmpl w:val="617892C8"/>
    <w:lvl w:ilvl="0" w:tplc="6F163664">
      <w:start w:val="1"/>
      <w:numFmt w:val="decimal"/>
      <w:lvlText w:val="%1."/>
      <w:lvlJc w:val="left"/>
      <w:pPr>
        <w:ind w:left="147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8" w15:restartNumberingAfterBreak="0">
    <w:nsid w:val="5B87059C"/>
    <w:multiLevelType w:val="hybridMultilevel"/>
    <w:tmpl w:val="BB9AB1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7A6E8D"/>
    <w:multiLevelType w:val="hybridMultilevel"/>
    <w:tmpl w:val="02B2AE9C"/>
    <w:lvl w:ilvl="0" w:tplc="035AE3A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hint="eastAsia"/>
      </w:rPr>
    </w:lvl>
    <w:lvl w:ilvl="1" w:tplc="CAE8C652">
      <w:start w:val="1"/>
      <w:numFmt w:val="decimal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63DB0E48"/>
    <w:multiLevelType w:val="hybridMultilevel"/>
    <w:tmpl w:val="3A0AE9C4"/>
    <w:lvl w:ilvl="0" w:tplc="E70404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7DA5BFE"/>
    <w:multiLevelType w:val="hybridMultilevel"/>
    <w:tmpl w:val="BB9AB1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716078"/>
    <w:multiLevelType w:val="hybridMultilevel"/>
    <w:tmpl w:val="780CF6F6"/>
    <w:lvl w:ilvl="0" w:tplc="8F04F7C8">
      <w:start w:val="1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23" w15:restartNumberingAfterBreak="0">
    <w:nsid w:val="752E452F"/>
    <w:multiLevelType w:val="hybridMultilevel"/>
    <w:tmpl w:val="780CF6F6"/>
    <w:lvl w:ilvl="0" w:tplc="8F04F7C8">
      <w:start w:val="1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24" w15:restartNumberingAfterBreak="0">
    <w:nsid w:val="785F222B"/>
    <w:multiLevelType w:val="hybridMultilevel"/>
    <w:tmpl w:val="6FA68B2C"/>
    <w:lvl w:ilvl="0" w:tplc="ECFAB1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11817"/>
    <w:multiLevelType w:val="hybridMultilevel"/>
    <w:tmpl w:val="C61E040A"/>
    <w:lvl w:ilvl="0" w:tplc="4CB2A748">
      <w:start w:val="1"/>
      <w:numFmt w:val="taiwaneseCountingThousand"/>
      <w:lvlText w:val="%1、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A654996"/>
    <w:multiLevelType w:val="hybridMultilevel"/>
    <w:tmpl w:val="FDBA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E8C652">
      <w:start w:val="1"/>
      <w:numFmt w:val="decimal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A991CF1"/>
    <w:multiLevelType w:val="hybridMultilevel"/>
    <w:tmpl w:val="256C1AE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6"/>
  </w:num>
  <w:num w:numId="2">
    <w:abstractNumId w:val="19"/>
  </w:num>
  <w:num w:numId="3">
    <w:abstractNumId w:val="15"/>
  </w:num>
  <w:num w:numId="4">
    <w:abstractNumId w:val="20"/>
  </w:num>
  <w:num w:numId="5">
    <w:abstractNumId w:val="0"/>
  </w:num>
  <w:num w:numId="6">
    <w:abstractNumId w:val="27"/>
  </w:num>
  <w:num w:numId="7">
    <w:abstractNumId w:val="6"/>
  </w:num>
  <w:num w:numId="8">
    <w:abstractNumId w:val="10"/>
  </w:num>
  <w:num w:numId="9">
    <w:abstractNumId w:val="25"/>
  </w:num>
  <w:num w:numId="10">
    <w:abstractNumId w:val="16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  <w:num w:numId="15">
    <w:abstractNumId w:val="12"/>
  </w:num>
  <w:num w:numId="16">
    <w:abstractNumId w:val="9"/>
  </w:num>
  <w:num w:numId="17">
    <w:abstractNumId w:val="4"/>
  </w:num>
  <w:num w:numId="18">
    <w:abstractNumId w:val="8"/>
  </w:num>
  <w:num w:numId="19">
    <w:abstractNumId w:val="11"/>
  </w:num>
  <w:num w:numId="20">
    <w:abstractNumId w:val="14"/>
  </w:num>
  <w:num w:numId="21">
    <w:abstractNumId w:val="21"/>
  </w:num>
  <w:num w:numId="22">
    <w:abstractNumId w:val="18"/>
  </w:num>
  <w:num w:numId="23">
    <w:abstractNumId w:val="5"/>
  </w:num>
  <w:num w:numId="24">
    <w:abstractNumId w:val="24"/>
  </w:num>
  <w:num w:numId="25">
    <w:abstractNumId w:val="2"/>
  </w:num>
  <w:num w:numId="26">
    <w:abstractNumId w:val="17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08"/>
    <w:rsid w:val="00001205"/>
    <w:rsid w:val="00001697"/>
    <w:rsid w:val="00020332"/>
    <w:rsid w:val="00035E0A"/>
    <w:rsid w:val="00042F6F"/>
    <w:rsid w:val="000A7B74"/>
    <w:rsid w:val="000B4784"/>
    <w:rsid w:val="000D3558"/>
    <w:rsid w:val="001018DD"/>
    <w:rsid w:val="00104261"/>
    <w:rsid w:val="00140FD5"/>
    <w:rsid w:val="00186CC6"/>
    <w:rsid w:val="00192606"/>
    <w:rsid w:val="00192BED"/>
    <w:rsid w:val="001C66E6"/>
    <w:rsid w:val="001E5974"/>
    <w:rsid w:val="0022037B"/>
    <w:rsid w:val="002807A1"/>
    <w:rsid w:val="002A4FDD"/>
    <w:rsid w:val="002A65C5"/>
    <w:rsid w:val="002C7D88"/>
    <w:rsid w:val="002F2A81"/>
    <w:rsid w:val="002F3E08"/>
    <w:rsid w:val="00305018"/>
    <w:rsid w:val="00314BD6"/>
    <w:rsid w:val="00330AA0"/>
    <w:rsid w:val="003330BE"/>
    <w:rsid w:val="0034579C"/>
    <w:rsid w:val="0035108C"/>
    <w:rsid w:val="00380AEF"/>
    <w:rsid w:val="00393062"/>
    <w:rsid w:val="003A01E7"/>
    <w:rsid w:val="0040749A"/>
    <w:rsid w:val="004279F2"/>
    <w:rsid w:val="004410F1"/>
    <w:rsid w:val="00450F46"/>
    <w:rsid w:val="0048254C"/>
    <w:rsid w:val="00490454"/>
    <w:rsid w:val="00492F49"/>
    <w:rsid w:val="004A11B8"/>
    <w:rsid w:val="004D3D9A"/>
    <w:rsid w:val="004E0A2B"/>
    <w:rsid w:val="004F6832"/>
    <w:rsid w:val="00510192"/>
    <w:rsid w:val="00536267"/>
    <w:rsid w:val="0054038F"/>
    <w:rsid w:val="005671A4"/>
    <w:rsid w:val="005965F1"/>
    <w:rsid w:val="005A1B83"/>
    <w:rsid w:val="005B026C"/>
    <w:rsid w:val="005B38E5"/>
    <w:rsid w:val="005F508D"/>
    <w:rsid w:val="006132DD"/>
    <w:rsid w:val="00631BB1"/>
    <w:rsid w:val="00634637"/>
    <w:rsid w:val="006E2D63"/>
    <w:rsid w:val="006E4904"/>
    <w:rsid w:val="00716058"/>
    <w:rsid w:val="00722BD8"/>
    <w:rsid w:val="00740BBD"/>
    <w:rsid w:val="00742600"/>
    <w:rsid w:val="0074534A"/>
    <w:rsid w:val="00780ADE"/>
    <w:rsid w:val="007C1877"/>
    <w:rsid w:val="007F6B28"/>
    <w:rsid w:val="0080759E"/>
    <w:rsid w:val="00853045"/>
    <w:rsid w:val="008B328F"/>
    <w:rsid w:val="008E14AB"/>
    <w:rsid w:val="009014F0"/>
    <w:rsid w:val="00924333"/>
    <w:rsid w:val="00951482"/>
    <w:rsid w:val="0095754E"/>
    <w:rsid w:val="00963B82"/>
    <w:rsid w:val="00990A69"/>
    <w:rsid w:val="009A2357"/>
    <w:rsid w:val="009A69C8"/>
    <w:rsid w:val="009B2DD5"/>
    <w:rsid w:val="009D3442"/>
    <w:rsid w:val="009D6841"/>
    <w:rsid w:val="00A03CB8"/>
    <w:rsid w:val="00A85D79"/>
    <w:rsid w:val="00AA3BDF"/>
    <w:rsid w:val="00AE4F99"/>
    <w:rsid w:val="00B11D31"/>
    <w:rsid w:val="00B20F78"/>
    <w:rsid w:val="00B21374"/>
    <w:rsid w:val="00B61B4F"/>
    <w:rsid w:val="00BA0FF0"/>
    <w:rsid w:val="00BF5B18"/>
    <w:rsid w:val="00C274A6"/>
    <w:rsid w:val="00C91D7A"/>
    <w:rsid w:val="00CB7120"/>
    <w:rsid w:val="00CC066B"/>
    <w:rsid w:val="00CC594F"/>
    <w:rsid w:val="00CF26DF"/>
    <w:rsid w:val="00D77480"/>
    <w:rsid w:val="00D94255"/>
    <w:rsid w:val="00DA50E4"/>
    <w:rsid w:val="00DC0DDF"/>
    <w:rsid w:val="00DE1704"/>
    <w:rsid w:val="00E13035"/>
    <w:rsid w:val="00E2472C"/>
    <w:rsid w:val="00E27922"/>
    <w:rsid w:val="00E518E9"/>
    <w:rsid w:val="00E84CD5"/>
    <w:rsid w:val="00E865EB"/>
    <w:rsid w:val="00E90198"/>
    <w:rsid w:val="00E911AA"/>
    <w:rsid w:val="00E9265F"/>
    <w:rsid w:val="00EB2911"/>
    <w:rsid w:val="00EB7C14"/>
    <w:rsid w:val="00ED7F93"/>
    <w:rsid w:val="00EE2596"/>
    <w:rsid w:val="00F0370A"/>
    <w:rsid w:val="00F065A3"/>
    <w:rsid w:val="00F065EB"/>
    <w:rsid w:val="00F16E44"/>
    <w:rsid w:val="00F324E5"/>
    <w:rsid w:val="00F6328E"/>
    <w:rsid w:val="00F66030"/>
    <w:rsid w:val="00F76E13"/>
    <w:rsid w:val="00F82130"/>
    <w:rsid w:val="00FB646B"/>
    <w:rsid w:val="00FE4451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18566"/>
  <w15:chartTrackingRefBased/>
  <w15:docId w15:val="{BA98B124-5704-4F07-B68D-5EE51930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F76E13"/>
    <w:pPr>
      <w:keepNext/>
      <w:snapToGrid w:val="0"/>
      <w:spacing w:before="100" w:beforeAutospacing="1" w:after="100" w:afterAutospacing="1"/>
      <w:outlineLvl w:val="0"/>
    </w:pPr>
    <w:rPr>
      <w:rFonts w:ascii="Arial" w:eastAsia="微軟正黑體" w:hAnsi="Arial" w:cs="Times New Roman"/>
      <w:kern w:val="5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3E08"/>
    <w:pPr>
      <w:ind w:leftChars="200" w:left="480"/>
    </w:pPr>
  </w:style>
  <w:style w:type="paragraph" w:customStyle="1" w:styleId="4">
    <w:name w:val="樣式4"/>
    <w:basedOn w:val="a5"/>
    <w:link w:val="40"/>
    <w:qFormat/>
    <w:rsid w:val="002F3E08"/>
    <w:pPr>
      <w:tabs>
        <w:tab w:val="left" w:pos="142"/>
        <w:tab w:val="left" w:pos="709"/>
      </w:tabs>
      <w:topLinePunct/>
      <w:adjustRightInd w:val="0"/>
      <w:spacing w:before="0" w:afterLines="50" w:after="120" w:line="0" w:lineRule="atLeast"/>
      <w:textAlignment w:val="baseline"/>
    </w:pPr>
    <w:rPr>
      <w:rFonts w:eastAsia="標楷體"/>
      <w:noProof/>
      <w:kern w:val="0"/>
      <w:sz w:val="28"/>
      <w:szCs w:val="26"/>
    </w:rPr>
  </w:style>
  <w:style w:type="character" w:customStyle="1" w:styleId="40">
    <w:name w:val="樣式4 字元"/>
    <w:basedOn w:val="a6"/>
    <w:link w:val="4"/>
    <w:rsid w:val="002F3E08"/>
    <w:rPr>
      <w:rFonts w:asciiTheme="majorHAnsi" w:eastAsia="標楷體" w:hAnsiTheme="majorHAnsi" w:cstheme="majorBidi"/>
      <w:b/>
      <w:bCs/>
      <w:noProof/>
      <w:kern w:val="0"/>
      <w:sz w:val="28"/>
      <w:szCs w:val="26"/>
    </w:rPr>
  </w:style>
  <w:style w:type="paragraph" w:styleId="a5">
    <w:name w:val="Title"/>
    <w:basedOn w:val="a"/>
    <w:next w:val="a"/>
    <w:link w:val="a6"/>
    <w:qFormat/>
    <w:rsid w:val="002F3E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2F3E0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2A65C5"/>
    <w:pPr>
      <w:widowControl w:val="0"/>
      <w:adjustRightInd w:val="0"/>
      <w:spacing w:line="320" w:lineRule="atLeast"/>
      <w:jc w:val="both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2A65C5"/>
  </w:style>
  <w:style w:type="paragraph" w:styleId="a8">
    <w:name w:val="header"/>
    <w:basedOn w:val="a"/>
    <w:link w:val="a9"/>
    <w:uiPriority w:val="99"/>
    <w:unhideWhenUsed/>
    <w:rsid w:val="00DA5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50E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5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50E4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A5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5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F76E13"/>
    <w:rPr>
      <w:rFonts w:ascii="Arial" w:eastAsia="微軟正黑體" w:hAnsi="Arial" w:cs="Times New Roman"/>
      <w:kern w:val="52"/>
      <w:sz w:val="28"/>
      <w:szCs w:val="24"/>
    </w:rPr>
  </w:style>
  <w:style w:type="paragraph" w:customStyle="1" w:styleId="11">
    <w:name w:val="內文1"/>
    <w:rsid w:val="00F76E1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e">
    <w:name w:val="樣一"/>
    <w:basedOn w:val="a"/>
    <w:link w:val="af"/>
    <w:qFormat/>
    <w:rsid w:val="00F76E13"/>
    <w:pPr>
      <w:spacing w:beforeLines="25"/>
      <w:ind w:leftChars="200" w:left="400" w:hangingChars="200" w:hanging="200"/>
    </w:pPr>
    <w:rPr>
      <w:rFonts w:ascii="標楷體" w:eastAsia="標楷體" w:hAnsi="標楷體" w:cs="Times New Roman"/>
      <w:szCs w:val="24"/>
    </w:rPr>
  </w:style>
  <w:style w:type="character" w:customStyle="1" w:styleId="af">
    <w:name w:val="樣一 字元"/>
    <w:basedOn w:val="a0"/>
    <w:link w:val="ae"/>
    <w:rsid w:val="00F76E13"/>
    <w:rPr>
      <w:rFonts w:ascii="標楷體" w:eastAsia="標楷體" w:hAnsi="標楷體" w:cs="Times New Roman"/>
      <w:szCs w:val="24"/>
    </w:rPr>
  </w:style>
  <w:style w:type="paragraph" w:customStyle="1" w:styleId="2">
    <w:name w:val="內文2"/>
    <w:rsid w:val="00F76E1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2020-06-19T05:13:00Z</cp:lastPrinted>
  <dcterms:created xsi:type="dcterms:W3CDTF">2020-06-19T05:37:00Z</dcterms:created>
  <dcterms:modified xsi:type="dcterms:W3CDTF">2020-06-19T06:45:00Z</dcterms:modified>
</cp:coreProperties>
</file>