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37" w:rsidRPr="000D0B70" w:rsidRDefault="005C7337" w:rsidP="005C7337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ascii="標楷體" w:eastAsia="標楷體" w:hAnsi="標楷體"/>
          <w:sz w:val="40"/>
        </w:rPr>
      </w:pPr>
      <w:r w:rsidRPr="00793B81">
        <w:rPr>
          <w:rFonts w:ascii="標楷體" w:eastAsia="標楷體" w:hAnsi="標楷體"/>
          <w:sz w:val="40"/>
        </w:rPr>
        <w:t>大</w:t>
      </w:r>
      <w:r w:rsidRPr="000D0B70">
        <w:rPr>
          <w:rFonts w:ascii="標楷體" w:eastAsia="標楷體" w:hAnsi="標楷體"/>
          <w:sz w:val="40"/>
        </w:rPr>
        <w:t>學入學考試中心</w:t>
      </w:r>
    </w:p>
    <w:p w:rsidR="005C7337" w:rsidRPr="000D0B70" w:rsidRDefault="00271178" w:rsidP="005C733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ascii="標楷體" w:eastAsia="標楷體" w:hAnsi="標楷體"/>
          <w:sz w:val="40"/>
        </w:rPr>
      </w:pPr>
      <w:r w:rsidRPr="00B25F6D">
        <w:rPr>
          <w:rFonts w:eastAsia="標楷體"/>
          <w:sz w:val="40"/>
        </w:rPr>
        <w:t>10</w:t>
      </w:r>
      <w:r w:rsidR="00B72C44">
        <w:rPr>
          <w:rFonts w:eastAsia="標楷體"/>
          <w:sz w:val="40"/>
        </w:rPr>
        <w:t>5</w:t>
      </w:r>
      <w:r w:rsidR="005C7337" w:rsidRPr="000D0B70">
        <w:rPr>
          <w:rFonts w:ascii="標楷體" w:eastAsia="標楷體" w:hAnsi="標楷體"/>
          <w:sz w:val="40"/>
        </w:rPr>
        <w:t>學年度指定科目考試試題</w:t>
      </w:r>
    </w:p>
    <w:p w:rsidR="005C7337" w:rsidRPr="008553FF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E97F76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公民與社會</w:t>
      </w:r>
      <w:r w:rsidR="005C7337" w:rsidRPr="000D0B70">
        <w:rPr>
          <w:rFonts w:ascii="標楷體" w:eastAsia="標楷體" w:hAnsi="標楷體"/>
          <w:sz w:val="52"/>
        </w:rPr>
        <w:t>考科</w:t>
      </w: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  <w:r w:rsidRPr="000D0B70">
        <w:rPr>
          <w:rFonts w:ascii="標楷體" w:eastAsia="標楷體" w:hAnsi="標楷體"/>
        </w:rPr>
        <w:t xml:space="preserve"> </w:t>
      </w: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  <w:r w:rsidRPr="000D0B70">
        <w:rPr>
          <w:rFonts w:ascii="標楷體" w:eastAsia="標楷體" w:hAnsi="標楷體"/>
        </w:rPr>
        <w:t xml:space="preserve"> </w:t>
      </w: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5C7337" w:rsidRPr="000D0B70" w:rsidTr="00F96A8C">
        <w:trPr>
          <w:cantSplit/>
          <w:trHeight w:val="6664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337" w:rsidRPr="000D0B70" w:rsidRDefault="005C7337" w:rsidP="00896A96">
            <w:pPr>
              <w:rPr>
                <w:rFonts w:ascii="標楷體" w:eastAsia="標楷體" w:hAnsi="標楷體"/>
              </w:rPr>
            </w:pPr>
          </w:p>
          <w:p w:rsidR="00283DC2" w:rsidRPr="00FD42B5" w:rsidRDefault="00283DC2" w:rsidP="00283DC2">
            <w:pPr>
              <w:pStyle w:val="002"/>
              <w:ind w:left="665" w:right="256" w:hanging="425"/>
              <w:jc w:val="center"/>
              <w:rPr>
                <w:rFonts w:ascii="Times New Roman" w:eastAsia="標楷體"/>
                <w:sz w:val="36"/>
              </w:rPr>
            </w:pPr>
            <w:r w:rsidRPr="00FD42B5">
              <w:rPr>
                <w:rFonts w:ascii="Times New Roman" w:eastAsia="標楷體" w:hAnsi="標楷體"/>
                <w:sz w:val="36"/>
              </w:rPr>
              <w:t>－作答注意事項－</w:t>
            </w:r>
          </w:p>
          <w:p w:rsidR="00283DC2" w:rsidRPr="00B1427F" w:rsidRDefault="00283DC2" w:rsidP="00B1427F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B1427F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="00B1427F" w:rsidRPr="00B1427F">
              <w:rPr>
                <w:rFonts w:eastAsia="標楷體"/>
                <w:color w:val="000000"/>
                <w:sz w:val="32"/>
                <w:szCs w:val="32"/>
              </w:rPr>
              <w:t>80</w:t>
            </w:r>
            <w:r w:rsidRPr="00B1427F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B1427F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283DC2" w:rsidRPr="00B1427F" w:rsidRDefault="00283DC2" w:rsidP="00B1427F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B1427F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283DC2" w:rsidRPr="00B1427F" w:rsidRDefault="00283DC2" w:rsidP="00B1427F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B1427F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="00121D22">
              <w:rPr>
                <w:rFonts w:ascii="標楷體" w:eastAsia="標楷體" w:hAnsi="標楷體" w:hint="eastAsia"/>
                <w:color w:val="000000"/>
                <w:szCs w:val="30"/>
              </w:rPr>
              <w:t>選擇題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 xml:space="preserve">用 </w:t>
            </w:r>
            <w:r w:rsidRPr="00B1427F">
              <w:rPr>
                <w:rFonts w:ascii="Times New Roman" w:eastAsia="標楷體"/>
                <w:color w:val="000000"/>
                <w:szCs w:val="30"/>
              </w:rPr>
              <w:t>2B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 xml:space="preserve"> 鉛筆在「答案卡」上作答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擦拭，切勿使用修正液（帶）。</w:t>
            </w:r>
          </w:p>
          <w:p w:rsidR="005C7337" w:rsidRPr="00B1427F" w:rsidRDefault="00283DC2" w:rsidP="00B1427F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B1427F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未依規定畫記答案卡，致機器掃描無法辨識答案者，其後果由考生自行承擔。</w:t>
            </w:r>
          </w:p>
          <w:p w:rsidR="005C7337" w:rsidRPr="000D0B70" w:rsidRDefault="005C7337" w:rsidP="00E97F76">
            <w:pPr>
              <w:pStyle w:val="002"/>
              <w:widowControl/>
              <w:autoSpaceDE w:val="0"/>
              <w:autoSpaceDN w:val="0"/>
              <w:ind w:left="913" w:right="255" w:hanging="318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4172A2" w:rsidRDefault="005C7337" w:rsidP="005C7337">
      <w:pPr>
        <w:jc w:val="center"/>
        <w:rPr>
          <w:rFonts w:ascii="標楷體" w:eastAsia="標楷體" w:hAnsi="標楷體"/>
          <w:sz w:val="36"/>
          <w:szCs w:val="36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pStyle w:val="a3"/>
        <w:spacing w:before="0" w:afterLines="0" w:after="0"/>
        <w:rPr>
          <w:rFonts w:ascii="新細明體" w:hAnsi="新細明體"/>
        </w:rPr>
      </w:pPr>
    </w:p>
    <w:p w:rsidR="005C7337" w:rsidRPr="00217EA8" w:rsidRDefault="005C7337" w:rsidP="0032617C">
      <w:pPr>
        <w:pStyle w:val="a9"/>
      </w:pPr>
      <w:r w:rsidRPr="005B09C6">
        <w:rPr>
          <w:rFonts w:ascii="新細明體" w:hAnsi="新細明體"/>
        </w:rPr>
        <w:br w:type="page"/>
      </w:r>
      <w:r w:rsidR="00DA144D" w:rsidRPr="00217EA8">
        <w:rPr>
          <w:rFonts w:hint="eastAsia"/>
        </w:rPr>
        <w:lastRenderedPageBreak/>
        <w:t>一、</w:t>
      </w:r>
      <w:r w:rsidRPr="00217EA8">
        <w:t>單選題</w:t>
      </w:r>
      <w:r w:rsidR="00BB76FD" w:rsidRPr="00217EA8">
        <w:rPr>
          <w:rFonts w:hint="eastAsia"/>
        </w:rPr>
        <w:t>（</w:t>
      </w:r>
      <w:r w:rsidR="004E4B5C" w:rsidRPr="00217EA8">
        <w:rPr>
          <w:rFonts w:hint="eastAsia"/>
        </w:rPr>
        <w:t>占</w:t>
      </w:r>
      <w:r w:rsidR="00672781" w:rsidRPr="00217EA8">
        <w:t>80</w:t>
      </w:r>
      <w:r w:rsidR="00BB76FD" w:rsidRPr="00217EA8">
        <w:rPr>
          <w:rFonts w:hint="eastAsia"/>
        </w:rPr>
        <w:t>分）</w:t>
      </w:r>
    </w:p>
    <w:p w:rsidR="00DA144D" w:rsidRPr="00271178" w:rsidRDefault="00B85C59" w:rsidP="00DA144D">
      <w:pPr>
        <w:pStyle w:val="a6"/>
        <w:rPr>
          <w:color w:val="auto"/>
        </w:rPr>
      </w:pPr>
      <w:r w:rsidRPr="0077268E">
        <w:rPr>
          <w:szCs w:val="20"/>
        </w:rPr>
        <w:t>說明：</w:t>
      </w:r>
      <w:r w:rsidR="00991351" w:rsidRPr="00291C96">
        <w:rPr>
          <w:rFonts w:hint="eastAsia"/>
          <w:szCs w:val="20"/>
        </w:rPr>
        <w:t>第</w:t>
      </w:r>
      <w:r w:rsidR="00991351" w:rsidRPr="00291C96">
        <w:rPr>
          <w:rFonts w:hint="eastAsia"/>
          <w:szCs w:val="20"/>
        </w:rPr>
        <w:t>1</w:t>
      </w:r>
      <w:r w:rsidR="00991351">
        <w:rPr>
          <w:rFonts w:hint="eastAsia"/>
          <w:szCs w:val="20"/>
        </w:rPr>
        <w:t>題</w:t>
      </w:r>
      <w:r w:rsidR="00991351" w:rsidRPr="00291C96">
        <w:rPr>
          <w:rFonts w:hint="eastAsia"/>
          <w:szCs w:val="20"/>
        </w:rPr>
        <w:t>至</w:t>
      </w:r>
      <w:r w:rsidR="00991351">
        <w:rPr>
          <w:rFonts w:hint="eastAsia"/>
          <w:szCs w:val="20"/>
        </w:rPr>
        <w:t>第</w:t>
      </w:r>
      <w:r w:rsidR="00672781">
        <w:rPr>
          <w:rFonts w:hint="eastAsia"/>
          <w:szCs w:val="20"/>
        </w:rPr>
        <w:t>40</w:t>
      </w:r>
      <w:r w:rsidR="00991351" w:rsidRPr="00291C96">
        <w:rPr>
          <w:rFonts w:hint="eastAsia"/>
          <w:szCs w:val="20"/>
        </w:rPr>
        <w:t>題</w:t>
      </w:r>
      <w:r w:rsidR="00991351">
        <w:rPr>
          <w:rFonts w:hint="eastAsia"/>
          <w:szCs w:val="20"/>
        </w:rPr>
        <w:t>，</w:t>
      </w:r>
      <w:r w:rsidR="00991351">
        <w:t>每題</w:t>
      </w:r>
      <w:r w:rsidR="00991351">
        <w:rPr>
          <w:rFonts w:hint="eastAsia"/>
        </w:rPr>
        <w:t>有</w:t>
      </w:r>
      <w:r w:rsidR="00991351">
        <w:rPr>
          <w:rFonts w:hint="eastAsia"/>
        </w:rPr>
        <w:t>4</w:t>
      </w:r>
      <w:r w:rsidR="00991351">
        <w:rPr>
          <w:rFonts w:hint="eastAsia"/>
        </w:rPr>
        <w:t>個選項，其中只有</w:t>
      </w:r>
      <w:r w:rsidR="00991351">
        <w:t>一個</w:t>
      </w:r>
      <w:r w:rsidR="00991351" w:rsidRPr="00EF4EF9">
        <w:rPr>
          <w:rFonts w:hint="eastAsia"/>
        </w:rPr>
        <w:t>是</w:t>
      </w:r>
      <w:r w:rsidR="00991351">
        <w:rPr>
          <w:rFonts w:hint="eastAsia"/>
        </w:rPr>
        <w:t>正確或最適當的選項</w:t>
      </w:r>
      <w:r w:rsidR="00991351" w:rsidRPr="00EF4EF9">
        <w:rPr>
          <w:rFonts w:hint="eastAsia"/>
        </w:rPr>
        <w:t>，請畫記在</w:t>
      </w:r>
      <w:r w:rsidR="00991351" w:rsidRPr="00EF4EF9">
        <w:t>答案卡之</w:t>
      </w:r>
      <w:r w:rsidR="00991351" w:rsidRPr="00EF4EF9">
        <w:rPr>
          <w:rFonts w:hint="eastAsia"/>
        </w:rPr>
        <w:t>「選擇題答案區」</w:t>
      </w:r>
      <w:r w:rsidR="00991351" w:rsidRPr="00EF4EF9">
        <w:t>。</w:t>
      </w:r>
      <w:r w:rsidR="00991351">
        <w:rPr>
          <w:rFonts w:hint="eastAsia"/>
        </w:rPr>
        <w:t>各</w:t>
      </w:r>
      <w:r w:rsidR="00991351">
        <w:t>題答對</w:t>
      </w:r>
      <w:r w:rsidR="00991351">
        <w:rPr>
          <w:rFonts w:hint="eastAsia"/>
        </w:rPr>
        <w:t>者，</w:t>
      </w:r>
      <w:r w:rsidR="00991351">
        <w:t>得</w:t>
      </w:r>
      <w:r w:rsidR="00991351">
        <w:t>2</w:t>
      </w:r>
      <w:r w:rsidR="00991351">
        <w:t>分</w:t>
      </w:r>
      <w:r w:rsidR="00991351" w:rsidRPr="00EF4EF9">
        <w:rPr>
          <w:rFonts w:hint="eastAsia"/>
        </w:rPr>
        <w:t>；</w:t>
      </w:r>
      <w:r w:rsidR="00991351" w:rsidRPr="00EF4EF9">
        <w:t>答錯</w:t>
      </w:r>
      <w:r w:rsidR="00991351" w:rsidRPr="00EF4EF9">
        <w:rPr>
          <w:rFonts w:hint="eastAsia"/>
        </w:rPr>
        <w:t>、未作答或畫</w:t>
      </w:r>
      <w:r w:rsidR="00991351" w:rsidRPr="00EF4EF9">
        <w:t>記多於一個選項</w:t>
      </w:r>
      <w:r w:rsidR="00991351">
        <w:rPr>
          <w:rFonts w:hint="eastAsia"/>
        </w:rPr>
        <w:t>者</w:t>
      </w:r>
      <w:r w:rsidR="00991351" w:rsidRPr="00EF4EF9">
        <w:t>，</w:t>
      </w:r>
      <w:r w:rsidR="00991351" w:rsidRPr="00EF4EF9">
        <w:rPr>
          <w:rFonts w:hint="eastAsia"/>
        </w:rPr>
        <w:t>該題以零分計算</w:t>
      </w:r>
      <w:r w:rsidR="00991351" w:rsidRPr="00EF4EF9">
        <w:t>。</w:t>
      </w:r>
    </w:p>
    <w:p w:rsidR="00303C4B" w:rsidRPr="00C86F5E" w:rsidRDefault="00180FC0" w:rsidP="00483566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1</w:t>
      </w:r>
      <w:r w:rsidR="00303C4B" w:rsidRPr="00C86F5E">
        <w:rPr>
          <w:spacing w:val="0"/>
          <w:sz w:val="22"/>
          <w:szCs w:val="22"/>
          <w:lang w:val="en-US"/>
        </w:rPr>
        <w:t>.</w:t>
      </w:r>
      <w:r w:rsidR="00217EA8" w:rsidRPr="00C86F5E">
        <w:rPr>
          <w:spacing w:val="0"/>
          <w:sz w:val="22"/>
          <w:szCs w:val="22"/>
          <w:lang w:val="en-US"/>
        </w:rPr>
        <w:tab/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電視廣告中的妻子或媽媽形象，大多出現在如清潔用品、尿布或奶粉等與家務或照顧相關的商品廣告中，強調女性的家務勞動者角色。</w:t>
      </w:r>
      <w:r w:rsidR="00303C4B" w:rsidRPr="00C86F5E">
        <w:rPr>
          <w:spacing w:val="0"/>
          <w:sz w:val="22"/>
          <w:szCs w:val="22"/>
          <w:lang w:val="en-US"/>
        </w:rPr>
        <w:t>上述現象最能顯現廣告的何種性質或功能？</w:t>
      </w:r>
    </w:p>
    <w:p w:rsidR="00303C4B" w:rsidRPr="00C86F5E" w:rsidRDefault="00303C4B" w:rsidP="00483566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(A)</w:t>
      </w:r>
      <w:r w:rsidRPr="00C86F5E">
        <w:rPr>
          <w:rFonts w:cs="新細明體"/>
          <w:spacing w:val="0"/>
          <w:sz w:val="22"/>
        </w:rPr>
        <w:t>改變與重塑社會主流價值</w:t>
      </w:r>
      <w:r w:rsidR="00F80A28" w:rsidRPr="00C86F5E">
        <w:rPr>
          <w:rFonts w:cs="新細明體"/>
          <w:spacing w:val="0"/>
          <w:sz w:val="22"/>
        </w:rPr>
        <w:tab/>
      </w:r>
      <w:r w:rsidRPr="00C86F5E">
        <w:rPr>
          <w:rFonts w:cs="新細明體"/>
          <w:spacing w:val="0"/>
          <w:sz w:val="22"/>
        </w:rPr>
        <w:t>(B)</w:t>
      </w:r>
      <w:r w:rsidRPr="00C86F5E">
        <w:rPr>
          <w:rFonts w:cs="新細明體"/>
          <w:spacing w:val="0"/>
          <w:sz w:val="22"/>
        </w:rPr>
        <w:t>反映女性與家庭文化的應有原貌</w:t>
      </w:r>
    </w:p>
    <w:p w:rsidR="00303C4B" w:rsidRPr="00C86F5E" w:rsidRDefault="00303C4B" w:rsidP="00483566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(C)</w:t>
      </w:r>
      <w:r w:rsidRPr="00C86F5E">
        <w:rPr>
          <w:rFonts w:cs="新細明體"/>
          <w:spacing w:val="0"/>
          <w:sz w:val="22"/>
        </w:rPr>
        <w:t>凸顯家務勞動分工的問題</w:t>
      </w:r>
      <w:r w:rsidR="00F80A28" w:rsidRPr="00C86F5E">
        <w:rPr>
          <w:rFonts w:cs="新細明體"/>
          <w:spacing w:val="0"/>
          <w:sz w:val="22"/>
        </w:rPr>
        <w:tab/>
      </w:r>
      <w:r w:rsidRPr="00C86F5E">
        <w:rPr>
          <w:rFonts w:cs="新細明體"/>
          <w:spacing w:val="0"/>
          <w:sz w:val="22"/>
        </w:rPr>
        <w:t>(D)</w:t>
      </w:r>
      <w:r w:rsidRPr="00C86F5E">
        <w:rPr>
          <w:rFonts w:cs="新細明體"/>
          <w:spacing w:val="0"/>
          <w:sz w:val="22"/>
        </w:rPr>
        <w:t>影響閱聽大眾的性別社會化過程</w:t>
      </w:r>
    </w:p>
    <w:p w:rsidR="00303C4B" w:rsidRPr="00C86F5E" w:rsidRDefault="00180FC0" w:rsidP="00483566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2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.</w:t>
      </w:r>
      <w:r w:rsidR="00217EA8" w:rsidRPr="00C86F5E">
        <w:rPr>
          <w:spacing w:val="0"/>
          <w:sz w:val="22"/>
          <w:szCs w:val="22"/>
          <w:lang w:val="en-US"/>
        </w:rPr>
        <w:tab/>
      </w:r>
      <w:r w:rsidR="00303C4B" w:rsidRPr="00C86F5E">
        <w:rPr>
          <w:spacing w:val="0"/>
          <w:sz w:val="22"/>
          <w:szCs w:val="22"/>
          <w:lang w:val="en-US"/>
        </w:rPr>
        <w:t>某歌手創作一首搖滾歌曲，</w:t>
      </w:r>
      <w:r w:rsidR="00884B80">
        <w:rPr>
          <w:spacing w:val="0"/>
          <w:sz w:val="22"/>
          <w:szCs w:val="22"/>
          <w:lang w:val="en-US"/>
        </w:rPr>
        <w:t>唱出年輕人面對社會競爭的無奈和困境，其中一段歌詞是：「社會現實</w:t>
      </w:r>
      <w:r w:rsidR="00303C4B" w:rsidRPr="00C86F5E">
        <w:rPr>
          <w:spacing w:val="0"/>
          <w:sz w:val="22"/>
          <w:szCs w:val="22"/>
          <w:lang w:val="en-US"/>
        </w:rPr>
        <w:t>你知道嗎？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全球</w:t>
      </w:r>
      <w:r w:rsidR="00303C4B" w:rsidRPr="00C86F5E">
        <w:rPr>
          <w:spacing w:val="0"/>
          <w:sz w:val="22"/>
          <w:szCs w:val="22"/>
          <w:lang w:val="en-US"/>
        </w:rPr>
        <w:t>都一樣，有人靠家世</w:t>
      </w:r>
      <w:r w:rsidR="00884B80">
        <w:rPr>
          <w:rFonts w:hint="eastAsia"/>
          <w:spacing w:val="0"/>
          <w:sz w:val="22"/>
          <w:szCs w:val="22"/>
          <w:lang w:val="en-US"/>
        </w:rPr>
        <w:t>，</w:t>
      </w:r>
      <w:r w:rsidR="00303C4B" w:rsidRPr="00C86F5E">
        <w:rPr>
          <w:spacing w:val="0"/>
          <w:sz w:val="22"/>
          <w:szCs w:val="22"/>
          <w:lang w:val="en-US"/>
        </w:rPr>
        <w:t>人生不必努力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也</w:t>
      </w:r>
      <w:r w:rsidR="00303C4B" w:rsidRPr="00C86F5E">
        <w:rPr>
          <w:spacing w:val="0"/>
          <w:sz w:val="22"/>
          <w:szCs w:val="22"/>
          <w:lang w:val="en-US"/>
        </w:rPr>
        <w:t>勝利」。下列何者能說明「有人靠家世，人生不必努力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也</w:t>
      </w:r>
      <w:r w:rsidR="00303C4B" w:rsidRPr="00C86F5E">
        <w:rPr>
          <w:spacing w:val="0"/>
          <w:sz w:val="22"/>
          <w:szCs w:val="22"/>
          <w:lang w:val="en-US"/>
        </w:rPr>
        <w:t>勝利」發生的原因？</w:t>
      </w:r>
    </w:p>
    <w:p w:rsidR="00303C4B" w:rsidRPr="00C86F5E" w:rsidRDefault="00303C4B" w:rsidP="00483566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(A)</w:t>
      </w:r>
      <w:r w:rsidRPr="00C86F5E">
        <w:rPr>
          <w:rFonts w:cs="新細明體"/>
          <w:spacing w:val="0"/>
          <w:sz w:val="22"/>
        </w:rPr>
        <w:t>就業保障未能普世化</w:t>
      </w:r>
      <w:r w:rsidRPr="00C86F5E">
        <w:rPr>
          <w:rFonts w:cs="新細明體"/>
          <w:spacing w:val="0"/>
          <w:sz w:val="22"/>
        </w:rPr>
        <w:tab/>
        <w:t>(B)</w:t>
      </w:r>
      <w:r w:rsidRPr="00C86F5E">
        <w:rPr>
          <w:rFonts w:cs="新細明體"/>
          <w:spacing w:val="0"/>
          <w:sz w:val="22"/>
        </w:rPr>
        <w:t>階級複製的現象嚴重</w:t>
      </w:r>
    </w:p>
    <w:p w:rsidR="00303C4B" w:rsidRPr="00C86F5E" w:rsidRDefault="00303C4B" w:rsidP="00483566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(C)</w:t>
      </w:r>
      <w:r w:rsidRPr="00C86F5E">
        <w:rPr>
          <w:rFonts w:cs="新細明體"/>
          <w:spacing w:val="0"/>
          <w:sz w:val="22"/>
        </w:rPr>
        <w:t>社會安全制度不夠健全</w:t>
      </w:r>
      <w:r w:rsidRPr="00C86F5E">
        <w:rPr>
          <w:rFonts w:cs="新細明體"/>
          <w:spacing w:val="0"/>
          <w:sz w:val="22"/>
        </w:rPr>
        <w:tab/>
        <w:t>(D)</w:t>
      </w:r>
      <w:r w:rsidRPr="00C86F5E">
        <w:rPr>
          <w:rFonts w:cs="新細明體"/>
          <w:spacing w:val="0"/>
          <w:sz w:val="22"/>
        </w:rPr>
        <w:t>跨國資本全球快速移動</w:t>
      </w:r>
    </w:p>
    <w:p w:rsidR="009509F1" w:rsidRPr="00C86F5E" w:rsidRDefault="009509F1" w:rsidP="009509F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</w:rPr>
      </w:pPr>
      <w:r>
        <w:rPr>
          <w:spacing w:val="0"/>
          <w:sz w:val="22"/>
          <w:szCs w:val="22"/>
          <w:lang w:val="en-US"/>
        </w:rPr>
        <w:t>3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「家庭可支配所得」是指家庭在一年內的消費支出與儲蓄的總和，其中包括教育支出費用。</w:t>
      </w:r>
      <w:r>
        <w:rPr>
          <w:rFonts w:hint="eastAsia"/>
          <w:spacing w:val="0"/>
          <w:sz w:val="22"/>
          <w:szCs w:val="22"/>
          <w:lang w:val="en-US"/>
        </w:rPr>
        <w:t>下</w:t>
      </w:r>
      <w:r w:rsidRPr="00C86F5E">
        <w:rPr>
          <w:spacing w:val="0"/>
          <w:sz w:val="22"/>
          <w:szCs w:val="22"/>
          <w:lang w:val="en-US"/>
        </w:rPr>
        <w:t>表是</w:t>
      </w:r>
      <w:r w:rsidRPr="00C86F5E">
        <w:rPr>
          <w:rFonts w:hint="eastAsia"/>
          <w:spacing w:val="0"/>
          <w:sz w:val="22"/>
          <w:szCs w:val="22"/>
          <w:lang w:val="en-US"/>
        </w:rPr>
        <w:t>某</w:t>
      </w:r>
      <w:r w:rsidRPr="00C86F5E">
        <w:rPr>
          <w:spacing w:val="0"/>
          <w:sz w:val="22"/>
          <w:szCs w:val="22"/>
          <w:lang w:val="en-US"/>
        </w:rPr>
        <w:t>國</w:t>
      </w:r>
      <w:r w:rsidRPr="00C86F5E">
        <w:rPr>
          <w:spacing w:val="0"/>
          <w:sz w:val="22"/>
          <w:szCs w:val="22"/>
          <w:lang w:val="en-US"/>
        </w:rPr>
        <w:t>2007</w:t>
      </w:r>
      <w:r w:rsidRPr="00C86F5E">
        <w:rPr>
          <w:spacing w:val="0"/>
          <w:sz w:val="22"/>
          <w:szCs w:val="22"/>
          <w:lang w:val="en-US"/>
        </w:rPr>
        <w:t>及</w:t>
      </w:r>
      <w:r w:rsidRPr="00C86F5E">
        <w:rPr>
          <w:spacing w:val="0"/>
          <w:sz w:val="22"/>
          <w:szCs w:val="22"/>
          <w:lang w:val="en-US"/>
        </w:rPr>
        <w:t>2011</w:t>
      </w:r>
      <w:r w:rsidRPr="00C86F5E">
        <w:rPr>
          <w:spacing w:val="0"/>
          <w:sz w:val="22"/>
          <w:szCs w:val="22"/>
          <w:lang w:val="en-US"/>
        </w:rPr>
        <w:t>年的家庭可支配所得及教育支出占可支配所得之比率。依據</w:t>
      </w:r>
      <w:r w:rsidR="000507EA">
        <w:rPr>
          <w:rFonts w:hint="eastAsia"/>
          <w:spacing w:val="0"/>
          <w:sz w:val="22"/>
          <w:szCs w:val="22"/>
          <w:lang w:val="en-US"/>
        </w:rPr>
        <w:t>下</w:t>
      </w:r>
      <w:r w:rsidRPr="00C86F5E">
        <w:rPr>
          <w:spacing w:val="0"/>
          <w:sz w:val="22"/>
          <w:szCs w:val="22"/>
          <w:lang w:val="en-US"/>
        </w:rPr>
        <w:t>表判斷該國的社會現象和發展趨勢，下列敘述何者最適當？</w:t>
      </w:r>
    </w:p>
    <w:tbl>
      <w:tblPr>
        <w:tblpPr w:leftFromText="180" w:rightFromText="180" w:vertAnchor="page" w:horzAnchor="margin" w:tblpXSpec="center" w:tblpY="713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963"/>
        <w:gridCol w:w="964"/>
        <w:gridCol w:w="964"/>
        <w:gridCol w:w="964"/>
        <w:gridCol w:w="964"/>
      </w:tblGrid>
      <w:tr w:rsidR="009509F1" w:rsidRPr="003277AF" w:rsidTr="009509F1">
        <w:trPr>
          <w:trHeight w:val="38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年度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項目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家庭</w:t>
            </w:r>
            <w:r>
              <w:rPr>
                <w:rFonts w:hint="eastAsia"/>
                <w:spacing w:val="10"/>
                <w:sz w:val="22"/>
                <w:szCs w:val="22"/>
                <w:lang w:val="en-US"/>
              </w:rPr>
              <w:t>平均</w:t>
            </w:r>
            <w:r w:rsidRPr="003277AF">
              <w:rPr>
                <w:spacing w:val="10"/>
                <w:sz w:val="22"/>
                <w:szCs w:val="22"/>
                <w:lang w:val="en-US"/>
              </w:rPr>
              <w:t>可支配所得組別</w:t>
            </w:r>
          </w:p>
        </w:tc>
      </w:tr>
      <w:tr w:rsidR="009509F1" w:rsidRPr="003277AF" w:rsidTr="009509F1">
        <w:trPr>
          <w:trHeight w:val="15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left"/>
              <w:rPr>
                <w:spacing w:val="10"/>
                <w:sz w:val="22"/>
                <w:szCs w:val="22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最低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次低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中間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次高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最高</w:t>
            </w:r>
          </w:p>
        </w:tc>
      </w:tr>
      <w:tr w:rsidR="009509F1" w:rsidRPr="003277AF" w:rsidTr="009509F1">
        <w:trPr>
          <w:trHeight w:val="38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lef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可支配所得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（</w:t>
            </w:r>
            <w:r w:rsidRPr="003277AF">
              <w:rPr>
                <w:spacing w:val="10"/>
                <w:sz w:val="22"/>
                <w:szCs w:val="22"/>
                <w:lang w:val="en-US"/>
              </w:rPr>
              <w:t>萬元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31.2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57.1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79.9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107.0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18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9</w:t>
            </w:r>
            <w:r w:rsidRPr="003277AF">
              <w:rPr>
                <w:spacing w:val="10"/>
                <w:sz w:val="22"/>
                <w:szCs w:val="22"/>
                <w:lang w:val="en-US"/>
              </w:rPr>
              <w:t>.7</w:t>
            </w:r>
          </w:p>
        </w:tc>
      </w:tr>
      <w:tr w:rsidR="009509F1" w:rsidRPr="003277AF" w:rsidTr="009509F1">
        <w:trPr>
          <w:trHeight w:val="15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lef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教育支出比率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（</w:t>
            </w:r>
            <w:r w:rsidRPr="003277AF">
              <w:rPr>
                <w:spacing w:val="10"/>
                <w:sz w:val="22"/>
                <w:szCs w:val="22"/>
                <w:lang w:val="en-US"/>
              </w:rPr>
              <w:t>%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2.2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4.8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6.3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4.9</w:t>
            </w:r>
          </w:p>
        </w:tc>
      </w:tr>
      <w:tr w:rsidR="009509F1" w:rsidRPr="003277AF" w:rsidTr="009509F1">
        <w:trPr>
          <w:trHeight w:val="38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center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lef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可支配所得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（</w:t>
            </w:r>
            <w:r w:rsidRPr="003277AF">
              <w:rPr>
                <w:spacing w:val="10"/>
                <w:sz w:val="22"/>
                <w:szCs w:val="22"/>
                <w:lang w:val="en-US"/>
              </w:rPr>
              <w:t>萬元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29.6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54.7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78.6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108.3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1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78</w:t>
            </w:r>
            <w:r w:rsidRPr="003277AF">
              <w:rPr>
                <w:spacing w:val="10"/>
                <w:sz w:val="22"/>
                <w:szCs w:val="22"/>
                <w:lang w:val="en-US"/>
              </w:rPr>
              <w:t>.7</w:t>
            </w:r>
          </w:p>
        </w:tc>
      </w:tr>
      <w:tr w:rsidR="009509F1" w:rsidRPr="003277AF" w:rsidTr="009509F1">
        <w:trPr>
          <w:trHeight w:val="15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left"/>
              <w:rPr>
                <w:spacing w:val="1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firstLineChars="0" w:firstLine="0"/>
              <w:jc w:val="lef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教育支出比率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（</w:t>
            </w:r>
            <w:r w:rsidRPr="003277AF">
              <w:rPr>
                <w:spacing w:val="10"/>
                <w:sz w:val="22"/>
                <w:szCs w:val="22"/>
                <w:lang w:val="en-US"/>
              </w:rPr>
              <w:t>%</w:t>
            </w:r>
            <w:r w:rsidRPr="003277AF">
              <w:rPr>
                <w:rFonts w:hint="eastAsia"/>
                <w:spacing w:val="10"/>
                <w:sz w:val="22"/>
                <w:szCs w:val="22"/>
                <w:lang w:val="en-US"/>
              </w:rPr>
              <w:t>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1.9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3.7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4.8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F1" w:rsidRPr="003277AF" w:rsidRDefault="009509F1" w:rsidP="009509F1">
            <w:pPr>
              <w:pStyle w:val="TIT1"/>
              <w:spacing w:beforeLines="0" w:before="0" w:line="240" w:lineRule="atLeast"/>
              <w:ind w:left="0" w:rightChars="50" w:right="120" w:firstLineChars="0" w:firstLine="0"/>
              <w:jc w:val="right"/>
              <w:rPr>
                <w:spacing w:val="10"/>
                <w:sz w:val="22"/>
                <w:szCs w:val="22"/>
                <w:lang w:val="en-US"/>
              </w:rPr>
            </w:pPr>
            <w:r w:rsidRPr="003277AF">
              <w:rPr>
                <w:spacing w:val="10"/>
                <w:sz w:val="22"/>
                <w:szCs w:val="22"/>
                <w:lang w:val="en-US"/>
              </w:rPr>
              <w:t>4.0</w:t>
            </w:r>
          </w:p>
        </w:tc>
      </w:tr>
    </w:tbl>
    <w:p w:rsidR="009509F1" w:rsidRPr="00C86F5E" w:rsidRDefault="009509F1" w:rsidP="009509F1">
      <w:pPr>
        <w:pStyle w:val="AB"/>
        <w:widowControl w:val="0"/>
        <w:tabs>
          <w:tab w:val="clear" w:pos="4680"/>
          <w:tab w:val="left" w:pos="5040"/>
        </w:tabs>
        <w:spacing w:beforeLines="25" w:before="60"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(A)</w:t>
      </w:r>
      <w:r w:rsidRPr="00C86F5E">
        <w:rPr>
          <w:rFonts w:cs="新細明體"/>
          <w:spacing w:val="0"/>
          <w:sz w:val="22"/>
        </w:rPr>
        <w:t>該國近五年貧富差距</w:t>
      </w:r>
      <w:r w:rsidRPr="00C86F5E">
        <w:rPr>
          <w:rFonts w:cs="新細明體" w:hint="eastAsia"/>
          <w:spacing w:val="0"/>
          <w:sz w:val="22"/>
        </w:rPr>
        <w:t>整體</w:t>
      </w:r>
      <w:r w:rsidRPr="00C86F5E">
        <w:rPr>
          <w:rFonts w:cs="新細明體"/>
          <w:spacing w:val="0"/>
          <w:sz w:val="22"/>
        </w:rPr>
        <w:t>呈擴大跡象</w:t>
      </w:r>
      <w:r>
        <w:rPr>
          <w:rFonts w:cs="新細明體"/>
          <w:spacing w:val="0"/>
          <w:sz w:val="22"/>
        </w:rPr>
        <w:tab/>
      </w:r>
      <w:r w:rsidRPr="00C86F5E">
        <w:rPr>
          <w:rFonts w:cs="新細明體"/>
          <w:spacing w:val="0"/>
          <w:sz w:val="22"/>
        </w:rPr>
        <w:t>(B)</w:t>
      </w:r>
      <w:r w:rsidRPr="00C86F5E">
        <w:rPr>
          <w:rFonts w:cs="新細明體"/>
          <w:spacing w:val="0"/>
          <w:sz w:val="22"/>
        </w:rPr>
        <w:t>可支配所得越低的家庭越</w:t>
      </w:r>
      <w:r w:rsidRPr="00C86F5E">
        <w:rPr>
          <w:rFonts w:cs="新細明體" w:hint="eastAsia"/>
          <w:spacing w:val="0"/>
          <w:sz w:val="22"/>
        </w:rPr>
        <w:t>傾向</w:t>
      </w:r>
      <w:r w:rsidRPr="00C86F5E">
        <w:rPr>
          <w:rFonts w:cs="新細明體"/>
          <w:spacing w:val="0"/>
          <w:sz w:val="22"/>
        </w:rPr>
        <w:t>不重視教育</w:t>
      </w:r>
    </w:p>
    <w:p w:rsidR="009509F1" w:rsidRPr="00C86F5E" w:rsidRDefault="009509F1" w:rsidP="009509F1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(C)</w:t>
      </w:r>
      <w:r w:rsidRPr="00C86F5E">
        <w:rPr>
          <w:rFonts w:cs="新細明體"/>
          <w:spacing w:val="0"/>
          <w:sz w:val="22"/>
        </w:rPr>
        <w:t>可支配所得</w:t>
      </w:r>
      <w:r>
        <w:rPr>
          <w:rFonts w:cs="新細明體" w:hint="eastAsia"/>
          <w:spacing w:val="0"/>
          <w:sz w:val="22"/>
        </w:rPr>
        <w:t>與</w:t>
      </w:r>
      <w:r w:rsidRPr="00C86F5E">
        <w:rPr>
          <w:rFonts w:cs="新細明體" w:hint="eastAsia"/>
          <w:spacing w:val="0"/>
          <w:sz w:val="22"/>
        </w:rPr>
        <w:t>文化資本取得</w:t>
      </w:r>
      <w:r>
        <w:rPr>
          <w:rFonts w:cs="新細明體" w:hint="eastAsia"/>
          <w:spacing w:val="0"/>
          <w:sz w:val="22"/>
        </w:rPr>
        <w:t>為正相關</w:t>
      </w:r>
      <w:r>
        <w:rPr>
          <w:rFonts w:cs="新細明體"/>
          <w:spacing w:val="0"/>
          <w:sz w:val="22"/>
        </w:rPr>
        <w:tab/>
      </w:r>
      <w:r w:rsidRPr="00C86F5E">
        <w:rPr>
          <w:rFonts w:cs="新細明體"/>
          <w:spacing w:val="0"/>
          <w:sz w:val="22"/>
        </w:rPr>
        <w:t>(D)</w:t>
      </w:r>
      <w:r w:rsidRPr="00C86F5E">
        <w:rPr>
          <w:rFonts w:cs="新細明體"/>
          <w:spacing w:val="0"/>
          <w:sz w:val="22"/>
        </w:rPr>
        <w:t>教育支出越高越能增加家庭</w:t>
      </w:r>
      <w:r w:rsidRPr="00C86F5E">
        <w:rPr>
          <w:rFonts w:cs="新細明體" w:hint="eastAsia"/>
          <w:spacing w:val="0"/>
          <w:sz w:val="22"/>
        </w:rPr>
        <w:t>的</w:t>
      </w:r>
      <w:r w:rsidRPr="00C86F5E">
        <w:rPr>
          <w:rFonts w:cs="新細明體"/>
          <w:spacing w:val="0"/>
          <w:sz w:val="22"/>
        </w:rPr>
        <w:t>可支配所得</w:t>
      </w:r>
    </w:p>
    <w:p w:rsidR="00303C4B" w:rsidRPr="00C86F5E" w:rsidRDefault="00303C4B" w:rsidP="00483566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4</w:t>
      </w:r>
      <w:r w:rsidRPr="00C86F5E">
        <w:rPr>
          <w:spacing w:val="0"/>
          <w:sz w:val="22"/>
          <w:szCs w:val="22"/>
          <w:lang w:val="en-US"/>
        </w:rPr>
        <w:t>.</w:t>
      </w:r>
      <w:r w:rsidR="00217EA8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某班的「公民與社會」課程將進行辯論活動，辯論的題目是「我國</w:t>
      </w:r>
      <w:r w:rsidR="00884B80">
        <w:rPr>
          <w:rFonts w:ascii="新細明體" w:hAnsi="新細明體" w:hint="eastAsia"/>
          <w:spacing w:val="0"/>
          <w:sz w:val="22"/>
          <w:szCs w:val="22"/>
          <w:lang w:val="en-US"/>
        </w:rPr>
        <w:t>《</w:t>
      </w:r>
      <w:r w:rsidR="00884B80" w:rsidRPr="00C86F5E">
        <w:rPr>
          <w:spacing w:val="0"/>
          <w:sz w:val="22"/>
          <w:szCs w:val="22"/>
          <w:lang w:val="en-US"/>
        </w:rPr>
        <w:t>勞動基準法</w:t>
      </w:r>
      <w:r w:rsidR="00884B80">
        <w:rPr>
          <w:rFonts w:ascii="新細明體" w:hAnsi="新細明體" w:hint="eastAsia"/>
          <w:spacing w:val="0"/>
          <w:sz w:val="22"/>
          <w:szCs w:val="22"/>
          <w:lang w:val="en-US"/>
        </w:rPr>
        <w:t>》</w:t>
      </w:r>
      <w:r w:rsidRPr="00C86F5E">
        <w:rPr>
          <w:spacing w:val="0"/>
          <w:sz w:val="22"/>
          <w:szCs w:val="22"/>
          <w:lang w:val="en-US"/>
        </w:rPr>
        <w:t>適用對象應否納入看護工或家務工」。下列何者是正方最能支持自己立場的論點？</w:t>
      </w:r>
    </w:p>
    <w:p w:rsidR="00303C4B" w:rsidRPr="00C86F5E" w:rsidRDefault="00303C4B" w:rsidP="00483566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Pr="00C86F5E">
        <w:rPr>
          <w:rFonts w:cs="新細明體"/>
          <w:spacing w:val="0"/>
          <w:sz w:val="22"/>
          <w:szCs w:val="22"/>
        </w:rPr>
        <w:t>家庭雖然屬於重要私益與隱私場所，但家庭內的勞資關係仍屬於公益問題</w:t>
      </w:r>
    </w:p>
    <w:p w:rsidR="00303C4B" w:rsidRPr="00C86F5E" w:rsidRDefault="00303C4B" w:rsidP="00483566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Pr="00C86F5E">
        <w:rPr>
          <w:rFonts w:cs="新細明體"/>
          <w:spacing w:val="0"/>
          <w:sz w:val="22"/>
          <w:szCs w:val="22"/>
        </w:rPr>
        <w:t>家務工待遇屬於勞資雙方之私法契約，重點在於彼此同意後均能謹守約定</w:t>
      </w:r>
    </w:p>
    <w:p w:rsidR="00303C4B" w:rsidRPr="00C86F5E" w:rsidRDefault="00303C4B" w:rsidP="00483566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Pr="00C86F5E">
        <w:rPr>
          <w:rFonts w:cs="新細明體"/>
          <w:spacing w:val="0"/>
          <w:sz w:val="22"/>
          <w:szCs w:val="22"/>
        </w:rPr>
        <w:t>家務工首要任務是讓雇主無後顧之憂，雇主及其家人利益應為最優先考量</w:t>
      </w:r>
    </w:p>
    <w:p w:rsidR="00303C4B" w:rsidRPr="00C86F5E" w:rsidRDefault="00303C4B" w:rsidP="00483566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</w:t>
      </w:r>
      <w:r w:rsidRPr="00C86F5E">
        <w:rPr>
          <w:rFonts w:cs="新細明體" w:hint="eastAsia"/>
          <w:spacing w:val="0"/>
          <w:sz w:val="22"/>
          <w:szCs w:val="22"/>
        </w:rPr>
        <w:t>D</w:t>
      </w:r>
      <w:r w:rsidRPr="00C86F5E">
        <w:rPr>
          <w:rFonts w:cs="新細明體"/>
          <w:spacing w:val="0"/>
          <w:sz w:val="22"/>
          <w:szCs w:val="22"/>
        </w:rPr>
        <w:t>)</w:t>
      </w:r>
      <w:r w:rsidRPr="00C86F5E">
        <w:rPr>
          <w:rFonts w:cs="新細明體"/>
          <w:spacing w:val="0"/>
          <w:sz w:val="22"/>
          <w:szCs w:val="22"/>
        </w:rPr>
        <w:t>雇主經常是高收入家庭，家務工納入勞基法將有助於縮短社會的貧富差距</w:t>
      </w:r>
    </w:p>
    <w:p w:rsidR="00303C4B" w:rsidRPr="00C86F5E" w:rsidRDefault="00303C4B" w:rsidP="00483566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5</w:t>
      </w:r>
      <w:r w:rsidRPr="00C86F5E">
        <w:rPr>
          <w:spacing w:val="0"/>
          <w:sz w:val="22"/>
          <w:szCs w:val="22"/>
          <w:lang w:val="en-US"/>
        </w:rPr>
        <w:t>.</w:t>
      </w:r>
      <w:r w:rsidR="00F80A28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某地方政府公墓用地本來是當地原住民部落的傳統埋葬區。原住民部落遵奉祖靈信仰，認為埋葬區是祖靈地，祖靈與部落文化密不可分割。但是地方政府為發展當地觀光，經議會通過後逕行決定要強制遷葬，以開發為公園與休憩設施。本開發案引發部落不滿，認為此舉有違</w:t>
      </w:r>
      <w:r w:rsidR="00884B80">
        <w:rPr>
          <w:rFonts w:ascii="新細明體" w:hAnsi="新細明體" w:hint="eastAsia"/>
          <w:spacing w:val="0"/>
          <w:sz w:val="22"/>
          <w:szCs w:val="22"/>
          <w:lang w:val="en-US"/>
        </w:rPr>
        <w:t>《</w:t>
      </w:r>
      <w:r w:rsidRPr="00C86F5E">
        <w:rPr>
          <w:spacing w:val="0"/>
          <w:sz w:val="22"/>
          <w:szCs w:val="22"/>
          <w:lang w:val="en-US"/>
        </w:rPr>
        <w:t>原住民族基本法</w:t>
      </w:r>
      <w:r w:rsidR="00884B80">
        <w:rPr>
          <w:rFonts w:ascii="新細明體" w:hAnsi="新細明體" w:hint="eastAsia"/>
          <w:spacing w:val="0"/>
          <w:sz w:val="22"/>
          <w:szCs w:val="22"/>
          <w:lang w:val="en-US"/>
        </w:rPr>
        <w:t>》</w:t>
      </w:r>
      <w:r w:rsidRPr="00C86F5E">
        <w:rPr>
          <w:spacing w:val="0"/>
          <w:sz w:val="22"/>
          <w:szCs w:val="22"/>
          <w:lang w:val="en-US"/>
        </w:rPr>
        <w:t>尊重原住民族自治的精神，決定展開圍堵與阻擋，抵抗強制遷葬以捍衛信仰。從多元文化的積極涵義解讀該項爭議事件的本質，下列哪項敘述</w:t>
      </w:r>
      <w:r w:rsidRPr="00C86F5E">
        <w:rPr>
          <w:rFonts w:hint="eastAsia"/>
          <w:spacing w:val="0"/>
          <w:sz w:val="22"/>
          <w:szCs w:val="22"/>
          <w:lang w:val="en-US"/>
        </w:rPr>
        <w:t>最</w:t>
      </w:r>
      <w:r w:rsidRPr="00C86F5E">
        <w:rPr>
          <w:spacing w:val="0"/>
          <w:sz w:val="22"/>
          <w:szCs w:val="22"/>
          <w:lang w:val="en-US"/>
        </w:rPr>
        <w:t>適當？</w:t>
      </w:r>
    </w:p>
    <w:p w:rsidR="00303C4B" w:rsidRPr="00C86F5E" w:rsidRDefault="00303C4B" w:rsidP="00483566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(A)</w:t>
      </w:r>
      <w:r w:rsidRPr="00C86F5E">
        <w:rPr>
          <w:rFonts w:cs="新細明體"/>
          <w:spacing w:val="0"/>
          <w:sz w:val="22"/>
        </w:rPr>
        <w:t>屬於多元社會公益</w:t>
      </w:r>
      <w:r w:rsidR="00884B80">
        <w:rPr>
          <w:rFonts w:cs="新細明體" w:hint="eastAsia"/>
          <w:spacing w:val="0"/>
          <w:sz w:val="22"/>
        </w:rPr>
        <w:t>與</w:t>
      </w:r>
      <w:r w:rsidR="0073667A">
        <w:rPr>
          <w:rFonts w:cs="新細明體" w:hint="eastAsia"/>
          <w:spacing w:val="0"/>
          <w:sz w:val="22"/>
        </w:rPr>
        <w:t>私利間的</w:t>
      </w:r>
      <w:r w:rsidRPr="00C86F5E">
        <w:rPr>
          <w:rFonts w:cs="新細明體"/>
          <w:spacing w:val="0"/>
          <w:sz w:val="22"/>
        </w:rPr>
        <w:t>衝突</w:t>
      </w:r>
      <w:r w:rsidRPr="00C86F5E">
        <w:rPr>
          <w:rFonts w:cs="新細明體"/>
          <w:spacing w:val="0"/>
          <w:sz w:val="22"/>
        </w:rPr>
        <w:tab/>
        <w:t>(B)</w:t>
      </w:r>
      <w:r w:rsidRPr="00C86F5E">
        <w:rPr>
          <w:rFonts w:cs="新細明體" w:hint="eastAsia"/>
          <w:spacing w:val="0"/>
          <w:sz w:val="22"/>
        </w:rPr>
        <w:t>凸顯</w:t>
      </w:r>
      <w:r w:rsidR="0073667A">
        <w:rPr>
          <w:rFonts w:cs="新細明體" w:hint="eastAsia"/>
          <w:spacing w:val="0"/>
          <w:sz w:val="22"/>
        </w:rPr>
        <w:t>地方議會</w:t>
      </w:r>
      <w:r w:rsidRPr="00C86F5E">
        <w:rPr>
          <w:rFonts w:cs="新細明體" w:hint="eastAsia"/>
          <w:spacing w:val="0"/>
          <w:sz w:val="22"/>
        </w:rPr>
        <w:t>多數統治衍生的</w:t>
      </w:r>
      <w:r w:rsidR="0073667A">
        <w:rPr>
          <w:rFonts w:cs="新細明體" w:hint="eastAsia"/>
          <w:spacing w:val="0"/>
          <w:sz w:val="22"/>
        </w:rPr>
        <w:t>缺點</w:t>
      </w:r>
    </w:p>
    <w:p w:rsidR="00303C4B" w:rsidRPr="00C86F5E" w:rsidRDefault="00303C4B" w:rsidP="00483566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</w:t>
      </w:r>
      <w:r w:rsidRPr="00C86F5E">
        <w:rPr>
          <w:rFonts w:cs="新細明體" w:hint="eastAsia"/>
          <w:spacing w:val="0"/>
          <w:sz w:val="22"/>
        </w:rPr>
        <w:t>C</w:t>
      </w:r>
      <w:r w:rsidRPr="00C86F5E">
        <w:rPr>
          <w:rFonts w:cs="新細明體"/>
          <w:spacing w:val="0"/>
          <w:sz w:val="22"/>
        </w:rPr>
        <w:t>)</w:t>
      </w:r>
      <w:r w:rsidRPr="00C86F5E">
        <w:rPr>
          <w:rFonts w:cs="新細明體"/>
          <w:spacing w:val="0"/>
          <w:sz w:val="22"/>
        </w:rPr>
        <w:t>反對遷移傳統埋葬區屬於「鄰避」行為</w:t>
      </w:r>
      <w:r w:rsidRPr="00C86F5E">
        <w:rPr>
          <w:rFonts w:cs="新細明體"/>
          <w:spacing w:val="0"/>
          <w:sz w:val="22"/>
        </w:rPr>
        <w:tab/>
        <w:t>(</w:t>
      </w:r>
      <w:r w:rsidRPr="00C86F5E">
        <w:rPr>
          <w:rFonts w:cs="新細明體" w:hint="eastAsia"/>
          <w:spacing w:val="0"/>
          <w:sz w:val="22"/>
        </w:rPr>
        <w:t>D</w:t>
      </w:r>
      <w:r w:rsidRPr="00C86F5E">
        <w:rPr>
          <w:rFonts w:cs="新細明體"/>
          <w:spacing w:val="0"/>
          <w:sz w:val="22"/>
        </w:rPr>
        <w:t>)</w:t>
      </w:r>
      <w:r w:rsidRPr="00C86F5E">
        <w:rPr>
          <w:rFonts w:cs="新細明體"/>
          <w:spacing w:val="0"/>
          <w:sz w:val="22"/>
        </w:rPr>
        <w:t>源自於原住民族基本法的立法不夠周延</w:t>
      </w:r>
    </w:p>
    <w:p w:rsidR="00303C4B" w:rsidRPr="00C86F5E" w:rsidRDefault="00303C4B" w:rsidP="00483566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6.</w:t>
      </w:r>
      <w:r w:rsidR="00F80A28" w:rsidRPr="00C86F5E">
        <w:rPr>
          <w:spacing w:val="0"/>
          <w:sz w:val="22"/>
          <w:szCs w:val="22"/>
          <w:lang w:val="en-US"/>
        </w:rPr>
        <w:tab/>
      </w:r>
      <w:r w:rsidR="0073667A">
        <w:rPr>
          <w:rFonts w:hint="eastAsia"/>
          <w:spacing w:val="0"/>
          <w:sz w:val="22"/>
          <w:szCs w:val="22"/>
          <w:lang w:val="en-US"/>
        </w:rPr>
        <w:t>為了引導閱聽人的注意力，媒體刻意營造某些特定議題的重要程度或急迫性，此可稱為</w:t>
      </w:r>
      <w:r w:rsidRPr="00C86F5E">
        <w:rPr>
          <w:rFonts w:hint="eastAsia"/>
          <w:spacing w:val="0"/>
          <w:sz w:val="22"/>
          <w:szCs w:val="22"/>
          <w:lang w:val="en-US"/>
        </w:rPr>
        <w:t>媒體</w:t>
      </w:r>
      <w:r w:rsidR="0073667A">
        <w:rPr>
          <w:rFonts w:hint="eastAsia"/>
          <w:spacing w:val="0"/>
          <w:sz w:val="22"/>
          <w:szCs w:val="22"/>
          <w:lang w:val="en-US"/>
        </w:rPr>
        <w:t>的</w:t>
      </w:r>
      <w:r w:rsidRPr="00C86F5E">
        <w:rPr>
          <w:rFonts w:hint="eastAsia"/>
          <w:spacing w:val="0"/>
          <w:sz w:val="22"/>
          <w:szCs w:val="22"/>
          <w:lang w:val="en-US"/>
        </w:rPr>
        <w:t>「議題設定」</w:t>
      </w:r>
      <w:r w:rsidR="0073667A">
        <w:rPr>
          <w:rFonts w:hint="eastAsia"/>
          <w:spacing w:val="0"/>
          <w:sz w:val="22"/>
          <w:szCs w:val="22"/>
          <w:lang w:val="en-US"/>
        </w:rPr>
        <w:t>功能</w:t>
      </w:r>
      <w:r w:rsidRPr="00C86F5E">
        <w:rPr>
          <w:rFonts w:hint="eastAsia"/>
          <w:spacing w:val="0"/>
          <w:sz w:val="22"/>
          <w:szCs w:val="22"/>
          <w:lang w:val="en-US"/>
        </w:rPr>
        <w:t>。下列哪種情境最能</w:t>
      </w:r>
      <w:r w:rsidR="008F451F">
        <w:rPr>
          <w:rFonts w:hint="eastAsia"/>
          <w:spacing w:val="0"/>
          <w:sz w:val="22"/>
          <w:szCs w:val="22"/>
          <w:lang w:val="en-US"/>
        </w:rPr>
        <w:t>說明</w:t>
      </w:r>
      <w:r w:rsidRPr="00C86F5E">
        <w:rPr>
          <w:rFonts w:hint="eastAsia"/>
          <w:spacing w:val="0"/>
          <w:sz w:val="22"/>
          <w:szCs w:val="22"/>
          <w:lang w:val="en-US"/>
        </w:rPr>
        <w:t>媒體的</w:t>
      </w:r>
      <w:r w:rsidR="0073667A">
        <w:rPr>
          <w:rFonts w:hint="eastAsia"/>
          <w:spacing w:val="0"/>
          <w:sz w:val="22"/>
          <w:szCs w:val="22"/>
          <w:lang w:val="en-US"/>
        </w:rPr>
        <w:t>此</w:t>
      </w:r>
      <w:r w:rsidRPr="00C86F5E">
        <w:rPr>
          <w:rFonts w:hint="eastAsia"/>
          <w:spacing w:val="0"/>
          <w:sz w:val="22"/>
          <w:szCs w:val="22"/>
          <w:lang w:val="en-US"/>
        </w:rPr>
        <w:t>項功能？</w:t>
      </w:r>
    </w:p>
    <w:p w:rsidR="00303C4B" w:rsidRPr="00C86F5E" w:rsidRDefault="00303C4B" w:rsidP="00483566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="0073667A">
        <w:rPr>
          <w:rFonts w:cs="新細明體" w:hint="eastAsia"/>
          <w:spacing w:val="0"/>
          <w:sz w:val="22"/>
          <w:szCs w:val="22"/>
        </w:rPr>
        <w:t>臺</w:t>
      </w:r>
      <w:r w:rsidRPr="00C86F5E">
        <w:rPr>
          <w:rFonts w:cs="新細明體" w:hint="eastAsia"/>
          <w:spacing w:val="0"/>
          <w:sz w:val="22"/>
          <w:szCs w:val="22"/>
        </w:rPr>
        <w:t>灣棒球隊在國際比賽獲得冠軍，次日各家報紙紛紛刊登關鍵的比賽新聞照</w:t>
      </w:r>
    </w:p>
    <w:p w:rsidR="00303C4B" w:rsidRPr="00C86F5E" w:rsidRDefault="00303C4B" w:rsidP="00483566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總統大選期間，</w:t>
      </w:r>
      <w:r w:rsidRPr="00C86F5E">
        <w:rPr>
          <w:rFonts w:cs="新細明體"/>
          <w:spacing w:val="0"/>
          <w:sz w:val="22"/>
          <w:szCs w:val="22"/>
        </w:rPr>
        <w:t>各家</w:t>
      </w:r>
      <w:r w:rsidRPr="00C86F5E">
        <w:rPr>
          <w:rFonts w:cs="新細明體" w:hint="eastAsia"/>
          <w:spacing w:val="0"/>
          <w:sz w:val="22"/>
          <w:szCs w:val="22"/>
        </w:rPr>
        <w:t>電視台政論節目對候選人的核能政策立場</w:t>
      </w:r>
      <w:r w:rsidRPr="00C86F5E">
        <w:rPr>
          <w:rFonts w:cs="新細明體"/>
          <w:spacing w:val="0"/>
          <w:sz w:val="22"/>
          <w:szCs w:val="22"/>
        </w:rPr>
        <w:t>持</w:t>
      </w:r>
      <w:r w:rsidRPr="00C86F5E">
        <w:rPr>
          <w:rFonts w:cs="新細明體" w:hint="eastAsia"/>
          <w:spacing w:val="0"/>
          <w:sz w:val="22"/>
          <w:szCs w:val="22"/>
        </w:rPr>
        <w:t>續進行討論</w:t>
      </w:r>
    </w:p>
    <w:p w:rsidR="00303C4B" w:rsidRPr="00C86F5E" w:rsidRDefault="00303C4B" w:rsidP="00483566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某導演以空拍攝影自製紀錄片，呈現</w:t>
      </w:r>
      <w:r w:rsidR="008A4693">
        <w:rPr>
          <w:rFonts w:cs="新細明體" w:hint="eastAsia"/>
          <w:spacing w:val="0"/>
          <w:sz w:val="22"/>
          <w:szCs w:val="22"/>
        </w:rPr>
        <w:t>臺</w:t>
      </w:r>
      <w:r w:rsidRPr="00C86F5E">
        <w:rPr>
          <w:rFonts w:cs="新細明體" w:hint="eastAsia"/>
          <w:spacing w:val="0"/>
          <w:sz w:val="22"/>
          <w:szCs w:val="22"/>
        </w:rPr>
        <w:t>灣環境生態遭受嚴重破壞的真實面貌</w:t>
      </w:r>
    </w:p>
    <w:p w:rsidR="00303C4B" w:rsidRPr="00C86F5E" w:rsidRDefault="00303C4B" w:rsidP="00483566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某電視台邀請學者專家至談話節目，分析反對廢除死刑民調高居不下的原因</w:t>
      </w:r>
    </w:p>
    <w:p w:rsidR="00303C4B" w:rsidRPr="00C86F5E" w:rsidRDefault="00303C4B" w:rsidP="00903CEB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lastRenderedPageBreak/>
        <w:t>7.</w:t>
      </w:r>
      <w:r w:rsidR="00F80A28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一般而言，民主國家的運作都相當重視民意，以下有關民意型態的敘述何者正確</w:t>
      </w:r>
      <w:r w:rsidR="00735402" w:rsidRPr="00C86F5E">
        <w:rPr>
          <w:rFonts w:hint="eastAsia"/>
          <w:spacing w:val="0"/>
          <w:sz w:val="22"/>
          <w:szCs w:val="22"/>
          <w:lang w:val="en-US"/>
        </w:rPr>
        <w:t>？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653" w:firstLineChars="0" w:hanging="284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某份關於政府是否開放進口牛肉的民調，</w:t>
      </w:r>
      <w:r w:rsidRPr="00C86F5E">
        <w:rPr>
          <w:rFonts w:cs="新細明體" w:hint="eastAsia"/>
          <w:spacing w:val="0"/>
          <w:sz w:val="22"/>
          <w:szCs w:val="22"/>
        </w:rPr>
        <w:t>10%</w:t>
      </w:r>
      <w:r w:rsidRPr="00C86F5E">
        <w:rPr>
          <w:rFonts w:cs="新細明體" w:hint="eastAsia"/>
          <w:spacing w:val="0"/>
          <w:sz w:val="22"/>
          <w:szCs w:val="22"/>
        </w:rPr>
        <w:t>受訪民眾表示贊成，</w:t>
      </w:r>
      <w:r w:rsidRPr="00C86F5E">
        <w:rPr>
          <w:rFonts w:cs="新細明體" w:hint="eastAsia"/>
          <w:spacing w:val="0"/>
          <w:sz w:val="22"/>
          <w:szCs w:val="22"/>
        </w:rPr>
        <w:t>10%</w:t>
      </w:r>
      <w:r w:rsidRPr="00C86F5E">
        <w:rPr>
          <w:rFonts w:cs="新細明體" w:hint="eastAsia"/>
          <w:spacing w:val="0"/>
          <w:sz w:val="22"/>
          <w:szCs w:val="22"/>
        </w:rPr>
        <w:t>民眾反對，其餘的未表態，此接近「雙峰曲線」（</w:t>
      </w:r>
      <w:r w:rsidRPr="00C86F5E">
        <w:rPr>
          <w:rFonts w:cs="新細明體" w:hint="eastAsia"/>
          <w:spacing w:val="0"/>
          <w:sz w:val="22"/>
          <w:szCs w:val="22"/>
        </w:rPr>
        <w:t>bimodal curve</w:t>
      </w:r>
      <w:r w:rsidR="004F5491">
        <w:rPr>
          <w:rFonts w:cs="新細明體" w:hint="eastAsia"/>
          <w:spacing w:val="0"/>
          <w:sz w:val="22"/>
          <w:szCs w:val="22"/>
        </w:rPr>
        <w:t>）</w:t>
      </w:r>
      <w:r w:rsidRPr="00C86F5E">
        <w:rPr>
          <w:rFonts w:cs="新細明體" w:hint="eastAsia"/>
          <w:spacing w:val="0"/>
          <w:sz w:val="22"/>
          <w:szCs w:val="22"/>
        </w:rPr>
        <w:t>的分布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653" w:firstLineChars="0" w:hanging="284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某份關於政府應立法嚴厲處罰販賣毒品的民調，</w:t>
      </w:r>
      <w:r w:rsidRPr="00C86F5E">
        <w:rPr>
          <w:rFonts w:cs="新細明體" w:hint="eastAsia"/>
          <w:spacing w:val="0"/>
          <w:sz w:val="22"/>
          <w:szCs w:val="22"/>
        </w:rPr>
        <w:t>95%</w:t>
      </w:r>
      <w:r w:rsidRPr="00C86F5E">
        <w:rPr>
          <w:rFonts w:cs="新細明體" w:hint="eastAsia"/>
          <w:spacing w:val="0"/>
          <w:sz w:val="22"/>
          <w:szCs w:val="22"/>
        </w:rPr>
        <w:t>受訪民眾表示贊成，反對者僅有</w:t>
      </w:r>
      <w:r w:rsidRPr="00C86F5E">
        <w:rPr>
          <w:rFonts w:cs="新細明體" w:hint="eastAsia"/>
          <w:spacing w:val="0"/>
          <w:sz w:val="22"/>
          <w:szCs w:val="22"/>
        </w:rPr>
        <w:t>4%</w:t>
      </w:r>
      <w:r w:rsidRPr="00C86F5E">
        <w:rPr>
          <w:rFonts w:cs="新細明體" w:hint="eastAsia"/>
          <w:spacing w:val="0"/>
          <w:sz w:val="22"/>
          <w:szCs w:val="22"/>
        </w:rPr>
        <w:t>，其餘的未表態，此接近</w:t>
      </w:r>
      <w:r w:rsidRPr="00C86F5E">
        <w:rPr>
          <w:rFonts w:cs="新細明體" w:hint="eastAsia"/>
          <w:spacing w:val="0"/>
          <w:sz w:val="22"/>
          <w:szCs w:val="22"/>
        </w:rPr>
        <w:t>J</w:t>
      </w:r>
      <w:r w:rsidRPr="00C86F5E">
        <w:rPr>
          <w:rFonts w:cs="新細明體" w:hint="eastAsia"/>
          <w:spacing w:val="0"/>
          <w:sz w:val="22"/>
          <w:szCs w:val="22"/>
        </w:rPr>
        <w:t>型曲線</w:t>
      </w:r>
      <w:r w:rsidR="00F80A28" w:rsidRPr="00C86F5E">
        <w:rPr>
          <w:rFonts w:cs="新細明體" w:hint="eastAsia"/>
          <w:spacing w:val="0"/>
          <w:sz w:val="22"/>
          <w:szCs w:val="22"/>
        </w:rPr>
        <w:t>（</w:t>
      </w:r>
      <w:r w:rsidRPr="00C86F5E">
        <w:rPr>
          <w:rFonts w:cs="新細明體" w:hint="eastAsia"/>
          <w:spacing w:val="0"/>
          <w:sz w:val="22"/>
          <w:szCs w:val="22"/>
        </w:rPr>
        <w:t>J-curve</w:t>
      </w:r>
      <w:r w:rsidR="00F80A28" w:rsidRPr="00C86F5E">
        <w:rPr>
          <w:rFonts w:cs="新細明體" w:hint="eastAsia"/>
          <w:spacing w:val="0"/>
          <w:sz w:val="22"/>
          <w:szCs w:val="22"/>
        </w:rPr>
        <w:t>）</w:t>
      </w:r>
      <w:r w:rsidRPr="00C86F5E">
        <w:rPr>
          <w:rFonts w:cs="新細明體" w:hint="eastAsia"/>
          <w:spacing w:val="0"/>
          <w:sz w:val="22"/>
          <w:szCs w:val="22"/>
        </w:rPr>
        <w:t>分布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653" w:firstLineChars="0" w:hanging="284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某份針對未婚女性是否擁有墮胎權利的民調，贊成與反對的民眾各占</w:t>
      </w:r>
      <w:r w:rsidRPr="00C86F5E">
        <w:rPr>
          <w:rFonts w:cs="新細明體" w:hint="eastAsia"/>
          <w:spacing w:val="0"/>
          <w:sz w:val="22"/>
          <w:szCs w:val="22"/>
        </w:rPr>
        <w:t>49%</w:t>
      </w:r>
      <w:r w:rsidRPr="00C86F5E">
        <w:rPr>
          <w:rFonts w:cs="新細明體" w:hint="eastAsia"/>
          <w:spacing w:val="0"/>
          <w:sz w:val="22"/>
          <w:szCs w:val="22"/>
        </w:rPr>
        <w:t>，其餘的未表態，此接近鐘型曲線</w:t>
      </w:r>
      <w:r w:rsidR="00F80A28" w:rsidRPr="00C86F5E">
        <w:rPr>
          <w:rFonts w:cs="新細明體" w:hint="eastAsia"/>
          <w:spacing w:val="0"/>
          <w:sz w:val="22"/>
          <w:szCs w:val="22"/>
        </w:rPr>
        <w:t>（</w:t>
      </w:r>
      <w:r w:rsidRPr="00C86F5E">
        <w:rPr>
          <w:rFonts w:cs="新細明體" w:hint="eastAsia"/>
          <w:spacing w:val="0"/>
          <w:sz w:val="22"/>
          <w:szCs w:val="22"/>
        </w:rPr>
        <w:t>bell-shaped curve</w:t>
      </w:r>
      <w:r w:rsidR="00F80A28" w:rsidRPr="00C86F5E">
        <w:rPr>
          <w:rFonts w:cs="新細明體" w:hint="eastAsia"/>
          <w:spacing w:val="0"/>
          <w:sz w:val="22"/>
          <w:szCs w:val="22"/>
        </w:rPr>
        <w:t>）</w:t>
      </w:r>
      <w:r w:rsidRPr="00C86F5E">
        <w:rPr>
          <w:rFonts w:cs="新細明體" w:hint="eastAsia"/>
          <w:spacing w:val="0"/>
          <w:sz w:val="22"/>
          <w:szCs w:val="22"/>
        </w:rPr>
        <w:t>的分布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653" w:firstLineChars="0" w:hanging="284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某份針對</w:t>
      </w:r>
      <w:r w:rsidR="008A4693">
        <w:rPr>
          <w:rFonts w:cs="新細明體" w:hint="eastAsia"/>
          <w:spacing w:val="0"/>
          <w:sz w:val="22"/>
          <w:szCs w:val="22"/>
        </w:rPr>
        <w:t>臺</w:t>
      </w:r>
      <w:r w:rsidRPr="00C86F5E">
        <w:rPr>
          <w:rFonts w:cs="新細明體" w:hint="eastAsia"/>
          <w:spacing w:val="0"/>
          <w:sz w:val="22"/>
          <w:szCs w:val="22"/>
        </w:rPr>
        <w:t>灣民眾統獨立場的民調，</w:t>
      </w:r>
      <w:r w:rsidRPr="00C86F5E">
        <w:rPr>
          <w:rFonts w:cs="新細明體" w:hint="eastAsia"/>
          <w:spacing w:val="0"/>
          <w:sz w:val="22"/>
          <w:szCs w:val="22"/>
        </w:rPr>
        <w:t>80%</w:t>
      </w:r>
      <w:r w:rsidRPr="00C86F5E">
        <w:rPr>
          <w:rFonts w:cs="新細明體" w:hint="eastAsia"/>
          <w:spacing w:val="0"/>
          <w:sz w:val="22"/>
          <w:szCs w:val="22"/>
        </w:rPr>
        <w:t>受訪民眾贊成維持現狀，贊成獨立或贊成統一者各占</w:t>
      </w:r>
      <w:r w:rsidRPr="00C86F5E">
        <w:rPr>
          <w:rFonts w:cs="新細明體" w:hint="eastAsia"/>
          <w:spacing w:val="0"/>
          <w:sz w:val="22"/>
          <w:szCs w:val="22"/>
        </w:rPr>
        <w:t>10%</w:t>
      </w:r>
      <w:r w:rsidRPr="00C86F5E">
        <w:rPr>
          <w:rFonts w:cs="新細明體" w:hint="eastAsia"/>
          <w:spacing w:val="0"/>
          <w:sz w:val="22"/>
          <w:szCs w:val="22"/>
        </w:rPr>
        <w:t>，此接近</w:t>
      </w:r>
      <w:r w:rsidRPr="00C86F5E">
        <w:rPr>
          <w:rFonts w:cs="新細明體" w:hint="eastAsia"/>
          <w:spacing w:val="0"/>
          <w:sz w:val="22"/>
          <w:szCs w:val="22"/>
        </w:rPr>
        <w:t>U</w:t>
      </w:r>
      <w:r w:rsidRPr="00C86F5E">
        <w:rPr>
          <w:rFonts w:cs="新細明體" w:hint="eastAsia"/>
          <w:spacing w:val="0"/>
          <w:sz w:val="22"/>
          <w:szCs w:val="22"/>
        </w:rPr>
        <w:t>型曲線</w:t>
      </w:r>
      <w:r w:rsidR="00F80A28" w:rsidRPr="00C86F5E">
        <w:rPr>
          <w:rFonts w:cs="新細明體" w:hint="eastAsia"/>
          <w:spacing w:val="0"/>
          <w:sz w:val="22"/>
          <w:szCs w:val="22"/>
        </w:rPr>
        <w:t>（</w:t>
      </w:r>
      <w:r w:rsidRPr="00C86F5E">
        <w:rPr>
          <w:rFonts w:cs="新細明體" w:hint="eastAsia"/>
          <w:spacing w:val="0"/>
          <w:sz w:val="22"/>
          <w:szCs w:val="22"/>
        </w:rPr>
        <w:t>U-curve</w:t>
      </w:r>
      <w:r w:rsidR="00F80A28" w:rsidRPr="00C86F5E">
        <w:rPr>
          <w:rFonts w:cs="新細明體" w:hint="eastAsia"/>
          <w:spacing w:val="0"/>
          <w:sz w:val="22"/>
          <w:szCs w:val="22"/>
        </w:rPr>
        <w:t>）</w:t>
      </w:r>
      <w:r w:rsidRPr="00C86F5E">
        <w:rPr>
          <w:rFonts w:cs="新細明體" w:hint="eastAsia"/>
          <w:spacing w:val="0"/>
          <w:sz w:val="22"/>
          <w:szCs w:val="22"/>
        </w:rPr>
        <w:t>的分布</w:t>
      </w:r>
    </w:p>
    <w:p w:rsidR="00303C4B" w:rsidRPr="00C86F5E" w:rsidRDefault="00303C4B" w:rsidP="00903CEB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8.</w:t>
      </w:r>
      <w:r w:rsidR="0038216D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某日我國立法院針對某項修憲案進行表决，在全院</w:t>
      </w:r>
      <w:r w:rsidRPr="00C86F5E">
        <w:rPr>
          <w:rFonts w:hint="eastAsia"/>
          <w:spacing w:val="0"/>
          <w:sz w:val="22"/>
          <w:szCs w:val="22"/>
          <w:lang w:val="en-US"/>
        </w:rPr>
        <w:t>113</w:t>
      </w:r>
      <w:r w:rsidRPr="00C86F5E">
        <w:rPr>
          <w:rFonts w:hint="eastAsia"/>
          <w:spacing w:val="0"/>
          <w:sz w:val="22"/>
          <w:szCs w:val="22"/>
          <w:lang w:val="en-US"/>
        </w:rPr>
        <w:t>席立委全部出席的情況下，表决結果為</w:t>
      </w:r>
      <w:r w:rsidRPr="00C86F5E">
        <w:rPr>
          <w:spacing w:val="0"/>
          <w:sz w:val="22"/>
          <w:szCs w:val="22"/>
          <w:lang w:val="en-US"/>
        </w:rPr>
        <w:t>80</w:t>
      </w:r>
      <w:r w:rsidRPr="00C86F5E">
        <w:rPr>
          <w:rFonts w:hint="eastAsia"/>
          <w:spacing w:val="0"/>
          <w:sz w:val="22"/>
          <w:szCs w:val="22"/>
          <w:lang w:val="en-US"/>
        </w:rPr>
        <w:t>票贊成，</w:t>
      </w:r>
      <w:r w:rsidRPr="00C86F5E">
        <w:rPr>
          <w:spacing w:val="0"/>
          <w:sz w:val="22"/>
          <w:szCs w:val="22"/>
          <w:lang w:val="en-US"/>
        </w:rPr>
        <w:t>28</w:t>
      </w:r>
      <w:r w:rsidRPr="00C86F5E">
        <w:rPr>
          <w:rFonts w:hint="eastAsia"/>
          <w:spacing w:val="0"/>
          <w:sz w:val="22"/>
          <w:szCs w:val="22"/>
          <w:lang w:val="en-US"/>
        </w:rPr>
        <w:t>票反對，</w:t>
      </w:r>
      <w:r w:rsidRPr="00C86F5E">
        <w:rPr>
          <w:spacing w:val="0"/>
          <w:sz w:val="22"/>
          <w:szCs w:val="22"/>
          <w:lang w:val="en-US"/>
        </w:rPr>
        <w:t>5</w:t>
      </w:r>
      <w:r w:rsidRPr="00C86F5E">
        <w:rPr>
          <w:rFonts w:hint="eastAsia"/>
          <w:spacing w:val="0"/>
          <w:sz w:val="22"/>
          <w:szCs w:val="22"/>
          <w:lang w:val="en-US"/>
        </w:rPr>
        <w:t>票廢票。基於我國目前的修憲程序，下列敘述何者正確？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此案在立法院已通過，再經由總統正式發布後即可生效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此案在立法院已通過，再經由行政院院會通過後即可生效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此案在立法院未能通過，但是可再交由公民複決通過後生效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此案在立法院未能通過，無法成為修憲公投案交由公民複決</w:t>
      </w:r>
    </w:p>
    <w:p w:rsidR="00303C4B" w:rsidRPr="00C86F5E" w:rsidRDefault="00303C4B" w:rsidP="00903CEB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9.</w:t>
      </w:r>
      <w:r w:rsidR="00B963EF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2015</w:t>
      </w:r>
      <w:r w:rsidRPr="00C86F5E">
        <w:rPr>
          <w:rFonts w:hint="eastAsia"/>
          <w:spacing w:val="0"/>
          <w:sz w:val="22"/>
          <w:szCs w:val="22"/>
          <w:lang w:val="en-US"/>
        </w:rPr>
        <w:t>年</w:t>
      </w:r>
      <w:r w:rsidRPr="00C86F5E">
        <w:rPr>
          <w:rFonts w:hint="eastAsia"/>
          <w:spacing w:val="0"/>
          <w:sz w:val="22"/>
          <w:szCs w:val="22"/>
          <w:lang w:val="en-US"/>
        </w:rPr>
        <w:t>11</w:t>
      </w:r>
      <w:r w:rsidRPr="00C86F5E">
        <w:rPr>
          <w:rFonts w:hint="eastAsia"/>
          <w:spacing w:val="0"/>
          <w:sz w:val="22"/>
          <w:szCs w:val="22"/>
          <w:lang w:val="en-US"/>
        </w:rPr>
        <w:t>月聯合國通過第</w:t>
      </w:r>
      <w:r w:rsidRPr="00C86F5E">
        <w:rPr>
          <w:rFonts w:hint="eastAsia"/>
          <w:spacing w:val="0"/>
          <w:sz w:val="22"/>
          <w:szCs w:val="22"/>
          <w:lang w:val="en-US"/>
        </w:rPr>
        <w:t>2249</w:t>
      </w:r>
      <w:r w:rsidRPr="00C86F5E">
        <w:rPr>
          <w:rFonts w:hint="eastAsia"/>
          <w:spacing w:val="0"/>
          <w:sz w:val="22"/>
          <w:szCs w:val="22"/>
          <w:lang w:val="en-US"/>
        </w:rPr>
        <w:t>號決議，除強烈譴責伊斯蘭國（</w:t>
      </w:r>
      <w:r w:rsidRPr="00C86F5E">
        <w:rPr>
          <w:rFonts w:hint="eastAsia"/>
          <w:spacing w:val="0"/>
          <w:sz w:val="22"/>
          <w:szCs w:val="22"/>
          <w:lang w:val="en-US"/>
        </w:rPr>
        <w:t>ISIS</w:t>
      </w:r>
      <w:r w:rsidRPr="00C86F5E">
        <w:rPr>
          <w:rFonts w:hint="eastAsia"/>
          <w:spacing w:val="0"/>
          <w:sz w:val="22"/>
          <w:szCs w:val="22"/>
          <w:lang w:val="en-US"/>
        </w:rPr>
        <w:t>）連續恐怖攻擊行為之外，並呼籲所有成員國協調行動，採取軍事干預等必要手段對抗伊斯蘭國的恐怖攻擊，並防止和打擊資助恐怖主義行為。針對聯合國通過此決議的程序，下列敘述何者正確？</w:t>
      </w:r>
    </w:p>
    <w:p w:rsidR="00303C4B" w:rsidRPr="00C86F5E" w:rsidRDefault="00303C4B" w:rsidP="00903CEB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Pr="00C86F5E">
        <w:rPr>
          <w:rFonts w:cs="新細明體" w:hint="eastAsia"/>
          <w:spacing w:val="0"/>
          <w:sz w:val="22"/>
        </w:rPr>
        <w:t>須經聯合國安理會提議，人權理事會通過</w:t>
      </w:r>
      <w:r w:rsid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Pr="00C86F5E">
        <w:rPr>
          <w:rFonts w:cs="新細明體" w:hint="eastAsia"/>
          <w:spacing w:val="0"/>
          <w:sz w:val="22"/>
        </w:rPr>
        <w:t>須經聯合國安理會常任理事國的一致同意</w:t>
      </w:r>
    </w:p>
    <w:p w:rsidR="00303C4B" w:rsidRPr="00C86F5E" w:rsidRDefault="00303C4B" w:rsidP="00903CEB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(C)</w:t>
      </w:r>
      <w:r w:rsidRPr="00C86F5E">
        <w:rPr>
          <w:rFonts w:cs="新細明體" w:hint="eastAsia"/>
          <w:spacing w:val="0"/>
          <w:sz w:val="22"/>
        </w:rPr>
        <w:t>須經聯合國秘書長提議，聯合國大會通過</w:t>
      </w:r>
      <w:r w:rsid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 w:rsidRPr="00C86F5E">
        <w:rPr>
          <w:rFonts w:cs="新細明體" w:hint="eastAsia"/>
          <w:spacing w:val="0"/>
          <w:sz w:val="22"/>
        </w:rPr>
        <w:t>須經聯合國人權理事會提案，安理會通過</w:t>
      </w:r>
    </w:p>
    <w:p w:rsidR="00303C4B" w:rsidRPr="00C86F5E" w:rsidRDefault="00303C4B" w:rsidP="00903CEB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10.</w:t>
      </w:r>
      <w:r w:rsidR="00B963EF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2016</w:t>
      </w:r>
      <w:r w:rsidRPr="00C86F5E">
        <w:rPr>
          <w:rFonts w:hint="eastAsia"/>
          <w:spacing w:val="0"/>
          <w:sz w:val="22"/>
          <w:szCs w:val="22"/>
          <w:lang w:val="en-US"/>
        </w:rPr>
        <w:t>年</w:t>
      </w:r>
      <w:r w:rsidRPr="00C86F5E">
        <w:rPr>
          <w:rFonts w:hint="eastAsia"/>
          <w:spacing w:val="0"/>
          <w:sz w:val="22"/>
          <w:szCs w:val="22"/>
          <w:lang w:val="en-US"/>
        </w:rPr>
        <w:t>1</w:t>
      </w:r>
      <w:r w:rsidRPr="00C86F5E">
        <w:rPr>
          <w:rFonts w:hint="eastAsia"/>
          <w:spacing w:val="0"/>
          <w:sz w:val="22"/>
          <w:szCs w:val="22"/>
          <w:lang w:val="en-US"/>
        </w:rPr>
        <w:t>月我國同時舉行總統與立法委員選舉，由民進黨贏得總統選舉，並獲得國會過半的席次。然由於立法委員與總統的就任時間不一致，引發行政部門「看守時期」過長的爭議。根據我國現行憲法條文判斷，下列敘述何者正確？</w:t>
      </w:r>
    </w:p>
    <w:p w:rsidR="00303C4B" w:rsidRPr="00C86F5E" w:rsidRDefault="00303C4B" w:rsidP="00903CEB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Pr="00C86F5E">
        <w:rPr>
          <w:rFonts w:cs="新細明體" w:hint="eastAsia"/>
          <w:spacing w:val="0"/>
          <w:sz w:val="22"/>
        </w:rPr>
        <w:t>新總統就任前</w:t>
      </w:r>
      <w:r w:rsidR="000507EA">
        <w:rPr>
          <w:rFonts w:cs="新細明體" w:hint="eastAsia"/>
          <w:spacing w:val="0"/>
          <w:sz w:val="22"/>
        </w:rPr>
        <w:t>，</w:t>
      </w:r>
      <w:r w:rsidRPr="00C86F5E">
        <w:rPr>
          <w:rFonts w:cs="新細明體" w:hint="eastAsia"/>
          <w:spacing w:val="0"/>
          <w:sz w:val="22"/>
        </w:rPr>
        <w:t>行政部門可持續推動政務</w:t>
      </w:r>
      <w:r w:rsidR="00AA7BB2"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="00553A81">
        <w:rPr>
          <w:rFonts w:cs="新細明體" w:hint="eastAsia"/>
          <w:spacing w:val="0"/>
          <w:sz w:val="22"/>
        </w:rPr>
        <w:t>新</w:t>
      </w:r>
      <w:r w:rsidRPr="00C86F5E">
        <w:rPr>
          <w:rFonts w:cs="新細明體" w:hint="eastAsia"/>
          <w:spacing w:val="0"/>
          <w:sz w:val="22"/>
        </w:rPr>
        <w:t>總統須提名國會多數黨黨魁為行政院長</w:t>
      </w:r>
    </w:p>
    <w:p w:rsidR="00303C4B" w:rsidRPr="00C86F5E" w:rsidRDefault="00303C4B" w:rsidP="00903CEB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(C)</w:t>
      </w:r>
      <w:r w:rsidRPr="00C86F5E">
        <w:rPr>
          <w:rFonts w:cs="新細明體" w:hint="eastAsia"/>
          <w:spacing w:val="0"/>
          <w:sz w:val="22"/>
        </w:rPr>
        <w:t>新國會必須針對行政院長人選行使同意權</w:t>
      </w:r>
      <w:r w:rsidR="00AA7BB2"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 w:rsidR="00553A81">
        <w:rPr>
          <w:rFonts w:cs="新細明體" w:hint="eastAsia"/>
          <w:spacing w:val="0"/>
          <w:sz w:val="22"/>
        </w:rPr>
        <w:t>看守的</w:t>
      </w:r>
      <w:r w:rsidRPr="00C86F5E">
        <w:rPr>
          <w:rFonts w:cs="新細明體" w:hint="eastAsia"/>
          <w:spacing w:val="0"/>
          <w:sz w:val="22"/>
        </w:rPr>
        <w:t>行政院長任命閣員須經</w:t>
      </w:r>
      <w:r w:rsidR="00553A81">
        <w:rPr>
          <w:rFonts w:cs="新細明體" w:hint="eastAsia"/>
          <w:spacing w:val="0"/>
          <w:sz w:val="22"/>
        </w:rPr>
        <w:t>新總統</w:t>
      </w:r>
      <w:r w:rsidRPr="00C86F5E">
        <w:rPr>
          <w:rFonts w:cs="新細明體" w:hint="eastAsia"/>
          <w:spacing w:val="0"/>
          <w:sz w:val="22"/>
        </w:rPr>
        <w:t>同意</w:t>
      </w:r>
    </w:p>
    <w:p w:rsidR="00303C4B" w:rsidRPr="00C86F5E" w:rsidRDefault="00303C4B" w:rsidP="00903CEB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11.</w:t>
      </w:r>
      <w:r w:rsidR="00B963EF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我國於</w:t>
      </w:r>
      <w:r w:rsidRPr="00C86F5E">
        <w:rPr>
          <w:rFonts w:hint="eastAsia"/>
          <w:spacing w:val="0"/>
          <w:sz w:val="22"/>
          <w:szCs w:val="22"/>
          <w:lang w:val="en-US"/>
        </w:rPr>
        <w:t>2016</w:t>
      </w:r>
      <w:r w:rsidRPr="00C86F5E">
        <w:rPr>
          <w:rFonts w:hint="eastAsia"/>
          <w:spacing w:val="0"/>
          <w:sz w:val="22"/>
          <w:szCs w:val="22"/>
          <w:lang w:val="en-US"/>
        </w:rPr>
        <w:t>年完成第九屆立法委員選舉，有許多新興小黨想要競逐國會席次，然而結果卻未如預期。因此有人認為，除非國會選舉制度有所變革，否則小黨將不易在國會取得席次。假定此一說法為真，則下列哪一項變革最可能提高小黨在國會的席次率</w:t>
      </w:r>
      <w:r w:rsidRPr="00C86F5E">
        <w:rPr>
          <w:spacing w:val="0"/>
          <w:sz w:val="22"/>
          <w:szCs w:val="22"/>
          <w:lang w:val="en-US"/>
        </w:rPr>
        <w:t>？</w:t>
      </w:r>
    </w:p>
    <w:p w:rsidR="00303C4B" w:rsidRPr="00C86F5E" w:rsidRDefault="00303C4B" w:rsidP="00903CEB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Pr="00C86F5E">
        <w:rPr>
          <w:rFonts w:cs="新細明體" w:hint="eastAsia"/>
          <w:spacing w:val="0"/>
          <w:sz w:val="22"/>
        </w:rPr>
        <w:t>增加政黨</w:t>
      </w:r>
      <w:r w:rsidR="00553A81">
        <w:rPr>
          <w:rFonts w:cs="新細明體" w:hint="eastAsia"/>
          <w:spacing w:val="0"/>
          <w:sz w:val="22"/>
        </w:rPr>
        <w:t>選舉</w:t>
      </w:r>
      <w:r w:rsidRPr="00C86F5E">
        <w:rPr>
          <w:rFonts w:cs="新細明體" w:hint="eastAsia"/>
          <w:spacing w:val="0"/>
          <w:sz w:val="22"/>
        </w:rPr>
        <w:t>補助的款項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Pr="00C86F5E">
        <w:rPr>
          <w:rFonts w:cs="新細明體" w:hint="eastAsia"/>
          <w:spacing w:val="0"/>
          <w:sz w:val="22"/>
        </w:rPr>
        <w:t>降低不分區</w:t>
      </w:r>
      <w:r w:rsidR="00553A81">
        <w:rPr>
          <w:rFonts w:cs="新細明體" w:hint="eastAsia"/>
          <w:spacing w:val="0"/>
          <w:sz w:val="22"/>
        </w:rPr>
        <w:t>席次分配</w:t>
      </w:r>
      <w:r w:rsidRPr="00C86F5E">
        <w:rPr>
          <w:rFonts w:cs="新細明體" w:hint="eastAsia"/>
          <w:spacing w:val="0"/>
          <w:sz w:val="22"/>
        </w:rPr>
        <w:t>門檻</w:t>
      </w:r>
    </w:p>
    <w:p w:rsidR="00303C4B" w:rsidRPr="00C86F5E" w:rsidRDefault="00303C4B" w:rsidP="00903CEB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(C)</w:t>
      </w:r>
      <w:r w:rsidR="000507EA">
        <w:rPr>
          <w:rFonts w:cs="新細明體" w:hint="eastAsia"/>
          <w:spacing w:val="0"/>
          <w:sz w:val="22"/>
        </w:rPr>
        <w:t>增加</w:t>
      </w:r>
      <w:r w:rsidR="00553A81">
        <w:rPr>
          <w:rFonts w:cs="新細明體" w:hint="eastAsia"/>
          <w:spacing w:val="0"/>
          <w:sz w:val="22"/>
        </w:rPr>
        <w:t>單一</w:t>
      </w:r>
      <w:r w:rsidRPr="00C86F5E">
        <w:rPr>
          <w:rFonts w:cs="新細明體" w:hint="eastAsia"/>
          <w:spacing w:val="0"/>
          <w:sz w:val="22"/>
        </w:rPr>
        <w:t>選區</w:t>
      </w:r>
      <w:r w:rsidR="00553A81">
        <w:rPr>
          <w:rFonts w:cs="新細明體" w:hint="eastAsia"/>
          <w:spacing w:val="0"/>
          <w:sz w:val="22"/>
        </w:rPr>
        <w:t>立委</w:t>
      </w:r>
      <w:r w:rsidRPr="00C86F5E">
        <w:rPr>
          <w:rFonts w:cs="新細明體" w:hint="eastAsia"/>
          <w:spacing w:val="0"/>
          <w:sz w:val="22"/>
        </w:rPr>
        <w:t>的</w:t>
      </w:r>
      <w:r w:rsidR="00553A81">
        <w:rPr>
          <w:rFonts w:cs="新細明體" w:hint="eastAsia"/>
          <w:spacing w:val="0"/>
          <w:sz w:val="22"/>
        </w:rPr>
        <w:t>席次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 w:rsidRPr="00C86F5E">
        <w:rPr>
          <w:rFonts w:cs="新細明體" w:hint="eastAsia"/>
          <w:spacing w:val="0"/>
          <w:sz w:val="22"/>
        </w:rPr>
        <w:t>降低候選人</w:t>
      </w:r>
      <w:r w:rsidR="00553A81">
        <w:rPr>
          <w:rFonts w:cs="新細明體" w:hint="eastAsia"/>
          <w:spacing w:val="0"/>
          <w:sz w:val="22"/>
        </w:rPr>
        <w:t>的參選</w:t>
      </w:r>
      <w:r w:rsidRPr="00C86F5E">
        <w:rPr>
          <w:rFonts w:cs="新細明體" w:hint="eastAsia"/>
          <w:spacing w:val="0"/>
          <w:sz w:val="22"/>
        </w:rPr>
        <w:t>保證金</w:t>
      </w:r>
    </w:p>
    <w:p w:rsidR="00303C4B" w:rsidRPr="00C86F5E" w:rsidRDefault="00303C4B" w:rsidP="00903CEB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12.</w:t>
      </w:r>
      <w:r w:rsidR="00B963EF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在中國大陸實行「改革開放」以前，關於中國大陸經濟的描述，以下何者正確？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徵收地主土地發給農民，並保障農民私有財產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發展農業照顧民生，並積極爭取美日投資工業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農村實行人民公社制度，並採行計劃經濟政策</w:t>
      </w:r>
    </w:p>
    <w:p w:rsidR="00303C4B" w:rsidRPr="00C86F5E" w:rsidRDefault="00303C4B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強調中國特色的社會主義，並採市場經濟體制</w:t>
      </w:r>
    </w:p>
    <w:p w:rsidR="00F20B52" w:rsidRPr="00C86F5E" w:rsidRDefault="00303C4B" w:rsidP="00903CEB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13.</w:t>
      </w:r>
      <w:r w:rsidR="00B963EF" w:rsidRPr="00C86F5E">
        <w:rPr>
          <w:spacing w:val="0"/>
          <w:sz w:val="22"/>
          <w:szCs w:val="22"/>
          <w:lang w:val="en-US"/>
        </w:rPr>
        <w:tab/>
      </w:r>
      <w:r w:rsidR="00F20B52" w:rsidRPr="00C86F5E">
        <w:rPr>
          <w:rFonts w:hint="eastAsia"/>
          <w:spacing w:val="0"/>
          <w:sz w:val="22"/>
          <w:szCs w:val="22"/>
          <w:lang w:val="en-US"/>
        </w:rPr>
        <w:t>國際因素對兩岸關係具有重要的影響性，而美國是重要的一方。關於美國對於兩岸關係的立場，下列敘述何者正確</w:t>
      </w:r>
      <w:r w:rsidR="0038216D" w:rsidRPr="00C86F5E">
        <w:rPr>
          <w:rFonts w:hint="eastAsia"/>
          <w:spacing w:val="0"/>
          <w:sz w:val="22"/>
          <w:szCs w:val="22"/>
          <w:lang w:val="en-US"/>
        </w:rPr>
        <w:t>？</w:t>
      </w:r>
    </w:p>
    <w:p w:rsidR="00F20B52" w:rsidRPr="00C86F5E" w:rsidRDefault="00F20B52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美國與中共正式建交前，雙方就已經簽訂了「上海公報」和「八一七公報」</w:t>
      </w:r>
    </w:p>
    <w:p w:rsidR="00F20B52" w:rsidRPr="00C86F5E" w:rsidRDefault="00F20B52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美國與中共正式建交後，美國與</w:t>
      </w:r>
      <w:r w:rsidR="00907107">
        <w:rPr>
          <w:rFonts w:cs="新細明體" w:hint="eastAsia"/>
          <w:spacing w:val="0"/>
          <w:sz w:val="22"/>
          <w:szCs w:val="22"/>
        </w:rPr>
        <w:t>臺</w:t>
      </w:r>
      <w:r w:rsidRPr="00C86F5E">
        <w:rPr>
          <w:rFonts w:cs="新細明體" w:hint="eastAsia"/>
          <w:spacing w:val="0"/>
          <w:sz w:val="22"/>
          <w:szCs w:val="22"/>
        </w:rPr>
        <w:t>灣簽訂「</w:t>
      </w:r>
      <w:r w:rsidR="00907107">
        <w:rPr>
          <w:rFonts w:cs="新細明體" w:hint="eastAsia"/>
          <w:spacing w:val="0"/>
          <w:sz w:val="22"/>
          <w:szCs w:val="22"/>
        </w:rPr>
        <w:t>臺</w:t>
      </w:r>
      <w:r w:rsidRPr="00C86F5E">
        <w:rPr>
          <w:rFonts w:cs="新細明體" w:hint="eastAsia"/>
          <w:spacing w:val="0"/>
          <w:sz w:val="22"/>
          <w:szCs w:val="22"/>
        </w:rPr>
        <w:t>灣關係法」，以維護</w:t>
      </w:r>
      <w:r w:rsidR="00907107">
        <w:rPr>
          <w:rFonts w:cs="新細明體" w:hint="eastAsia"/>
          <w:spacing w:val="0"/>
          <w:sz w:val="22"/>
          <w:szCs w:val="22"/>
        </w:rPr>
        <w:t>臺</w:t>
      </w:r>
      <w:r w:rsidRPr="00C86F5E">
        <w:rPr>
          <w:rFonts w:cs="新細明體" w:hint="eastAsia"/>
          <w:spacing w:val="0"/>
          <w:sz w:val="22"/>
          <w:szCs w:val="22"/>
        </w:rPr>
        <w:t>美關係</w:t>
      </w:r>
    </w:p>
    <w:p w:rsidR="00F20B52" w:rsidRPr="00C86F5E" w:rsidRDefault="00F20B52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(C)2008</w:t>
      </w:r>
      <w:r w:rsidRPr="00C86F5E">
        <w:rPr>
          <w:rFonts w:cs="新細明體" w:hint="eastAsia"/>
          <w:spacing w:val="0"/>
          <w:sz w:val="22"/>
          <w:szCs w:val="22"/>
        </w:rPr>
        <w:t>年以來兩岸關係和緩，促使美國支持我國參加世界衛生組織以及世界銀行</w:t>
      </w:r>
    </w:p>
    <w:p w:rsidR="00F20B52" w:rsidRPr="00C86F5E" w:rsidRDefault="00F20B52" w:rsidP="00903CE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美國</w:t>
      </w:r>
      <w:r w:rsidR="00907107">
        <w:rPr>
          <w:rFonts w:cs="新細明體" w:hint="eastAsia"/>
          <w:spacing w:val="0"/>
          <w:sz w:val="22"/>
          <w:szCs w:val="22"/>
        </w:rPr>
        <w:t>基於利益考量，其</w:t>
      </w:r>
      <w:r w:rsidRPr="00C86F5E">
        <w:rPr>
          <w:rFonts w:cs="新細明體" w:hint="eastAsia"/>
          <w:spacing w:val="0"/>
          <w:sz w:val="22"/>
          <w:szCs w:val="22"/>
        </w:rPr>
        <w:t>兩岸政策立場是既不支持臺灣獨立也反中共對臺灣動武</w:t>
      </w:r>
    </w:p>
    <w:p w:rsidR="00B86427" w:rsidRPr="00E2743C" w:rsidRDefault="00B86427" w:rsidP="00B86427">
      <w:pPr>
        <w:pStyle w:val="TIT1"/>
        <w:spacing w:beforeLines="25" w:before="60" w:line="29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14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Pr="00C86F5E">
        <w:rPr>
          <w:spacing w:val="0"/>
          <w:sz w:val="22"/>
          <w:szCs w:val="22"/>
          <w:lang w:val="en-US"/>
        </w:rPr>
        <w:tab/>
      </w:r>
      <w:r w:rsidRPr="00E2743C">
        <w:rPr>
          <w:rFonts w:hint="eastAsia"/>
          <w:spacing w:val="0"/>
          <w:sz w:val="22"/>
          <w:szCs w:val="22"/>
          <w:lang w:val="en-US"/>
        </w:rPr>
        <w:t>某甲為某地方政府局處的科長，因為昔日長官宣布角逐立法委員選舉，請他</w:t>
      </w:r>
      <w:r w:rsidR="00C6477C">
        <w:rPr>
          <w:rFonts w:hint="eastAsia"/>
          <w:spacing w:val="0"/>
          <w:sz w:val="22"/>
          <w:szCs w:val="22"/>
          <w:lang w:val="en-US"/>
        </w:rPr>
        <w:t>支持、幫忙</w:t>
      </w:r>
      <w:r w:rsidRPr="00E2743C">
        <w:rPr>
          <w:rFonts w:hint="eastAsia"/>
          <w:spacing w:val="0"/>
          <w:sz w:val="22"/>
          <w:szCs w:val="22"/>
          <w:lang w:val="en-US"/>
        </w:rPr>
        <w:t>。假若甲</w:t>
      </w:r>
      <w:r w:rsidR="00C6477C">
        <w:rPr>
          <w:rFonts w:hint="eastAsia"/>
          <w:spacing w:val="0"/>
          <w:sz w:val="22"/>
          <w:szCs w:val="22"/>
          <w:lang w:val="en-US"/>
        </w:rPr>
        <w:t>基於人情同意予以協助</w:t>
      </w:r>
      <w:r w:rsidRPr="00E2743C">
        <w:rPr>
          <w:rFonts w:hint="eastAsia"/>
          <w:spacing w:val="0"/>
          <w:sz w:val="22"/>
          <w:szCs w:val="22"/>
          <w:lang w:val="en-US"/>
        </w:rPr>
        <w:t>，下列哪</w:t>
      </w:r>
      <w:r>
        <w:rPr>
          <w:rFonts w:hint="eastAsia"/>
          <w:spacing w:val="0"/>
          <w:sz w:val="22"/>
          <w:szCs w:val="22"/>
          <w:lang w:val="en-US"/>
        </w:rPr>
        <w:t>項</w:t>
      </w:r>
      <w:r w:rsidRPr="00E2743C">
        <w:rPr>
          <w:rFonts w:hint="eastAsia"/>
          <w:spacing w:val="0"/>
          <w:sz w:val="22"/>
          <w:szCs w:val="22"/>
          <w:lang w:val="en-US"/>
        </w:rPr>
        <w:t>行為</w:t>
      </w:r>
      <w:r w:rsidRPr="00C94101">
        <w:rPr>
          <w:rFonts w:hint="eastAsia"/>
          <w:b/>
          <w:spacing w:val="0"/>
          <w:sz w:val="22"/>
          <w:szCs w:val="22"/>
          <w:u w:val="single"/>
          <w:lang w:val="en-US"/>
        </w:rPr>
        <w:t>不違背</w:t>
      </w:r>
      <w:r w:rsidRPr="00E2743C">
        <w:rPr>
          <w:rFonts w:hint="eastAsia"/>
          <w:spacing w:val="0"/>
          <w:sz w:val="22"/>
          <w:szCs w:val="22"/>
          <w:lang w:val="en-US"/>
        </w:rPr>
        <w:t>行政中立的精神？</w:t>
      </w:r>
    </w:p>
    <w:p w:rsidR="00B86427" w:rsidRPr="00E2743C" w:rsidRDefault="00B86427" w:rsidP="00B86427">
      <w:pPr>
        <w:pStyle w:val="AB"/>
        <w:widowControl w:val="0"/>
        <w:tabs>
          <w:tab w:val="clear" w:pos="4680"/>
          <w:tab w:val="left" w:pos="5040"/>
        </w:tabs>
        <w:spacing w:line="29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E2743C">
        <w:rPr>
          <w:rFonts w:cs="新細明體" w:hint="eastAsia"/>
          <w:spacing w:val="0"/>
          <w:sz w:val="22"/>
        </w:rPr>
        <w:t>(A)</w:t>
      </w:r>
      <w:r w:rsidRPr="00E2743C">
        <w:rPr>
          <w:rFonts w:cs="新細明體" w:hint="eastAsia"/>
          <w:spacing w:val="0"/>
          <w:sz w:val="22"/>
        </w:rPr>
        <w:t>擔任競選造勢晚會主持人</w:t>
      </w:r>
      <w:r w:rsidRPr="00E2743C">
        <w:rPr>
          <w:rFonts w:cs="新細明體" w:hint="eastAsia"/>
          <w:spacing w:val="0"/>
          <w:sz w:val="22"/>
        </w:rPr>
        <w:tab/>
        <w:t>(B)</w:t>
      </w:r>
      <w:r w:rsidRPr="00E2743C">
        <w:rPr>
          <w:rFonts w:cs="新細明體" w:hint="eastAsia"/>
          <w:spacing w:val="0"/>
          <w:sz w:val="22"/>
        </w:rPr>
        <w:t>擔任競選總部總幹事一職</w:t>
      </w:r>
    </w:p>
    <w:p w:rsidR="00B86427" w:rsidRPr="00E2743C" w:rsidRDefault="00B86427" w:rsidP="00B86427">
      <w:pPr>
        <w:pStyle w:val="AB"/>
        <w:widowControl w:val="0"/>
        <w:tabs>
          <w:tab w:val="clear" w:pos="4680"/>
          <w:tab w:val="left" w:pos="5040"/>
        </w:tabs>
        <w:spacing w:line="29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E2743C">
        <w:rPr>
          <w:rFonts w:cs="新細明體" w:hint="eastAsia"/>
          <w:spacing w:val="0"/>
          <w:sz w:val="22"/>
        </w:rPr>
        <w:t>(C)</w:t>
      </w:r>
      <w:r w:rsidRPr="00E2743C">
        <w:rPr>
          <w:rFonts w:cs="新細明體" w:hint="eastAsia"/>
          <w:spacing w:val="0"/>
          <w:sz w:val="22"/>
        </w:rPr>
        <w:t>辦公室內外張貼競選海報</w:t>
      </w:r>
      <w:r w:rsidRPr="00E2743C">
        <w:rPr>
          <w:rFonts w:cs="新細明體" w:hint="eastAsia"/>
          <w:spacing w:val="0"/>
          <w:sz w:val="22"/>
        </w:rPr>
        <w:tab/>
        <w:t>(D)</w:t>
      </w:r>
      <w:r w:rsidRPr="00E2743C">
        <w:rPr>
          <w:rFonts w:cs="新細明體" w:hint="eastAsia"/>
          <w:spacing w:val="0"/>
          <w:sz w:val="22"/>
        </w:rPr>
        <w:t>加入昔日長官所屬的政黨</w:t>
      </w:r>
    </w:p>
    <w:p w:rsidR="00EC2DFD" w:rsidRPr="00EC2DFD" w:rsidRDefault="00303C4B" w:rsidP="00EC2DFD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lastRenderedPageBreak/>
        <w:t>1</w:t>
      </w:r>
      <w:r w:rsidR="00B86427">
        <w:rPr>
          <w:spacing w:val="0"/>
          <w:sz w:val="22"/>
          <w:szCs w:val="22"/>
          <w:lang w:val="en-US"/>
        </w:rPr>
        <w:t>5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="00B963EF" w:rsidRPr="00C86F5E">
        <w:rPr>
          <w:spacing w:val="0"/>
          <w:sz w:val="22"/>
          <w:szCs w:val="22"/>
          <w:lang w:val="en-US"/>
        </w:rPr>
        <w:tab/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張小明自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200</w:t>
      </w:r>
      <w:r w:rsidR="00EC2DFD" w:rsidRPr="00EC2DFD">
        <w:rPr>
          <w:spacing w:val="0"/>
          <w:sz w:val="22"/>
          <w:szCs w:val="22"/>
          <w:lang w:val="en-US"/>
        </w:rPr>
        <w:t>0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年至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2008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年在</w:t>
      </w:r>
      <w:r w:rsidR="00EC2DFD">
        <w:rPr>
          <w:rFonts w:hint="eastAsia"/>
          <w:spacing w:val="0"/>
          <w:sz w:val="22"/>
          <w:szCs w:val="22"/>
          <w:lang w:val="en-US"/>
        </w:rPr>
        <w:t>臺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灣某大學就讀博士班，他從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2011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年起到上海工作</w:t>
      </w:r>
      <w:r w:rsidR="00EC2DFD" w:rsidRPr="00EC2DFD">
        <w:rPr>
          <w:spacing w:val="0"/>
          <w:sz w:val="22"/>
          <w:szCs w:val="22"/>
          <w:lang w:val="en-US"/>
        </w:rPr>
        <w:t>迄今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。日前，他在上海虹橋機場巧遇</w:t>
      </w:r>
      <w:r w:rsidR="00EC2DFD">
        <w:rPr>
          <w:rFonts w:hint="eastAsia"/>
          <w:spacing w:val="0"/>
          <w:sz w:val="22"/>
          <w:szCs w:val="22"/>
          <w:lang w:val="en-US"/>
        </w:rPr>
        <w:t>臺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商王先生並攀談起來。</w:t>
      </w:r>
      <w:r w:rsidR="00EC2DFD" w:rsidRPr="00EC2DFD">
        <w:rPr>
          <w:spacing w:val="0"/>
          <w:sz w:val="22"/>
          <w:szCs w:val="22"/>
          <w:lang w:val="en-US"/>
        </w:rPr>
        <w:t>以下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他們的談天內容</w:t>
      </w:r>
      <w:r w:rsidR="00EC2DFD" w:rsidRPr="00EC2DFD">
        <w:rPr>
          <w:spacing w:val="0"/>
          <w:sz w:val="22"/>
          <w:szCs w:val="22"/>
          <w:lang w:val="en-US"/>
        </w:rPr>
        <w:t>與想法</w:t>
      </w:r>
      <w:r w:rsidR="00EC2DFD" w:rsidRPr="00EC2DFD">
        <w:rPr>
          <w:rFonts w:hint="eastAsia"/>
          <w:spacing w:val="0"/>
          <w:sz w:val="22"/>
          <w:szCs w:val="22"/>
          <w:lang w:val="en-US"/>
        </w:rPr>
        <w:t>中，何者最符合兩岸關係發展的實際情況？</w:t>
      </w:r>
    </w:p>
    <w:p w:rsidR="00EC2DFD" w:rsidRPr="00EC2DFD" w:rsidRDefault="00EC2DFD" w:rsidP="00EC2DFD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EC2DFD">
        <w:rPr>
          <w:rFonts w:cs="新細明體" w:hint="eastAsia"/>
          <w:spacing w:val="0"/>
          <w:sz w:val="22"/>
          <w:szCs w:val="22"/>
        </w:rPr>
        <w:t>(A)</w:t>
      </w:r>
      <w:r w:rsidRPr="00EC2DFD">
        <w:rPr>
          <w:rFonts w:cs="新細明體" w:hint="eastAsia"/>
          <w:spacing w:val="0"/>
          <w:sz w:val="22"/>
          <w:szCs w:val="22"/>
        </w:rPr>
        <w:t>王先生回憶他第一次的大陸行是陪同他的父親返鄉，是在李登輝總統宣布開放兩岸探親後</w:t>
      </w:r>
    </w:p>
    <w:p w:rsidR="00B91280" w:rsidRDefault="00B91280" w:rsidP="00B91280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EC2DFD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B</w:t>
      </w:r>
      <w:r w:rsidRPr="00EC2DFD">
        <w:rPr>
          <w:rFonts w:cs="新細明體" w:hint="eastAsia"/>
          <w:spacing w:val="0"/>
          <w:sz w:val="22"/>
          <w:szCs w:val="22"/>
        </w:rPr>
        <w:t>)</w:t>
      </w:r>
      <w:r w:rsidRPr="00EC2DFD">
        <w:rPr>
          <w:rFonts w:cs="新細明體" w:hint="eastAsia"/>
          <w:spacing w:val="0"/>
          <w:sz w:val="22"/>
          <w:szCs w:val="22"/>
        </w:rPr>
        <w:t>張先生回憶其就讀博士班期間，我國政府提出「一邊一國論」，中共則制定了《反分裂國家法》</w:t>
      </w:r>
    </w:p>
    <w:p w:rsidR="00EC2DFD" w:rsidRPr="00EC2DFD" w:rsidRDefault="00EC2DFD" w:rsidP="00B91280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EC2DFD">
        <w:rPr>
          <w:rFonts w:cs="新細明體" w:hint="eastAsia"/>
          <w:spacing w:val="0"/>
          <w:sz w:val="22"/>
          <w:szCs w:val="22"/>
        </w:rPr>
        <w:t>(</w:t>
      </w:r>
      <w:r w:rsidR="00B91280">
        <w:rPr>
          <w:rFonts w:cs="新細明體"/>
          <w:spacing w:val="0"/>
          <w:sz w:val="22"/>
          <w:szCs w:val="22"/>
        </w:rPr>
        <w:t>C</w:t>
      </w:r>
      <w:r w:rsidRPr="00EC2DFD">
        <w:rPr>
          <w:rFonts w:cs="新細明體" w:hint="eastAsia"/>
          <w:spacing w:val="0"/>
          <w:sz w:val="22"/>
          <w:szCs w:val="22"/>
        </w:rPr>
        <w:t>)</w:t>
      </w:r>
      <w:r w:rsidRPr="00EC2DFD">
        <w:rPr>
          <w:rFonts w:cs="新細明體" w:hint="eastAsia"/>
          <w:spacing w:val="0"/>
          <w:sz w:val="22"/>
          <w:szCs w:val="22"/>
        </w:rPr>
        <w:t>張、王兩位共同的想法是，中共宣</w:t>
      </w:r>
      <w:r w:rsidRPr="006420B5">
        <w:rPr>
          <w:rFonts w:cs="新細明體" w:hint="eastAsia"/>
          <w:color w:val="000000" w:themeColor="text1"/>
          <w:spacing w:val="0"/>
          <w:sz w:val="22"/>
          <w:szCs w:val="22"/>
        </w:rPr>
        <w:t>布</w:t>
      </w:r>
      <w:r w:rsidRPr="00EC2DFD">
        <w:rPr>
          <w:rFonts w:cs="新細明體" w:hint="eastAsia"/>
          <w:spacing w:val="0"/>
          <w:sz w:val="22"/>
          <w:szCs w:val="22"/>
        </w:rPr>
        <w:t>放棄對</w:t>
      </w:r>
      <w:r w:rsidR="003C3882">
        <w:rPr>
          <w:rFonts w:cs="新細明體" w:hint="eastAsia"/>
          <w:spacing w:val="0"/>
          <w:sz w:val="22"/>
          <w:szCs w:val="22"/>
        </w:rPr>
        <w:t>臺</w:t>
      </w:r>
      <w:r w:rsidRPr="00EC2DFD">
        <w:rPr>
          <w:rFonts w:cs="新細明體" w:hint="eastAsia"/>
          <w:spacing w:val="0"/>
          <w:sz w:val="22"/>
          <w:szCs w:val="22"/>
        </w:rPr>
        <w:t>使用武力，是這幾年兩岸關係改善最重要的原因之一</w:t>
      </w:r>
    </w:p>
    <w:p w:rsidR="00EC2DFD" w:rsidRPr="00EC2DFD" w:rsidRDefault="00EC2DFD" w:rsidP="003C3882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EC2DFD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D</w:t>
      </w:r>
      <w:r w:rsidRPr="00EC2DFD">
        <w:rPr>
          <w:rFonts w:cs="新細明體" w:hint="eastAsia"/>
          <w:spacing w:val="0"/>
          <w:sz w:val="22"/>
          <w:szCs w:val="22"/>
        </w:rPr>
        <w:t>)</w:t>
      </w:r>
      <w:r w:rsidR="000507EA">
        <w:rPr>
          <w:rFonts w:cs="新細明體" w:hint="eastAsia"/>
          <w:spacing w:val="0"/>
          <w:sz w:val="22"/>
          <w:szCs w:val="22"/>
        </w:rPr>
        <w:t>王先生說他親身經歷兩岸交通政策的變化，先</w:t>
      </w:r>
      <w:r w:rsidRPr="00EC2DFD">
        <w:rPr>
          <w:rFonts w:cs="新細明體" w:hint="eastAsia"/>
          <w:spacing w:val="0"/>
          <w:sz w:val="22"/>
          <w:szCs w:val="22"/>
        </w:rPr>
        <w:t>是經由金門「小三通」，再來是繞道第三地，</w:t>
      </w:r>
      <w:r w:rsidRPr="00EC2DFD">
        <w:rPr>
          <w:rFonts w:cs="新細明體"/>
          <w:spacing w:val="0"/>
          <w:sz w:val="22"/>
          <w:szCs w:val="22"/>
        </w:rPr>
        <w:t>然後才開放</w:t>
      </w:r>
      <w:r w:rsidRPr="00EC2DFD">
        <w:rPr>
          <w:rFonts w:cs="新細明體" w:hint="eastAsia"/>
          <w:spacing w:val="0"/>
          <w:sz w:val="22"/>
          <w:szCs w:val="22"/>
        </w:rPr>
        <w:t>直航班機</w:t>
      </w:r>
    </w:p>
    <w:p w:rsidR="00303C4B" w:rsidRPr="00C86F5E" w:rsidRDefault="00303C4B" w:rsidP="00205D41">
      <w:pPr>
        <w:pStyle w:val="TIT1"/>
        <w:spacing w:beforeLines="25" w:before="60" w:line="30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1</w:t>
      </w:r>
      <w:r w:rsidR="00180FC0">
        <w:rPr>
          <w:spacing w:val="0"/>
          <w:sz w:val="22"/>
          <w:szCs w:val="22"/>
          <w:lang w:val="en-US"/>
        </w:rPr>
        <w:t>6</w:t>
      </w:r>
      <w:r w:rsidRPr="00C86F5E">
        <w:rPr>
          <w:spacing w:val="0"/>
          <w:sz w:val="22"/>
          <w:szCs w:val="22"/>
          <w:lang w:val="en-US"/>
        </w:rPr>
        <w:t>.</w:t>
      </w:r>
      <w:r w:rsidR="00B963EF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根據我國憲法（含增修條文）及相關組織法的規定，考試委員及監察委員之職位</w:t>
      </w:r>
      <w:r w:rsidR="00537728">
        <w:rPr>
          <w:rFonts w:hint="eastAsia"/>
          <w:spacing w:val="0"/>
          <w:sz w:val="22"/>
          <w:szCs w:val="22"/>
          <w:lang w:val="en-US"/>
        </w:rPr>
        <w:t>採取</w:t>
      </w:r>
      <w:r w:rsidRPr="00C86F5E">
        <w:rPr>
          <w:spacing w:val="0"/>
          <w:sz w:val="22"/>
          <w:szCs w:val="22"/>
          <w:lang w:val="en-US"/>
        </w:rPr>
        <w:t>固定任期制，最可能是</w:t>
      </w:r>
      <w:r w:rsidR="00537728">
        <w:rPr>
          <w:rFonts w:hint="eastAsia"/>
          <w:spacing w:val="0"/>
          <w:sz w:val="22"/>
          <w:szCs w:val="22"/>
          <w:lang w:val="en-US"/>
        </w:rPr>
        <w:t>基於下列何種原因？</w:t>
      </w:r>
    </w:p>
    <w:p w:rsidR="00303C4B" w:rsidRPr="00C86F5E" w:rsidRDefault="00303C4B" w:rsidP="00205D41">
      <w:pPr>
        <w:pStyle w:val="AB"/>
        <w:widowControl w:val="0"/>
        <w:tabs>
          <w:tab w:val="clear" w:pos="4680"/>
          <w:tab w:val="left" w:pos="5040"/>
        </w:tabs>
        <w:spacing w:line="30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(A)</w:t>
      </w:r>
      <w:r w:rsidRPr="00C86F5E">
        <w:rPr>
          <w:rFonts w:cs="新細明體"/>
          <w:spacing w:val="0"/>
          <w:sz w:val="22"/>
        </w:rPr>
        <w:t>保障總統之任期與人事提名權</w:t>
      </w:r>
      <w:r w:rsidRPr="00C86F5E">
        <w:rPr>
          <w:rFonts w:cs="新細明體"/>
          <w:spacing w:val="0"/>
          <w:sz w:val="22"/>
        </w:rPr>
        <w:tab/>
        <w:t>(B)</w:t>
      </w:r>
      <w:r w:rsidRPr="00C86F5E">
        <w:rPr>
          <w:rFonts w:cs="新細明體"/>
          <w:spacing w:val="0"/>
          <w:sz w:val="22"/>
        </w:rPr>
        <w:t>配合立委屆次與同意權之行使</w:t>
      </w:r>
    </w:p>
    <w:p w:rsidR="00303C4B" w:rsidRPr="00C86F5E" w:rsidRDefault="00303C4B" w:rsidP="00205D41">
      <w:pPr>
        <w:pStyle w:val="AB"/>
        <w:widowControl w:val="0"/>
        <w:tabs>
          <w:tab w:val="clear" w:pos="4680"/>
          <w:tab w:val="left" w:pos="5040"/>
        </w:tabs>
        <w:spacing w:line="30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/>
          <w:spacing w:val="0"/>
          <w:sz w:val="22"/>
        </w:rPr>
        <w:t>(C)</w:t>
      </w:r>
      <w:r w:rsidRPr="00C86F5E">
        <w:rPr>
          <w:rFonts w:cs="新細明體"/>
          <w:spacing w:val="0"/>
          <w:sz w:val="22"/>
        </w:rPr>
        <w:t>保障公職人員職權行使獨立性</w:t>
      </w:r>
      <w:r w:rsidRPr="00C86F5E">
        <w:rPr>
          <w:rFonts w:cs="新細明體"/>
          <w:spacing w:val="0"/>
          <w:sz w:val="22"/>
        </w:rPr>
        <w:tab/>
        <w:t>(D)</w:t>
      </w:r>
      <w:r w:rsidRPr="00C86F5E">
        <w:rPr>
          <w:rFonts w:cs="新細明體"/>
          <w:spacing w:val="0"/>
          <w:sz w:val="22"/>
        </w:rPr>
        <w:t>配合政黨選舉結果成敗而進退</w:t>
      </w:r>
    </w:p>
    <w:p w:rsidR="00303C4B" w:rsidRPr="00C86F5E" w:rsidRDefault="00303C4B" w:rsidP="00205D41">
      <w:pPr>
        <w:pStyle w:val="TIT1"/>
        <w:spacing w:beforeLines="25" w:before="60" w:line="30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1</w:t>
      </w:r>
      <w:r w:rsidR="00180FC0">
        <w:rPr>
          <w:spacing w:val="0"/>
          <w:sz w:val="22"/>
          <w:szCs w:val="22"/>
          <w:lang w:val="en-US"/>
        </w:rPr>
        <w:t>7</w:t>
      </w:r>
      <w:r w:rsidRPr="00C86F5E">
        <w:rPr>
          <w:spacing w:val="0"/>
          <w:sz w:val="22"/>
          <w:szCs w:val="22"/>
          <w:lang w:val="en-US"/>
        </w:rPr>
        <w:t>.</w:t>
      </w:r>
      <w:r w:rsidR="00B963EF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為促進地方繁榮，政府開發科學園區，</w:t>
      </w:r>
      <w:r w:rsidR="00537728">
        <w:rPr>
          <w:rFonts w:hint="eastAsia"/>
          <w:spacing w:val="0"/>
          <w:sz w:val="22"/>
          <w:szCs w:val="22"/>
          <w:lang w:val="en-US"/>
        </w:rPr>
        <w:t>依法</w:t>
      </w:r>
      <w:r w:rsidRPr="00C86F5E">
        <w:rPr>
          <w:spacing w:val="0"/>
          <w:sz w:val="22"/>
          <w:szCs w:val="22"/>
          <w:lang w:val="en-US"/>
        </w:rPr>
        <w:t>徵收人民的土地，再提供給高科技廠商使用。關於政府的徵收行為，以及人民的權利救濟，下列敘述何者正確？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Pr="00C86F5E">
        <w:rPr>
          <w:rFonts w:cs="新細明體"/>
          <w:spacing w:val="0"/>
          <w:sz w:val="22"/>
          <w:szCs w:val="22"/>
        </w:rPr>
        <w:t>繁榮屬公共利益，地方政府可自訂徵收辦法來限制人民財產權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Pr="00C86F5E">
        <w:rPr>
          <w:rFonts w:cs="新細明體"/>
          <w:spacing w:val="0"/>
          <w:sz w:val="22"/>
          <w:szCs w:val="22"/>
        </w:rPr>
        <w:t>政府徵收人民土地提供企業使用，無助於公益，徵收違法違憲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Pr="00C86F5E">
        <w:rPr>
          <w:rFonts w:cs="新細明體"/>
          <w:spacing w:val="0"/>
          <w:sz w:val="22"/>
          <w:szCs w:val="22"/>
        </w:rPr>
        <w:t>人民因公共利益而受到特別犧牲，政府應給予人民合理的補償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(D)</w:t>
      </w:r>
      <w:r w:rsidRPr="00C86F5E">
        <w:rPr>
          <w:rFonts w:cs="新細明體"/>
          <w:spacing w:val="0"/>
          <w:sz w:val="22"/>
          <w:szCs w:val="22"/>
        </w:rPr>
        <w:t>人民若不服政府徵收決定，應向法院提起民事訴訟並聲請國賠</w:t>
      </w:r>
    </w:p>
    <w:p w:rsidR="00303C4B" w:rsidRPr="00C86F5E" w:rsidRDefault="00303C4B" w:rsidP="00205D41">
      <w:pPr>
        <w:pStyle w:val="TIT1"/>
        <w:spacing w:beforeLines="25" w:before="60" w:line="30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1</w:t>
      </w:r>
      <w:r w:rsidR="00180FC0">
        <w:rPr>
          <w:spacing w:val="0"/>
          <w:sz w:val="22"/>
          <w:szCs w:val="22"/>
          <w:lang w:val="en-US"/>
        </w:rPr>
        <w:t>8</w:t>
      </w:r>
      <w:r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="00C6477C">
        <w:rPr>
          <w:rFonts w:hint="eastAsia"/>
          <w:spacing w:val="0"/>
          <w:sz w:val="22"/>
          <w:szCs w:val="22"/>
          <w:lang w:val="en-US"/>
        </w:rPr>
        <w:t>財團法人</w:t>
      </w:r>
      <w:r w:rsidR="00C6477C" w:rsidRPr="00C86F5E">
        <w:rPr>
          <w:spacing w:val="0"/>
          <w:sz w:val="22"/>
          <w:szCs w:val="22"/>
          <w:lang w:val="en-US"/>
        </w:rPr>
        <w:t>法律扶助</w:t>
      </w:r>
      <w:r w:rsidR="00C6477C">
        <w:rPr>
          <w:rFonts w:hint="eastAsia"/>
          <w:spacing w:val="0"/>
          <w:sz w:val="22"/>
          <w:szCs w:val="22"/>
          <w:lang w:val="en-US"/>
        </w:rPr>
        <w:t>基金會的設立</w:t>
      </w:r>
      <w:r w:rsidRPr="00C86F5E">
        <w:rPr>
          <w:spacing w:val="0"/>
          <w:sz w:val="22"/>
          <w:szCs w:val="22"/>
          <w:lang w:val="en-US"/>
        </w:rPr>
        <w:t>乃</w:t>
      </w:r>
      <w:r w:rsidR="00537728">
        <w:rPr>
          <w:rFonts w:hint="eastAsia"/>
          <w:spacing w:val="0"/>
          <w:sz w:val="22"/>
          <w:szCs w:val="22"/>
          <w:lang w:val="en-US"/>
        </w:rPr>
        <w:t>是</w:t>
      </w:r>
      <w:r w:rsidR="00537728">
        <w:rPr>
          <w:rFonts w:ascii="新細明體" w:hAnsi="新細明體" w:hint="eastAsia"/>
          <w:spacing w:val="0"/>
          <w:sz w:val="22"/>
          <w:szCs w:val="22"/>
          <w:lang w:val="en-US"/>
        </w:rPr>
        <w:t>「為保障人民權益，對於無資力，或因為其他原因，無法受到法律適當保護者，提供必要之法律扶助」</w:t>
      </w:r>
      <w:r w:rsidR="001F2262">
        <w:rPr>
          <w:rFonts w:ascii="新細明體" w:hAnsi="新細明體" w:hint="eastAsia"/>
          <w:spacing w:val="0"/>
          <w:sz w:val="22"/>
          <w:szCs w:val="22"/>
          <w:lang w:val="en-US"/>
        </w:rPr>
        <w:t>。下列關於我國法律扶助相關制度設計</w:t>
      </w:r>
      <w:r w:rsidR="006420B5" w:rsidRPr="006420B5">
        <w:rPr>
          <w:rFonts w:ascii="新細明體" w:hAnsi="新細明體" w:hint="eastAsia"/>
          <w:color w:val="000000" w:themeColor="text1"/>
          <w:spacing w:val="0"/>
          <w:sz w:val="22"/>
          <w:szCs w:val="22"/>
          <w:lang w:val="en-US"/>
        </w:rPr>
        <w:t>敘</w:t>
      </w:r>
      <w:r w:rsidR="001F2262">
        <w:rPr>
          <w:rFonts w:ascii="新細明體" w:hAnsi="新細明體" w:hint="eastAsia"/>
          <w:spacing w:val="0"/>
          <w:sz w:val="22"/>
          <w:szCs w:val="22"/>
          <w:lang w:val="en-US"/>
        </w:rPr>
        <w:t>述何者正確？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="00C6477C">
        <w:rPr>
          <w:rFonts w:cs="新細明體" w:hint="eastAsia"/>
          <w:spacing w:val="0"/>
          <w:sz w:val="22"/>
          <w:szCs w:val="22"/>
        </w:rPr>
        <w:t>財</w:t>
      </w:r>
      <w:r w:rsidR="001F2262">
        <w:rPr>
          <w:rFonts w:cs="新細明體" w:hint="eastAsia"/>
          <w:spacing w:val="0"/>
          <w:sz w:val="22"/>
          <w:szCs w:val="22"/>
        </w:rPr>
        <w:t>團法人法律扶助基金會是由司法院捐助成立的團體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="003B09F0">
        <w:rPr>
          <w:rFonts w:cs="新細明體" w:hint="eastAsia"/>
          <w:spacing w:val="0"/>
          <w:sz w:val="22"/>
          <w:szCs w:val="22"/>
        </w:rPr>
        <w:t>基金會</w:t>
      </w:r>
      <w:r w:rsidR="00671139">
        <w:rPr>
          <w:rFonts w:cs="新細明體" w:hint="eastAsia"/>
          <w:spacing w:val="0"/>
          <w:sz w:val="22"/>
          <w:szCs w:val="22"/>
        </w:rPr>
        <w:t>是依</w:t>
      </w:r>
      <w:r w:rsidR="00671139">
        <w:rPr>
          <w:rFonts w:ascii="新細明體" w:hAnsi="新細明體" w:cs="新細明體" w:hint="eastAsia"/>
          <w:spacing w:val="0"/>
          <w:sz w:val="22"/>
          <w:szCs w:val="22"/>
        </w:rPr>
        <w:t>《人民團體法》設立，提供民眾法律服務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="001F2262">
        <w:rPr>
          <w:rFonts w:cs="新細明體" w:hint="eastAsia"/>
          <w:spacing w:val="0"/>
          <w:sz w:val="22"/>
          <w:szCs w:val="22"/>
        </w:rPr>
        <w:t>通過申請的民眾，基金會將全額負擔所有的訴</w:t>
      </w:r>
      <w:r w:rsidR="000E4FB4">
        <w:rPr>
          <w:rFonts w:cs="新細明體" w:hint="eastAsia"/>
          <w:spacing w:val="0"/>
          <w:sz w:val="22"/>
          <w:szCs w:val="22"/>
        </w:rPr>
        <w:t>訟費用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(D)</w:t>
      </w:r>
      <w:r w:rsidR="000507EA">
        <w:rPr>
          <w:rFonts w:cs="新細明體" w:hint="eastAsia"/>
          <w:spacing w:val="0"/>
          <w:sz w:val="22"/>
          <w:szCs w:val="22"/>
        </w:rPr>
        <w:t>法律扶助基金會所提供的服務項目不包含調解、和解</w:t>
      </w:r>
    </w:p>
    <w:p w:rsidR="00303C4B" w:rsidRPr="00C86F5E" w:rsidRDefault="00303C4B" w:rsidP="00205D41">
      <w:pPr>
        <w:pStyle w:val="TIT1"/>
        <w:spacing w:beforeLines="25" w:before="60" w:line="30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1</w:t>
      </w:r>
      <w:r w:rsidR="00180FC0">
        <w:rPr>
          <w:spacing w:val="0"/>
          <w:sz w:val="22"/>
          <w:szCs w:val="22"/>
          <w:lang w:val="en-US"/>
        </w:rPr>
        <w:t>9</w:t>
      </w:r>
      <w:r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為遏止酒駕，有政治人物主張推動酒駕連坐法，要求在刑法中增訂條文，處罰沒有制止酒駕行為的同車乘客。假定該連坐法的刑法條文在修訂時的立法理由如下：「為了防止酒駕行為發生，同車乘客應予重罰，使同車乘客知所警惕，共同協助防止犯罪」。請問這種說法最接近哪個刑罰理論的看法</w:t>
      </w:r>
      <w:r w:rsidR="00163279" w:rsidRPr="00C86F5E">
        <w:rPr>
          <w:rFonts w:hint="eastAsia"/>
          <w:spacing w:val="0"/>
          <w:sz w:val="22"/>
          <w:szCs w:val="22"/>
          <w:lang w:val="en-US"/>
        </w:rPr>
        <w:t>？</w:t>
      </w:r>
    </w:p>
    <w:p w:rsidR="00303C4B" w:rsidRPr="00C86F5E" w:rsidRDefault="00303C4B" w:rsidP="00205D41">
      <w:pPr>
        <w:pStyle w:val="ABCD"/>
        <w:spacing w:line="305" w:lineRule="atLeast"/>
        <w:rPr>
          <w:spacing w:val="0"/>
        </w:rPr>
      </w:pPr>
      <w:r w:rsidRPr="00C86F5E">
        <w:rPr>
          <w:spacing w:val="0"/>
        </w:rPr>
        <w:t>(A)</w:t>
      </w:r>
      <w:r w:rsidRPr="00C86F5E">
        <w:rPr>
          <w:spacing w:val="0"/>
        </w:rPr>
        <w:t>應報理論</w:t>
      </w:r>
      <w:r w:rsidRPr="00C86F5E">
        <w:rPr>
          <w:spacing w:val="0"/>
        </w:rPr>
        <w:tab/>
        <w:t>(B)</w:t>
      </w:r>
      <w:r w:rsidRPr="00C86F5E">
        <w:rPr>
          <w:spacing w:val="0"/>
        </w:rPr>
        <w:t>教化理論</w:t>
      </w:r>
      <w:r w:rsidRPr="00C86F5E">
        <w:rPr>
          <w:spacing w:val="0"/>
        </w:rPr>
        <w:tab/>
        <w:t>(C)</w:t>
      </w:r>
      <w:r w:rsidRPr="00C86F5E">
        <w:rPr>
          <w:spacing w:val="0"/>
        </w:rPr>
        <w:t>特別預防理論</w:t>
      </w:r>
      <w:r w:rsidRPr="00C86F5E">
        <w:rPr>
          <w:spacing w:val="0"/>
        </w:rPr>
        <w:tab/>
        <w:t>(D)</w:t>
      </w:r>
      <w:r w:rsidRPr="00C86F5E">
        <w:rPr>
          <w:spacing w:val="0"/>
        </w:rPr>
        <w:t>一般預防理論</w:t>
      </w:r>
    </w:p>
    <w:p w:rsidR="00303C4B" w:rsidRPr="00C86F5E" w:rsidRDefault="00180FC0" w:rsidP="00205D41">
      <w:pPr>
        <w:pStyle w:val="TIT1"/>
        <w:spacing w:beforeLines="25" w:before="60" w:line="305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20</w:t>
      </w:r>
      <w:r w:rsidR="00303C4B"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="00303C4B" w:rsidRPr="00C86F5E">
        <w:rPr>
          <w:spacing w:val="0"/>
          <w:sz w:val="22"/>
          <w:szCs w:val="22"/>
          <w:lang w:val="en-US"/>
        </w:rPr>
        <w:t>甲涉嫌殺人被提起公訴。關於</w:t>
      </w:r>
      <w:r w:rsidR="000E4FB4">
        <w:rPr>
          <w:rFonts w:hint="eastAsia"/>
          <w:spacing w:val="0"/>
          <w:sz w:val="22"/>
          <w:szCs w:val="22"/>
          <w:lang w:val="en-US"/>
        </w:rPr>
        <w:t>本案</w:t>
      </w:r>
      <w:r w:rsidR="00303C4B" w:rsidRPr="00C86F5E">
        <w:rPr>
          <w:spacing w:val="0"/>
          <w:sz w:val="22"/>
          <w:szCs w:val="22"/>
          <w:lang w:val="en-US"/>
        </w:rPr>
        <w:t>刑事審判之程序，下列敘述何者正確？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Pr="00C86F5E">
        <w:rPr>
          <w:rFonts w:cs="新細明體"/>
          <w:spacing w:val="0"/>
          <w:sz w:val="22"/>
          <w:szCs w:val="22"/>
        </w:rPr>
        <w:t>依我國刑事訴訟法規，</w:t>
      </w:r>
      <w:r w:rsidR="000E4FB4">
        <w:rPr>
          <w:rFonts w:cs="新細明體" w:hint="eastAsia"/>
          <w:spacing w:val="0"/>
          <w:sz w:val="22"/>
          <w:szCs w:val="22"/>
        </w:rPr>
        <w:t>本</w:t>
      </w:r>
      <w:r w:rsidRPr="00C86F5E">
        <w:rPr>
          <w:rFonts w:cs="新細明體"/>
          <w:spacing w:val="0"/>
          <w:sz w:val="22"/>
          <w:szCs w:val="22"/>
        </w:rPr>
        <w:t>案</w:t>
      </w:r>
      <w:r w:rsidR="000E4FB4">
        <w:rPr>
          <w:rFonts w:cs="新細明體" w:hint="eastAsia"/>
          <w:spacing w:val="0"/>
          <w:sz w:val="22"/>
          <w:szCs w:val="22"/>
        </w:rPr>
        <w:t>僅能由</w:t>
      </w:r>
      <w:r w:rsidRPr="00C86F5E">
        <w:rPr>
          <w:rFonts w:cs="新細明體"/>
          <w:spacing w:val="0"/>
          <w:sz w:val="22"/>
          <w:szCs w:val="22"/>
        </w:rPr>
        <w:t>檢察官提起公訴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Pr="00C86F5E">
        <w:rPr>
          <w:rFonts w:cs="新細明體"/>
          <w:spacing w:val="0"/>
          <w:sz w:val="22"/>
          <w:szCs w:val="22"/>
        </w:rPr>
        <w:t>如被害人家屬撤銷告訴，檢察官不得繼續進行公訴程序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Pr="00C86F5E">
        <w:rPr>
          <w:rFonts w:cs="新細明體"/>
          <w:spacing w:val="0"/>
          <w:sz w:val="22"/>
          <w:szCs w:val="22"/>
        </w:rPr>
        <w:t>如甲未委任律師，依法應指定公設辯護人或律師為其辯護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(D)</w:t>
      </w:r>
      <w:r w:rsidRPr="00C86F5E">
        <w:rPr>
          <w:rFonts w:cs="新細明體"/>
          <w:spacing w:val="0"/>
          <w:sz w:val="22"/>
          <w:szCs w:val="22"/>
        </w:rPr>
        <w:t>檢察官如認為甲可能逃亡，得自行裁定將甲羈押於看守所</w:t>
      </w:r>
    </w:p>
    <w:p w:rsidR="00303C4B" w:rsidRPr="00C86F5E" w:rsidRDefault="00303C4B" w:rsidP="00205D41">
      <w:pPr>
        <w:pStyle w:val="TIT1"/>
        <w:spacing w:beforeLines="25" w:before="60" w:line="30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2</w:t>
      </w:r>
      <w:r w:rsidR="00180FC0">
        <w:rPr>
          <w:spacing w:val="0"/>
          <w:sz w:val="22"/>
          <w:szCs w:val="22"/>
          <w:lang w:val="en-US"/>
        </w:rPr>
        <w:t>1</w:t>
      </w:r>
      <w:r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小華逛街遇見推銷員向其推銷英語教材，因為認為學習英語很重要，小華未詳細閱讀契約，就答應購買。等到收到教材後，發現該教材內容不佳，立即向推銷員要求退貨。推銷員取出雙方簽定的契約書，契約條款明訂該教材既已售出就不可退貨。以下有關契約交易之效力何者正確？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Pr="00C86F5E">
        <w:rPr>
          <w:rFonts w:cs="新細明體"/>
          <w:spacing w:val="0"/>
          <w:sz w:val="22"/>
          <w:szCs w:val="22"/>
        </w:rPr>
        <w:t>依契約自由原則，此種</w:t>
      </w:r>
      <w:r w:rsidR="000507EA">
        <w:rPr>
          <w:rFonts w:cs="新細明體" w:hint="eastAsia"/>
          <w:spacing w:val="0"/>
          <w:sz w:val="22"/>
          <w:szCs w:val="22"/>
        </w:rPr>
        <w:t>特種買賣</w:t>
      </w:r>
      <w:r w:rsidRPr="00C86F5E">
        <w:rPr>
          <w:rFonts w:cs="新細明體"/>
          <w:spacing w:val="0"/>
          <w:sz w:val="22"/>
          <w:szCs w:val="22"/>
        </w:rPr>
        <w:t>之簽約雙方可任意訂定各種條款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Pr="00C86F5E">
        <w:rPr>
          <w:rFonts w:cs="新細明體"/>
          <w:spacing w:val="0"/>
          <w:sz w:val="22"/>
          <w:szCs w:val="22"/>
        </w:rPr>
        <w:t>依私法自治原則，小華簽訂契約之後即不得反悔退貨，必須付款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Pr="00C86F5E">
        <w:rPr>
          <w:rFonts w:cs="新細明體"/>
          <w:spacing w:val="0"/>
          <w:sz w:val="22"/>
          <w:szCs w:val="22"/>
        </w:rPr>
        <w:t>依誠信原則，不可退貨條款涉欺騙，即使未反悔，契約</w:t>
      </w:r>
      <w:r w:rsidR="003833C4">
        <w:rPr>
          <w:rFonts w:cs="新細明體" w:hint="eastAsia"/>
          <w:spacing w:val="0"/>
          <w:sz w:val="22"/>
          <w:szCs w:val="22"/>
        </w:rPr>
        <w:t>全部</w:t>
      </w:r>
      <w:r w:rsidRPr="00C86F5E">
        <w:rPr>
          <w:rFonts w:cs="新細明體"/>
          <w:spacing w:val="0"/>
          <w:sz w:val="22"/>
          <w:szCs w:val="22"/>
        </w:rPr>
        <w:t>無效</w:t>
      </w:r>
    </w:p>
    <w:p w:rsidR="00303C4B" w:rsidRPr="00C86F5E" w:rsidRDefault="00303C4B" w:rsidP="00205D41">
      <w:pPr>
        <w:pStyle w:val="AA"/>
        <w:widowControl w:val="0"/>
        <w:tabs>
          <w:tab w:val="clear" w:pos="840"/>
          <w:tab w:val="clear" w:pos="4200"/>
        </w:tabs>
        <w:spacing w:line="30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(D)</w:t>
      </w:r>
      <w:r w:rsidRPr="00C86F5E">
        <w:rPr>
          <w:rFonts w:cs="新細明體"/>
          <w:spacing w:val="0"/>
          <w:sz w:val="22"/>
          <w:szCs w:val="22"/>
        </w:rPr>
        <w:t>依消費者保護原則，小華可不守約，在收到商品七天內要求退貨</w:t>
      </w:r>
    </w:p>
    <w:p w:rsidR="0096645F" w:rsidRPr="0096645F" w:rsidRDefault="00303C4B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lastRenderedPageBreak/>
        <w:t>2</w:t>
      </w:r>
      <w:r w:rsidR="00180FC0">
        <w:rPr>
          <w:spacing w:val="0"/>
          <w:sz w:val="22"/>
          <w:szCs w:val="22"/>
          <w:lang w:val="en-US"/>
        </w:rPr>
        <w:t>2</w:t>
      </w:r>
      <w:r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="0096645F" w:rsidRPr="0096645F">
        <w:rPr>
          <w:rFonts w:hint="eastAsia"/>
          <w:spacing w:val="0"/>
          <w:sz w:val="22"/>
          <w:szCs w:val="22"/>
          <w:lang w:val="en-US"/>
        </w:rPr>
        <w:t>某縣政府為製作觀光導覽手冊，在網路上找到許多該縣風景的美麗照片，即自行下載，編輯成為導覽手冊中的內容，並販售導覽手冊給觀光客。拍攝這些風景</w:t>
      </w:r>
      <w:r w:rsidR="006420B5" w:rsidRPr="006420B5">
        <w:rPr>
          <w:rFonts w:hint="eastAsia"/>
          <w:color w:val="000000" w:themeColor="text1"/>
          <w:spacing w:val="0"/>
          <w:sz w:val="22"/>
          <w:szCs w:val="22"/>
          <w:lang w:val="en-US"/>
        </w:rPr>
        <w:t>照</w:t>
      </w:r>
      <w:r w:rsidR="0096645F" w:rsidRPr="0096645F">
        <w:rPr>
          <w:rFonts w:hint="eastAsia"/>
          <w:spacing w:val="0"/>
          <w:sz w:val="22"/>
          <w:szCs w:val="22"/>
          <w:lang w:val="en-US"/>
        </w:rPr>
        <w:t>片的攝影師知情後，認為縣政府侵害其權利，進而提起訴訟。請問下列敘述何者正確？</w:t>
      </w:r>
    </w:p>
    <w:p w:rsidR="0096645F" w:rsidRPr="0096645F" w:rsidRDefault="0096645F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>
        <w:rPr>
          <w:rFonts w:cs="新細明體" w:hint="eastAsia"/>
          <w:spacing w:val="0"/>
          <w:sz w:val="22"/>
          <w:szCs w:val="22"/>
        </w:rPr>
        <w:t>(</w:t>
      </w:r>
      <w:r w:rsidRPr="0096645F">
        <w:rPr>
          <w:rFonts w:cs="新細明體" w:hint="eastAsia"/>
          <w:spacing w:val="0"/>
          <w:sz w:val="22"/>
          <w:szCs w:val="22"/>
        </w:rPr>
        <w:t>A</w:t>
      </w:r>
      <w:r>
        <w:rPr>
          <w:rFonts w:cs="新細明體"/>
          <w:spacing w:val="0"/>
          <w:sz w:val="22"/>
          <w:szCs w:val="22"/>
        </w:rPr>
        <w:t>)</w:t>
      </w:r>
      <w:r w:rsidRPr="0096645F">
        <w:rPr>
          <w:rFonts w:cs="新細明體" w:hint="eastAsia"/>
          <w:spacing w:val="0"/>
          <w:sz w:val="22"/>
          <w:szCs w:val="22"/>
        </w:rPr>
        <w:t>攝影師只能針對已註明拍攝者的作品，主張受</w:t>
      </w:r>
      <w:r w:rsidR="006420B5" w:rsidRPr="006420B5">
        <w:rPr>
          <w:rFonts w:ascii="新細明體" w:hAnsi="新細明體" w:cs="新細明體" w:hint="eastAsia"/>
          <w:color w:val="000000" w:themeColor="text1"/>
          <w:spacing w:val="0"/>
          <w:sz w:val="22"/>
          <w:szCs w:val="22"/>
        </w:rPr>
        <w:t>《</w:t>
      </w:r>
      <w:r w:rsidR="00E86499" w:rsidRPr="006420B5">
        <w:rPr>
          <w:rFonts w:cs="新細明體" w:hint="eastAsia"/>
          <w:color w:val="000000" w:themeColor="text1"/>
          <w:spacing w:val="0"/>
          <w:sz w:val="22"/>
          <w:szCs w:val="22"/>
        </w:rPr>
        <w:t>著作權</w:t>
      </w:r>
      <w:r w:rsidR="006420B5" w:rsidRPr="006420B5">
        <w:rPr>
          <w:rFonts w:cs="新細明體" w:hint="eastAsia"/>
          <w:color w:val="000000" w:themeColor="text1"/>
          <w:spacing w:val="0"/>
          <w:sz w:val="22"/>
          <w:szCs w:val="22"/>
        </w:rPr>
        <w:t>法</w:t>
      </w:r>
      <w:r w:rsidR="006420B5" w:rsidRPr="006420B5">
        <w:rPr>
          <w:rFonts w:ascii="新細明體" w:hAnsi="新細明體" w:cs="新細明體" w:hint="eastAsia"/>
          <w:color w:val="000000" w:themeColor="text1"/>
          <w:spacing w:val="0"/>
          <w:sz w:val="22"/>
          <w:szCs w:val="22"/>
        </w:rPr>
        <w:t>》</w:t>
      </w:r>
      <w:r w:rsidRPr="0096645F">
        <w:rPr>
          <w:rFonts w:cs="新細明體" w:hint="eastAsia"/>
          <w:spacing w:val="0"/>
          <w:sz w:val="22"/>
          <w:szCs w:val="22"/>
        </w:rPr>
        <w:t>之保障</w:t>
      </w:r>
    </w:p>
    <w:p w:rsidR="0096645F" w:rsidRPr="0096645F" w:rsidRDefault="0096645F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>
        <w:rPr>
          <w:rFonts w:cs="新細明體" w:hint="eastAsia"/>
          <w:spacing w:val="0"/>
          <w:sz w:val="22"/>
          <w:szCs w:val="22"/>
        </w:rPr>
        <w:t>(</w:t>
      </w:r>
      <w:r w:rsidRPr="0096645F">
        <w:rPr>
          <w:rFonts w:cs="新細明體" w:hint="eastAsia"/>
          <w:spacing w:val="0"/>
          <w:sz w:val="22"/>
          <w:szCs w:val="22"/>
        </w:rPr>
        <w:t>B</w:t>
      </w:r>
      <w:r>
        <w:rPr>
          <w:rFonts w:cs="新細明體"/>
          <w:spacing w:val="0"/>
          <w:sz w:val="22"/>
          <w:szCs w:val="22"/>
        </w:rPr>
        <w:t>)</w:t>
      </w:r>
      <w:r w:rsidRPr="0096645F">
        <w:rPr>
          <w:rFonts w:cs="新細明體" w:hint="eastAsia"/>
          <w:spacing w:val="0"/>
          <w:sz w:val="22"/>
          <w:szCs w:val="22"/>
        </w:rPr>
        <w:t>攝影師的著作人格權只及於本人，且於死亡後仍受到法律保障</w:t>
      </w:r>
    </w:p>
    <w:p w:rsidR="0096645F" w:rsidRPr="0096645F" w:rsidRDefault="0096645F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>
        <w:rPr>
          <w:rFonts w:cs="新細明體"/>
          <w:spacing w:val="0"/>
          <w:sz w:val="22"/>
          <w:szCs w:val="22"/>
        </w:rPr>
        <w:t>(</w:t>
      </w:r>
      <w:r w:rsidR="00E86499">
        <w:rPr>
          <w:rFonts w:cs="新細明體"/>
          <w:spacing w:val="0"/>
          <w:sz w:val="22"/>
          <w:szCs w:val="22"/>
        </w:rPr>
        <w:t>C</w:t>
      </w:r>
      <w:r>
        <w:rPr>
          <w:rFonts w:cs="新細明體"/>
          <w:spacing w:val="0"/>
          <w:sz w:val="22"/>
          <w:szCs w:val="22"/>
        </w:rPr>
        <w:t>)</w:t>
      </w:r>
      <w:r w:rsidRPr="0096645F">
        <w:rPr>
          <w:rFonts w:cs="新細明體" w:hint="eastAsia"/>
          <w:spacing w:val="0"/>
          <w:sz w:val="22"/>
          <w:szCs w:val="22"/>
        </w:rPr>
        <w:t>縣政府為推廣觀光販售導覽手冊，為合理使用他人作品的行為</w:t>
      </w:r>
    </w:p>
    <w:p w:rsidR="0096645F" w:rsidRPr="0096645F" w:rsidRDefault="0096645F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>
        <w:rPr>
          <w:rFonts w:cs="新細明體"/>
          <w:spacing w:val="0"/>
          <w:sz w:val="22"/>
          <w:szCs w:val="22"/>
        </w:rPr>
        <w:t>(</w:t>
      </w:r>
      <w:r w:rsidR="00E86499">
        <w:rPr>
          <w:rFonts w:cs="新細明體"/>
          <w:spacing w:val="0"/>
          <w:sz w:val="22"/>
          <w:szCs w:val="22"/>
        </w:rPr>
        <w:t>D</w:t>
      </w:r>
      <w:r>
        <w:rPr>
          <w:rFonts w:cs="新細明體"/>
          <w:spacing w:val="0"/>
          <w:sz w:val="22"/>
          <w:szCs w:val="22"/>
        </w:rPr>
        <w:t>)</w:t>
      </w:r>
      <w:r w:rsidRPr="0096645F">
        <w:rPr>
          <w:rFonts w:cs="新細明體" w:hint="eastAsia"/>
          <w:spacing w:val="0"/>
          <w:sz w:val="22"/>
          <w:szCs w:val="22"/>
        </w:rPr>
        <w:t>除民事及刑事侵權訴訟外，攝影師可對於縣政府提起行政訴訟</w:t>
      </w:r>
    </w:p>
    <w:p w:rsidR="00303C4B" w:rsidRPr="00C86F5E" w:rsidRDefault="00303C4B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2</w:t>
      </w:r>
      <w:r w:rsidR="00180FC0">
        <w:rPr>
          <w:spacing w:val="0"/>
          <w:sz w:val="22"/>
          <w:szCs w:val="22"/>
          <w:lang w:val="en-US"/>
        </w:rPr>
        <w:t>3</w:t>
      </w:r>
      <w:r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="0087203E">
        <w:rPr>
          <w:rFonts w:hint="eastAsia"/>
          <w:spacing w:val="0"/>
          <w:sz w:val="22"/>
          <w:szCs w:val="22"/>
          <w:lang w:val="en-US"/>
        </w:rPr>
        <w:t>2</w:t>
      </w:r>
      <w:r w:rsidR="0087203E">
        <w:rPr>
          <w:spacing w:val="0"/>
          <w:sz w:val="22"/>
          <w:szCs w:val="22"/>
          <w:lang w:val="en-US"/>
        </w:rPr>
        <w:t>015</w:t>
      </w:r>
      <w:r w:rsidRPr="00C86F5E">
        <w:rPr>
          <w:spacing w:val="0"/>
          <w:sz w:val="22"/>
          <w:szCs w:val="22"/>
          <w:lang w:val="en-US"/>
        </w:rPr>
        <w:t>年甲之元配去世</w:t>
      </w:r>
      <w:r w:rsidR="0087203E">
        <w:rPr>
          <w:rFonts w:hint="eastAsia"/>
          <w:spacing w:val="0"/>
          <w:sz w:val="22"/>
          <w:szCs w:val="22"/>
          <w:lang w:val="en-US"/>
        </w:rPr>
        <w:t>後</w:t>
      </w:r>
      <w:r w:rsidRPr="00C86F5E">
        <w:rPr>
          <w:spacing w:val="0"/>
          <w:sz w:val="22"/>
          <w:szCs w:val="22"/>
          <w:lang w:val="en-US"/>
        </w:rPr>
        <w:t>，甲</w:t>
      </w:r>
      <w:r w:rsidR="0087203E">
        <w:rPr>
          <w:rFonts w:hint="eastAsia"/>
          <w:spacing w:val="0"/>
          <w:sz w:val="22"/>
          <w:szCs w:val="22"/>
          <w:lang w:val="en-US"/>
        </w:rPr>
        <w:t>依</w:t>
      </w:r>
      <w:r w:rsidRPr="00C86F5E">
        <w:rPr>
          <w:spacing w:val="0"/>
          <w:sz w:val="22"/>
          <w:szCs w:val="22"/>
          <w:lang w:val="en-US"/>
        </w:rPr>
        <w:t>乙</w:t>
      </w:r>
      <w:r w:rsidR="0087203E">
        <w:rPr>
          <w:rFonts w:hint="eastAsia"/>
          <w:spacing w:val="0"/>
          <w:sz w:val="22"/>
          <w:szCs w:val="22"/>
          <w:lang w:val="en-US"/>
        </w:rPr>
        <w:t>女</w:t>
      </w:r>
      <w:r w:rsidR="00A266E1">
        <w:rPr>
          <w:rFonts w:hint="eastAsia"/>
          <w:spacing w:val="0"/>
          <w:sz w:val="22"/>
          <w:szCs w:val="22"/>
          <w:lang w:val="en-US"/>
        </w:rPr>
        <w:t>的</w:t>
      </w:r>
      <w:r w:rsidRPr="00C86F5E">
        <w:rPr>
          <w:spacing w:val="0"/>
          <w:sz w:val="22"/>
          <w:szCs w:val="22"/>
          <w:lang w:val="en-US"/>
        </w:rPr>
        <w:t>要求辦理宴會，公開宣布兩人結婚。但因為女兒丙與養子丁的反對，甲並未與乙辦理婚姻登記，</w:t>
      </w:r>
      <w:r w:rsidR="00A266E1">
        <w:rPr>
          <w:rFonts w:hint="eastAsia"/>
          <w:spacing w:val="0"/>
          <w:sz w:val="22"/>
          <w:szCs w:val="22"/>
          <w:lang w:val="en-US"/>
        </w:rPr>
        <w:t>2016</w:t>
      </w:r>
      <w:r w:rsidRPr="00C86F5E">
        <w:rPr>
          <w:spacing w:val="0"/>
          <w:sz w:val="22"/>
          <w:szCs w:val="22"/>
          <w:lang w:val="en-US"/>
        </w:rPr>
        <w:t>年初甲因病去世，留下與弟弟戊共同掌管之家族企業。有關遺產繼承問題，下列敘述何者正確？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Pr="00C86F5E">
        <w:rPr>
          <w:rFonts w:cs="新細明體"/>
          <w:spacing w:val="0"/>
          <w:sz w:val="22"/>
          <w:szCs w:val="22"/>
        </w:rPr>
        <w:t>甲死亡時，如已認領與乙所生之子己，則其繼承人有三人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Pr="00C86F5E">
        <w:rPr>
          <w:rFonts w:cs="新細明體"/>
          <w:spacing w:val="0"/>
          <w:sz w:val="22"/>
          <w:szCs w:val="22"/>
        </w:rPr>
        <w:t>乙得於繼承開始前，主張行使夫妻財產之差額分配請求權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Pr="00C86F5E">
        <w:rPr>
          <w:rFonts w:cs="新細明體"/>
          <w:spacing w:val="0"/>
          <w:sz w:val="22"/>
          <w:szCs w:val="22"/>
        </w:rPr>
        <w:t>甲如立遺囑將財產全留給丙，丁可主張不得侵害其應繼分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(D)</w:t>
      </w:r>
      <w:r w:rsidRPr="00C86F5E">
        <w:rPr>
          <w:rFonts w:cs="新細明體"/>
          <w:spacing w:val="0"/>
          <w:sz w:val="22"/>
          <w:szCs w:val="22"/>
        </w:rPr>
        <w:t>戊與甲共同掌管企業，應由戊決定甲名下之遺產如何分配</w:t>
      </w:r>
    </w:p>
    <w:p w:rsidR="00303C4B" w:rsidRPr="00C86F5E" w:rsidRDefault="00303C4B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2</w:t>
      </w:r>
      <w:r w:rsidR="00180FC0">
        <w:rPr>
          <w:spacing w:val="0"/>
          <w:sz w:val="22"/>
          <w:szCs w:val="22"/>
          <w:lang w:val="en-US"/>
        </w:rPr>
        <w:t>4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甲有一條活魚，打算和乙交換五斤的地瓜，但由於地瓜尚未收成，這個交易須在一星期後才能完成。等到一星期後他的魚死掉了，乙不肯跟他進行交易。但如果有貨幣的存在，甲當天便可把魚賣掉，一週後再向乙購買地瓜。</w:t>
      </w:r>
      <w:r w:rsidR="00A266E1" w:rsidRPr="00C86F5E">
        <w:rPr>
          <w:rFonts w:hint="eastAsia"/>
          <w:spacing w:val="0"/>
          <w:sz w:val="22"/>
          <w:szCs w:val="22"/>
          <w:lang w:val="en-US"/>
        </w:rPr>
        <w:t>因為貨幣的哪一種功能</w:t>
      </w:r>
      <w:r w:rsidRPr="00C86F5E">
        <w:rPr>
          <w:rFonts w:hint="eastAsia"/>
          <w:spacing w:val="0"/>
          <w:sz w:val="22"/>
          <w:szCs w:val="22"/>
          <w:lang w:val="en-US"/>
        </w:rPr>
        <w:t>造成以上兩種情況的差異？</w:t>
      </w:r>
    </w:p>
    <w:p w:rsidR="00303C4B" w:rsidRPr="00C86F5E" w:rsidRDefault="00303C4B" w:rsidP="00B02DA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Pr="00C86F5E">
        <w:rPr>
          <w:rFonts w:cs="新細明體" w:hint="eastAsia"/>
          <w:spacing w:val="0"/>
          <w:sz w:val="22"/>
        </w:rPr>
        <w:t>價值的儲存功能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Pr="00C86F5E">
        <w:rPr>
          <w:rFonts w:cs="新細明體" w:hint="eastAsia"/>
          <w:spacing w:val="0"/>
          <w:sz w:val="22"/>
        </w:rPr>
        <w:t>共同的記帳單位</w:t>
      </w:r>
    </w:p>
    <w:p w:rsidR="00303C4B" w:rsidRPr="00C86F5E" w:rsidRDefault="00303C4B" w:rsidP="00B02DA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(C)</w:t>
      </w:r>
      <w:r w:rsidRPr="00C86F5E">
        <w:rPr>
          <w:rFonts w:cs="新細明體" w:hint="eastAsia"/>
          <w:spacing w:val="0"/>
          <w:sz w:val="22"/>
        </w:rPr>
        <w:t>約定延期支付的標準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 w:rsidRPr="00C86F5E">
        <w:rPr>
          <w:rFonts w:cs="新細明體" w:hint="eastAsia"/>
          <w:spacing w:val="0"/>
          <w:sz w:val="22"/>
        </w:rPr>
        <w:t>解決商品需求不一致</w:t>
      </w:r>
    </w:p>
    <w:p w:rsidR="00303C4B" w:rsidRPr="00C86F5E" w:rsidRDefault="00303C4B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2</w:t>
      </w:r>
      <w:r w:rsidR="00180FC0">
        <w:rPr>
          <w:spacing w:val="0"/>
          <w:sz w:val="22"/>
          <w:szCs w:val="22"/>
          <w:lang w:val="en-US"/>
        </w:rPr>
        <w:t>5</w:t>
      </w:r>
      <w:r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某社區舉辦聯歡晚會，計畫施放煙火慶祝，其他社區雖可欣賞到煙火但亦遭受煙火所造成的空氣</w:t>
      </w:r>
      <w:r w:rsidR="006420B5">
        <w:rPr>
          <w:rFonts w:hint="eastAsia"/>
          <w:spacing w:val="0"/>
          <w:sz w:val="22"/>
          <w:szCs w:val="22"/>
          <w:lang w:val="en-US"/>
        </w:rPr>
        <w:t>污</w:t>
      </w:r>
      <w:r w:rsidRPr="00C86F5E">
        <w:rPr>
          <w:rFonts w:hint="eastAsia"/>
          <w:spacing w:val="0"/>
          <w:sz w:val="22"/>
          <w:szCs w:val="22"/>
          <w:lang w:val="en-US"/>
        </w:rPr>
        <w:t>染，若從經濟學的角度來考慮，下列敘述何者正確？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與最大社會福祉對應之煙火量比較，此時社區施放的量偏少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與最大社會福祉對應之煙火量比較，此時社區施放的量偏多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因其他社區可欣賞到煙火，所以考慮社會效益下的需求線位於該社區需求線上方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因其他社區遭受空氣</w:t>
      </w:r>
      <w:r w:rsidR="006420B5">
        <w:rPr>
          <w:rFonts w:cs="新細明體" w:hint="eastAsia"/>
          <w:spacing w:val="0"/>
          <w:sz w:val="22"/>
          <w:szCs w:val="22"/>
        </w:rPr>
        <w:t>污</w:t>
      </w:r>
      <w:r w:rsidRPr="00C86F5E">
        <w:rPr>
          <w:rFonts w:cs="新細明體" w:hint="eastAsia"/>
          <w:spacing w:val="0"/>
          <w:sz w:val="22"/>
          <w:szCs w:val="22"/>
        </w:rPr>
        <w:t>染，所以考慮社會成本下的供給線位於該社區供給線下方</w:t>
      </w:r>
    </w:p>
    <w:p w:rsidR="00303C4B" w:rsidRPr="00C86F5E" w:rsidRDefault="00303C4B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2</w:t>
      </w:r>
      <w:r w:rsidR="00180FC0">
        <w:rPr>
          <w:spacing w:val="0"/>
          <w:sz w:val="22"/>
          <w:szCs w:val="22"/>
          <w:lang w:val="en-US"/>
        </w:rPr>
        <w:t>6</w:t>
      </w:r>
      <w:r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世界貿易組織</w:t>
      </w:r>
      <w:r w:rsidR="00163279" w:rsidRPr="00C86F5E">
        <w:rPr>
          <w:rFonts w:hint="eastAsia"/>
          <w:spacing w:val="0"/>
          <w:sz w:val="22"/>
          <w:szCs w:val="22"/>
          <w:lang w:val="en-US"/>
        </w:rPr>
        <w:t>（</w:t>
      </w:r>
      <w:r w:rsidRPr="00C86F5E">
        <w:rPr>
          <w:rFonts w:hint="eastAsia"/>
          <w:spacing w:val="0"/>
          <w:sz w:val="22"/>
          <w:szCs w:val="22"/>
          <w:lang w:val="en-US"/>
        </w:rPr>
        <w:t>WTO</w:t>
      </w:r>
      <w:r w:rsidR="00163279" w:rsidRPr="00C86F5E">
        <w:rPr>
          <w:rFonts w:hint="eastAsia"/>
          <w:spacing w:val="0"/>
          <w:sz w:val="22"/>
          <w:szCs w:val="22"/>
          <w:lang w:val="en-US"/>
        </w:rPr>
        <w:t>）</w:t>
      </w:r>
      <w:r w:rsidRPr="00C86F5E">
        <w:rPr>
          <w:rFonts w:hint="eastAsia"/>
          <w:spacing w:val="0"/>
          <w:sz w:val="22"/>
          <w:szCs w:val="22"/>
          <w:lang w:val="en-US"/>
        </w:rPr>
        <w:t>允許會員國之間簽訂自由貿易協定</w:t>
      </w:r>
      <w:r w:rsidR="00163279" w:rsidRPr="00C86F5E">
        <w:rPr>
          <w:rFonts w:hint="eastAsia"/>
          <w:spacing w:val="0"/>
          <w:sz w:val="22"/>
          <w:szCs w:val="22"/>
          <w:lang w:val="en-US"/>
        </w:rPr>
        <w:t>（</w:t>
      </w:r>
      <w:r w:rsidRPr="00C86F5E">
        <w:rPr>
          <w:rFonts w:hint="eastAsia"/>
          <w:spacing w:val="0"/>
          <w:sz w:val="22"/>
          <w:szCs w:val="22"/>
          <w:lang w:val="en-US"/>
        </w:rPr>
        <w:t>FTA</w:t>
      </w:r>
      <w:r w:rsidR="00163279" w:rsidRPr="00C86F5E">
        <w:rPr>
          <w:rFonts w:hint="eastAsia"/>
          <w:spacing w:val="0"/>
          <w:sz w:val="22"/>
          <w:szCs w:val="22"/>
          <w:lang w:val="en-US"/>
        </w:rPr>
        <w:t>）</w:t>
      </w:r>
      <w:r w:rsidRPr="00C86F5E">
        <w:rPr>
          <w:rFonts w:hint="eastAsia"/>
          <w:spacing w:val="0"/>
          <w:sz w:val="22"/>
          <w:szCs w:val="22"/>
          <w:lang w:val="en-US"/>
        </w:rPr>
        <w:t>，在不提高對外貿易壁壘的前提之下，</w:t>
      </w:r>
      <w:r w:rsidRPr="00C86F5E">
        <w:rPr>
          <w:rFonts w:hint="eastAsia"/>
          <w:spacing w:val="0"/>
          <w:sz w:val="22"/>
          <w:szCs w:val="22"/>
          <w:lang w:val="en-US"/>
        </w:rPr>
        <w:t>FTA</w:t>
      </w:r>
      <w:r w:rsidRPr="00C86F5E">
        <w:rPr>
          <w:rFonts w:hint="eastAsia"/>
          <w:spacing w:val="0"/>
          <w:sz w:val="22"/>
          <w:szCs w:val="22"/>
          <w:lang w:val="en-US"/>
        </w:rPr>
        <w:t>締約會員國之間可以進一步降低關稅與消除貿易壁壘。請問</w:t>
      </w:r>
      <w:r w:rsidRPr="00C86F5E">
        <w:rPr>
          <w:rFonts w:hint="eastAsia"/>
          <w:spacing w:val="0"/>
          <w:sz w:val="22"/>
          <w:szCs w:val="22"/>
          <w:lang w:val="en-US"/>
        </w:rPr>
        <w:t>FTA</w:t>
      </w:r>
      <w:r w:rsidRPr="00C86F5E">
        <w:rPr>
          <w:rFonts w:hint="eastAsia"/>
          <w:spacing w:val="0"/>
          <w:sz w:val="22"/>
          <w:szCs w:val="22"/>
          <w:lang w:val="en-US"/>
        </w:rPr>
        <w:t>之簽訂排除了</w:t>
      </w:r>
      <w:r w:rsidRPr="00C86F5E">
        <w:rPr>
          <w:rFonts w:hint="eastAsia"/>
          <w:spacing w:val="0"/>
          <w:sz w:val="22"/>
          <w:szCs w:val="22"/>
          <w:lang w:val="en-US"/>
        </w:rPr>
        <w:t>WTO</w:t>
      </w:r>
      <w:r w:rsidRPr="00C86F5E">
        <w:rPr>
          <w:rFonts w:hint="eastAsia"/>
          <w:spacing w:val="0"/>
          <w:sz w:val="22"/>
          <w:szCs w:val="22"/>
          <w:lang w:val="en-US"/>
        </w:rPr>
        <w:t>哪項原則之適用性？</w:t>
      </w:r>
    </w:p>
    <w:p w:rsidR="00303C4B" w:rsidRPr="00C86F5E" w:rsidRDefault="00303C4B" w:rsidP="00B02DA1">
      <w:pPr>
        <w:pStyle w:val="ABCD"/>
        <w:spacing w:line="300" w:lineRule="atLeast"/>
        <w:rPr>
          <w:spacing w:val="0"/>
        </w:rPr>
      </w:pPr>
      <w:r w:rsidRPr="00C86F5E">
        <w:rPr>
          <w:rFonts w:hint="eastAsia"/>
          <w:spacing w:val="0"/>
        </w:rPr>
        <w:t>(A)</w:t>
      </w:r>
      <w:r w:rsidR="00A266E1">
        <w:rPr>
          <w:rFonts w:hint="eastAsia"/>
          <w:spacing w:val="0"/>
        </w:rPr>
        <w:t>多邊談判</w:t>
      </w:r>
      <w:r w:rsidRPr="00C86F5E">
        <w:rPr>
          <w:rFonts w:hint="eastAsia"/>
          <w:spacing w:val="0"/>
        </w:rPr>
        <w:t>原則</w:t>
      </w:r>
      <w:r w:rsidRPr="00C86F5E">
        <w:rPr>
          <w:spacing w:val="0"/>
        </w:rPr>
        <w:tab/>
      </w:r>
      <w:r w:rsidRPr="00C86F5E">
        <w:rPr>
          <w:rFonts w:hint="eastAsia"/>
          <w:spacing w:val="0"/>
        </w:rPr>
        <w:t>(B)</w:t>
      </w:r>
      <w:r w:rsidRPr="00C86F5E">
        <w:rPr>
          <w:rFonts w:hint="eastAsia"/>
          <w:spacing w:val="0"/>
        </w:rPr>
        <w:t>關稅原則</w:t>
      </w:r>
      <w:r w:rsidRPr="00C86F5E">
        <w:rPr>
          <w:spacing w:val="0"/>
        </w:rPr>
        <w:tab/>
      </w:r>
      <w:r w:rsidRPr="00C86F5E">
        <w:rPr>
          <w:rFonts w:hint="eastAsia"/>
          <w:spacing w:val="0"/>
        </w:rPr>
        <w:t>(C)</w:t>
      </w:r>
      <w:r w:rsidRPr="00C86F5E">
        <w:rPr>
          <w:rFonts w:hint="eastAsia"/>
          <w:spacing w:val="0"/>
        </w:rPr>
        <w:t>國民待遇原則</w:t>
      </w:r>
      <w:r w:rsidRPr="00C86F5E">
        <w:rPr>
          <w:spacing w:val="0"/>
        </w:rPr>
        <w:tab/>
      </w:r>
      <w:r w:rsidRPr="00C86F5E">
        <w:rPr>
          <w:rFonts w:hint="eastAsia"/>
          <w:spacing w:val="0"/>
        </w:rPr>
        <w:t>(D)</w:t>
      </w:r>
      <w:r w:rsidRPr="00C86F5E">
        <w:rPr>
          <w:rFonts w:hint="eastAsia"/>
          <w:spacing w:val="0"/>
        </w:rPr>
        <w:t>最惠國待遇原則</w:t>
      </w:r>
    </w:p>
    <w:p w:rsidR="00A266E1" w:rsidRPr="00A266E1" w:rsidRDefault="00303C4B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A266E1">
        <w:rPr>
          <w:spacing w:val="0"/>
          <w:sz w:val="22"/>
          <w:szCs w:val="22"/>
          <w:lang w:val="en-US"/>
        </w:rPr>
        <w:t>2</w:t>
      </w:r>
      <w:r w:rsidR="00180FC0">
        <w:rPr>
          <w:spacing w:val="0"/>
          <w:sz w:val="22"/>
          <w:szCs w:val="22"/>
          <w:lang w:val="en-US"/>
        </w:rPr>
        <w:t>7</w:t>
      </w:r>
      <w:r w:rsidRPr="00A266E1">
        <w:rPr>
          <w:spacing w:val="0"/>
          <w:sz w:val="22"/>
          <w:szCs w:val="22"/>
          <w:lang w:val="en-US"/>
        </w:rPr>
        <w:t>.</w:t>
      </w:r>
      <w:r w:rsidR="00163279" w:rsidRPr="00A266E1">
        <w:rPr>
          <w:spacing w:val="0"/>
          <w:sz w:val="22"/>
          <w:szCs w:val="22"/>
          <w:lang w:val="en-US"/>
        </w:rPr>
        <w:tab/>
      </w:r>
      <w:r w:rsidR="00A266E1" w:rsidRPr="00A266E1">
        <w:rPr>
          <w:spacing w:val="0"/>
          <w:sz w:val="22"/>
          <w:szCs w:val="22"/>
          <w:lang w:val="en-US"/>
        </w:rPr>
        <w:t>市場的價格機能是透過供需調整來解決資源配置的問題，亞當史密斯稱此機能為「看不見的手」。請問下列何種政府政策是透過此一機能來解決問題？</w:t>
      </w:r>
    </w:p>
    <w:p w:rsidR="0040779B" w:rsidRPr="00C86F5E" w:rsidRDefault="0040779B" w:rsidP="0040779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BE52D0">
        <w:rPr>
          <w:rFonts w:cs="新細明體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A</w:t>
      </w:r>
      <w:r w:rsidRPr="00BE52D0">
        <w:rPr>
          <w:rFonts w:cs="新細明體"/>
          <w:spacing w:val="0"/>
          <w:sz w:val="22"/>
          <w:szCs w:val="22"/>
        </w:rPr>
        <w:t>)</w:t>
      </w:r>
      <w:r w:rsidRPr="00BE52D0">
        <w:rPr>
          <w:rFonts w:cs="新細明體"/>
          <w:spacing w:val="0"/>
          <w:sz w:val="22"/>
          <w:szCs w:val="22"/>
        </w:rPr>
        <w:t>政府實施國民年金制度來解決人民老年照顧的問題</w:t>
      </w:r>
    </w:p>
    <w:p w:rsidR="00A266E1" w:rsidRPr="00BE52D0" w:rsidRDefault="00A266E1" w:rsidP="0040779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BE52D0">
        <w:rPr>
          <w:rFonts w:cs="新細明體"/>
          <w:spacing w:val="0"/>
          <w:sz w:val="22"/>
          <w:szCs w:val="22"/>
        </w:rPr>
        <w:t>(</w:t>
      </w:r>
      <w:r w:rsidR="0040779B">
        <w:rPr>
          <w:rFonts w:cs="新細明體"/>
          <w:spacing w:val="0"/>
          <w:sz w:val="22"/>
          <w:szCs w:val="22"/>
        </w:rPr>
        <w:t>B</w:t>
      </w:r>
      <w:r w:rsidRPr="00BE52D0">
        <w:rPr>
          <w:rFonts w:cs="新細明體"/>
          <w:spacing w:val="0"/>
          <w:sz w:val="22"/>
          <w:szCs w:val="22"/>
        </w:rPr>
        <w:t>)</w:t>
      </w:r>
      <w:r w:rsidRPr="00BE52D0">
        <w:rPr>
          <w:rFonts w:cs="新細明體"/>
          <w:spacing w:val="0"/>
          <w:sz w:val="22"/>
          <w:szCs w:val="22"/>
        </w:rPr>
        <w:t>政府依據家戶的所得水準作為學生是否免繳學費的依據</w:t>
      </w:r>
    </w:p>
    <w:p w:rsidR="0040779B" w:rsidRPr="00BE52D0" w:rsidRDefault="0040779B" w:rsidP="0040779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BE52D0">
        <w:rPr>
          <w:rFonts w:cs="新細明體"/>
          <w:spacing w:val="0"/>
          <w:sz w:val="22"/>
          <w:szCs w:val="22"/>
        </w:rPr>
        <w:t>(C)</w:t>
      </w:r>
      <w:r w:rsidRPr="00BE52D0">
        <w:rPr>
          <w:rFonts w:cs="新細明體"/>
          <w:spacing w:val="0"/>
          <w:sz w:val="22"/>
          <w:szCs w:val="22"/>
        </w:rPr>
        <w:t>政府利用碳排放權交易方式來解決二氧化碳排放過高的問題</w:t>
      </w:r>
    </w:p>
    <w:p w:rsidR="00A266E1" w:rsidRPr="00BE52D0" w:rsidRDefault="00A266E1" w:rsidP="0040779B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BE52D0">
        <w:rPr>
          <w:rFonts w:cs="新細明體"/>
          <w:spacing w:val="0"/>
          <w:sz w:val="22"/>
          <w:szCs w:val="22"/>
        </w:rPr>
        <w:t>(</w:t>
      </w:r>
      <w:r w:rsidR="0040779B">
        <w:rPr>
          <w:rFonts w:cs="新細明體"/>
          <w:spacing w:val="0"/>
          <w:sz w:val="22"/>
          <w:szCs w:val="22"/>
        </w:rPr>
        <w:t>D</w:t>
      </w:r>
      <w:r w:rsidRPr="00BE52D0">
        <w:rPr>
          <w:rFonts w:cs="新細明體"/>
          <w:spacing w:val="0"/>
          <w:sz w:val="22"/>
          <w:szCs w:val="22"/>
        </w:rPr>
        <w:t>)</w:t>
      </w:r>
      <w:r w:rsidRPr="00BE52D0">
        <w:rPr>
          <w:rFonts w:cs="新細明體"/>
          <w:spacing w:val="0"/>
          <w:sz w:val="22"/>
          <w:szCs w:val="22"/>
        </w:rPr>
        <w:t>缺水時政府依據民生用水、農業用水、工業用水的順序來供水</w:t>
      </w:r>
    </w:p>
    <w:p w:rsidR="00303C4B" w:rsidRPr="00C86F5E" w:rsidRDefault="00303C4B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2</w:t>
      </w:r>
      <w:r w:rsidR="00180FC0">
        <w:rPr>
          <w:spacing w:val="0"/>
          <w:sz w:val="22"/>
          <w:szCs w:val="22"/>
          <w:lang w:val="en-US"/>
        </w:rPr>
        <w:t>8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某次中央銀行理監事聯席會議的決議指出，由於觀察到全球「經濟成長疲軟」及「金融情勢惡化」的雙重影響，因此決定實施某項政策，希望有助於整體經濟情勢穩健發展。請問該項政策最有可能是下列何者？</w:t>
      </w:r>
    </w:p>
    <w:p w:rsidR="00303C4B" w:rsidRPr="00C86F5E" w:rsidRDefault="00303C4B" w:rsidP="00B02DA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Pr="00C86F5E">
        <w:rPr>
          <w:rFonts w:cs="新細明體" w:hint="eastAsia"/>
          <w:spacing w:val="0"/>
          <w:sz w:val="22"/>
        </w:rPr>
        <w:t>調高銀行的存款準備率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Pr="00C86F5E">
        <w:rPr>
          <w:rFonts w:cs="新細明體" w:hint="eastAsia"/>
          <w:spacing w:val="0"/>
          <w:sz w:val="22"/>
        </w:rPr>
        <w:t>降低金融機構放款額度</w:t>
      </w:r>
    </w:p>
    <w:p w:rsidR="00303C4B" w:rsidRPr="00C86F5E" w:rsidRDefault="00303C4B" w:rsidP="00B02DA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(C)</w:t>
      </w:r>
      <w:r w:rsidRPr="00C86F5E">
        <w:rPr>
          <w:rFonts w:cs="新細明體" w:hint="eastAsia"/>
          <w:spacing w:val="0"/>
          <w:sz w:val="22"/>
        </w:rPr>
        <w:t>在公開市場買入政府公債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 w:rsidRPr="00C86F5E">
        <w:rPr>
          <w:rFonts w:cs="新細明體" w:hint="eastAsia"/>
          <w:spacing w:val="0"/>
          <w:sz w:val="22"/>
        </w:rPr>
        <w:t>對商業銀行調升重貼現率</w:t>
      </w:r>
    </w:p>
    <w:p w:rsidR="00B02DA1" w:rsidRPr="00C86F5E" w:rsidRDefault="00B02DA1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29</w:t>
      </w:r>
      <w:r w:rsidRPr="00C86F5E">
        <w:rPr>
          <w:spacing w:val="0"/>
          <w:sz w:val="22"/>
          <w:szCs w:val="22"/>
          <w:lang w:val="en-US"/>
        </w:rPr>
        <w:t>.</w:t>
      </w:r>
      <w:r w:rsidRPr="00C86F5E">
        <w:rPr>
          <w:spacing w:val="0"/>
          <w:sz w:val="22"/>
          <w:szCs w:val="22"/>
          <w:lang w:val="en-US"/>
        </w:rPr>
        <w:tab/>
      </w:r>
      <w:r>
        <w:rPr>
          <w:rFonts w:hint="eastAsia"/>
          <w:spacing w:val="0"/>
          <w:sz w:val="22"/>
          <w:szCs w:val="22"/>
          <w:lang w:val="en-US"/>
        </w:rPr>
        <w:t>小成</w:t>
      </w:r>
      <w:r w:rsidRPr="00C86F5E">
        <w:rPr>
          <w:rFonts w:hint="eastAsia"/>
          <w:spacing w:val="0"/>
          <w:sz w:val="22"/>
          <w:szCs w:val="22"/>
          <w:lang w:val="en-US"/>
        </w:rPr>
        <w:t>、</w:t>
      </w:r>
      <w:r>
        <w:rPr>
          <w:rFonts w:hint="eastAsia"/>
          <w:spacing w:val="0"/>
          <w:sz w:val="22"/>
          <w:szCs w:val="22"/>
          <w:lang w:val="en-US"/>
        </w:rPr>
        <w:t>小真</w:t>
      </w:r>
      <w:r w:rsidRPr="00C86F5E">
        <w:rPr>
          <w:rFonts w:hint="eastAsia"/>
          <w:spacing w:val="0"/>
          <w:sz w:val="22"/>
          <w:szCs w:val="22"/>
          <w:lang w:val="en-US"/>
        </w:rPr>
        <w:t>和</w:t>
      </w:r>
      <w:r>
        <w:rPr>
          <w:rFonts w:hint="eastAsia"/>
          <w:spacing w:val="0"/>
          <w:sz w:val="22"/>
          <w:szCs w:val="22"/>
          <w:lang w:val="en-US"/>
        </w:rPr>
        <w:t>小慧</w:t>
      </w:r>
      <w:r w:rsidRPr="00C86F5E">
        <w:rPr>
          <w:rFonts w:hint="eastAsia"/>
          <w:spacing w:val="0"/>
          <w:sz w:val="22"/>
          <w:szCs w:val="22"/>
          <w:lang w:val="en-US"/>
        </w:rPr>
        <w:t>三人一同去找食物。在一天內，</w:t>
      </w:r>
      <w:r>
        <w:rPr>
          <w:rFonts w:hint="eastAsia"/>
          <w:spacing w:val="0"/>
          <w:sz w:val="22"/>
          <w:szCs w:val="22"/>
          <w:lang w:val="en-US"/>
        </w:rPr>
        <w:t>小成</w:t>
      </w:r>
      <w:r w:rsidRPr="00C86F5E">
        <w:rPr>
          <w:rFonts w:hint="eastAsia"/>
          <w:spacing w:val="0"/>
          <w:sz w:val="22"/>
          <w:szCs w:val="22"/>
          <w:lang w:val="en-US"/>
        </w:rPr>
        <w:t>可以抓</w:t>
      </w:r>
      <w:r w:rsidRPr="00C86F5E">
        <w:rPr>
          <w:rFonts w:hint="eastAsia"/>
          <w:spacing w:val="0"/>
          <w:sz w:val="22"/>
          <w:szCs w:val="22"/>
          <w:lang w:val="en-US"/>
        </w:rPr>
        <w:t>20</w:t>
      </w:r>
      <w:r w:rsidRPr="00C86F5E">
        <w:rPr>
          <w:rFonts w:hint="eastAsia"/>
          <w:spacing w:val="0"/>
          <w:sz w:val="22"/>
          <w:szCs w:val="22"/>
          <w:lang w:val="en-US"/>
        </w:rPr>
        <w:t>隻羊或</w:t>
      </w:r>
      <w:r w:rsidRPr="00C86F5E">
        <w:rPr>
          <w:rFonts w:hint="eastAsia"/>
          <w:spacing w:val="0"/>
          <w:sz w:val="22"/>
          <w:szCs w:val="22"/>
          <w:lang w:val="en-US"/>
        </w:rPr>
        <w:t>40</w:t>
      </w:r>
      <w:r w:rsidRPr="00C86F5E">
        <w:rPr>
          <w:rFonts w:hint="eastAsia"/>
          <w:spacing w:val="0"/>
          <w:sz w:val="22"/>
          <w:szCs w:val="22"/>
          <w:lang w:val="en-US"/>
        </w:rPr>
        <w:t>隻魚；</w:t>
      </w:r>
      <w:r>
        <w:rPr>
          <w:rFonts w:hint="eastAsia"/>
          <w:spacing w:val="0"/>
          <w:sz w:val="22"/>
          <w:szCs w:val="22"/>
          <w:lang w:val="en-US"/>
        </w:rPr>
        <w:t>小真</w:t>
      </w:r>
      <w:r w:rsidRPr="00C86F5E">
        <w:rPr>
          <w:rFonts w:hint="eastAsia"/>
          <w:spacing w:val="0"/>
          <w:sz w:val="22"/>
          <w:szCs w:val="22"/>
          <w:lang w:val="en-US"/>
        </w:rPr>
        <w:t>可以抓</w:t>
      </w:r>
      <w:r w:rsidRPr="00C86F5E">
        <w:rPr>
          <w:rFonts w:hint="eastAsia"/>
          <w:spacing w:val="0"/>
          <w:sz w:val="22"/>
          <w:szCs w:val="22"/>
          <w:lang w:val="en-US"/>
        </w:rPr>
        <w:t>10</w:t>
      </w:r>
      <w:r w:rsidRPr="00C86F5E">
        <w:rPr>
          <w:rFonts w:hint="eastAsia"/>
          <w:spacing w:val="0"/>
          <w:sz w:val="22"/>
          <w:szCs w:val="22"/>
          <w:lang w:val="en-US"/>
        </w:rPr>
        <w:t>隻羊或</w:t>
      </w:r>
      <w:r w:rsidRPr="00C86F5E">
        <w:rPr>
          <w:rFonts w:hint="eastAsia"/>
          <w:spacing w:val="0"/>
          <w:sz w:val="22"/>
          <w:szCs w:val="22"/>
          <w:lang w:val="en-US"/>
        </w:rPr>
        <w:t>20</w:t>
      </w:r>
      <w:r w:rsidRPr="00C86F5E">
        <w:rPr>
          <w:rFonts w:hint="eastAsia"/>
          <w:spacing w:val="0"/>
          <w:sz w:val="22"/>
          <w:szCs w:val="22"/>
          <w:lang w:val="en-US"/>
        </w:rPr>
        <w:t>隻魚；</w:t>
      </w:r>
      <w:r>
        <w:rPr>
          <w:rFonts w:hint="eastAsia"/>
          <w:spacing w:val="0"/>
          <w:sz w:val="22"/>
          <w:szCs w:val="22"/>
          <w:lang w:val="en-US"/>
        </w:rPr>
        <w:t>小慧</w:t>
      </w:r>
      <w:r w:rsidRPr="00C86F5E">
        <w:rPr>
          <w:rFonts w:hint="eastAsia"/>
          <w:spacing w:val="0"/>
          <w:sz w:val="22"/>
          <w:szCs w:val="22"/>
          <w:lang w:val="en-US"/>
        </w:rPr>
        <w:t>可以抓</w:t>
      </w:r>
      <w:r w:rsidRPr="00C86F5E">
        <w:rPr>
          <w:rFonts w:hint="eastAsia"/>
          <w:spacing w:val="0"/>
          <w:sz w:val="22"/>
          <w:szCs w:val="22"/>
          <w:lang w:val="en-US"/>
        </w:rPr>
        <w:t>30</w:t>
      </w:r>
      <w:r w:rsidRPr="00C86F5E">
        <w:rPr>
          <w:rFonts w:hint="eastAsia"/>
          <w:spacing w:val="0"/>
          <w:sz w:val="22"/>
          <w:szCs w:val="22"/>
          <w:lang w:val="en-US"/>
        </w:rPr>
        <w:t>隻羊或</w:t>
      </w:r>
      <w:r w:rsidRPr="00C86F5E">
        <w:rPr>
          <w:rFonts w:hint="eastAsia"/>
          <w:spacing w:val="0"/>
          <w:sz w:val="22"/>
          <w:szCs w:val="22"/>
          <w:lang w:val="en-US"/>
        </w:rPr>
        <w:t>50</w:t>
      </w:r>
      <w:r w:rsidRPr="00C86F5E">
        <w:rPr>
          <w:rFonts w:hint="eastAsia"/>
          <w:spacing w:val="0"/>
          <w:sz w:val="22"/>
          <w:szCs w:val="22"/>
          <w:lang w:val="en-US"/>
        </w:rPr>
        <w:t>隻魚。相較於</w:t>
      </w:r>
      <w:r>
        <w:rPr>
          <w:rFonts w:hint="eastAsia"/>
          <w:spacing w:val="0"/>
          <w:sz w:val="22"/>
          <w:szCs w:val="22"/>
          <w:lang w:val="en-US"/>
        </w:rPr>
        <w:t>小真</w:t>
      </w:r>
      <w:r w:rsidRPr="00C86F5E">
        <w:rPr>
          <w:rFonts w:hint="eastAsia"/>
          <w:spacing w:val="0"/>
          <w:sz w:val="22"/>
          <w:szCs w:val="22"/>
          <w:lang w:val="en-US"/>
        </w:rPr>
        <w:t>，</w:t>
      </w:r>
      <w:r>
        <w:rPr>
          <w:rFonts w:hint="eastAsia"/>
          <w:spacing w:val="0"/>
          <w:sz w:val="22"/>
          <w:szCs w:val="22"/>
          <w:lang w:val="en-US"/>
        </w:rPr>
        <w:t>小成</w:t>
      </w:r>
      <w:r w:rsidRPr="00C86F5E">
        <w:rPr>
          <w:rFonts w:hint="eastAsia"/>
          <w:spacing w:val="0"/>
          <w:sz w:val="22"/>
          <w:szCs w:val="22"/>
          <w:lang w:val="en-US"/>
        </w:rPr>
        <w:t>和</w:t>
      </w:r>
      <w:r>
        <w:rPr>
          <w:rFonts w:hint="eastAsia"/>
          <w:spacing w:val="0"/>
          <w:sz w:val="22"/>
          <w:szCs w:val="22"/>
          <w:lang w:val="en-US"/>
        </w:rPr>
        <w:t>小慧</w:t>
      </w:r>
      <w:r w:rsidRPr="00C86F5E">
        <w:rPr>
          <w:rFonts w:hint="eastAsia"/>
          <w:spacing w:val="0"/>
          <w:sz w:val="22"/>
          <w:szCs w:val="22"/>
          <w:lang w:val="en-US"/>
        </w:rPr>
        <w:t>在獵羊與捕魚上的比較利益，下列敘述何者正確</w:t>
      </w:r>
      <w:r>
        <w:rPr>
          <w:rFonts w:hint="eastAsia"/>
          <w:spacing w:val="0"/>
          <w:sz w:val="22"/>
          <w:szCs w:val="22"/>
          <w:lang w:val="en-US"/>
        </w:rPr>
        <w:t>？</w:t>
      </w:r>
    </w:p>
    <w:p w:rsidR="00B02DA1" w:rsidRPr="00C86F5E" w:rsidRDefault="00B02DA1" w:rsidP="00B02DA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>
        <w:rPr>
          <w:rFonts w:hint="eastAsia"/>
          <w:spacing w:val="0"/>
          <w:sz w:val="22"/>
        </w:rPr>
        <w:t>小成</w:t>
      </w:r>
      <w:r w:rsidRPr="00C86F5E">
        <w:rPr>
          <w:rFonts w:cs="新細明體" w:hint="eastAsia"/>
          <w:spacing w:val="0"/>
          <w:sz w:val="22"/>
        </w:rPr>
        <w:t>在獵羊上有比較利益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>
        <w:rPr>
          <w:rFonts w:hint="eastAsia"/>
          <w:spacing w:val="0"/>
          <w:sz w:val="22"/>
        </w:rPr>
        <w:t>小成</w:t>
      </w:r>
      <w:r w:rsidRPr="00C86F5E">
        <w:rPr>
          <w:rFonts w:cs="新細明體" w:hint="eastAsia"/>
          <w:spacing w:val="0"/>
          <w:sz w:val="22"/>
        </w:rPr>
        <w:t>在捕魚上有比較利益</w:t>
      </w:r>
    </w:p>
    <w:p w:rsidR="00303C4B" w:rsidRPr="00B02DA1" w:rsidRDefault="00B02DA1" w:rsidP="00B02DA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spacing w:val="0"/>
        </w:rPr>
      </w:pPr>
      <w:r w:rsidRPr="00C86F5E">
        <w:rPr>
          <w:rFonts w:cs="新細明體" w:hint="eastAsia"/>
          <w:spacing w:val="0"/>
          <w:sz w:val="22"/>
        </w:rPr>
        <w:t>(C)</w:t>
      </w:r>
      <w:r>
        <w:rPr>
          <w:rFonts w:hint="eastAsia"/>
          <w:spacing w:val="0"/>
          <w:sz w:val="22"/>
        </w:rPr>
        <w:t>小慧</w:t>
      </w:r>
      <w:r w:rsidRPr="00C86F5E">
        <w:rPr>
          <w:rFonts w:cs="新細明體" w:hint="eastAsia"/>
          <w:spacing w:val="0"/>
          <w:sz w:val="22"/>
        </w:rPr>
        <w:t>在獵羊上有比較利益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>
        <w:rPr>
          <w:rFonts w:hint="eastAsia"/>
          <w:spacing w:val="0"/>
          <w:sz w:val="22"/>
        </w:rPr>
        <w:t>小慧</w:t>
      </w:r>
      <w:r w:rsidRPr="00C86F5E">
        <w:rPr>
          <w:rFonts w:cs="新細明體" w:hint="eastAsia"/>
          <w:spacing w:val="0"/>
          <w:sz w:val="22"/>
        </w:rPr>
        <w:t>在捕魚上有比較利益</w:t>
      </w:r>
    </w:p>
    <w:p w:rsidR="00303C4B" w:rsidRPr="00C86F5E" w:rsidRDefault="00180FC0" w:rsidP="00B02DA1">
      <w:pPr>
        <w:pStyle w:val="TIT1"/>
        <w:spacing w:beforeLines="25" w:before="60" w:line="28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lastRenderedPageBreak/>
        <w:t>30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2016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年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1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月國際油價大跌，新興市場受到衝擊，包括中國大陸、美國以及歐洲等各國的股票市場，股價指數紛紛大幅下跌。以上敘述，屬於下列何種現象？</w:t>
      </w:r>
    </w:p>
    <w:p w:rsidR="00303C4B" w:rsidRPr="00C86F5E" w:rsidRDefault="00303C4B" w:rsidP="00B02DA1">
      <w:pPr>
        <w:pStyle w:val="ABCD"/>
        <w:spacing w:line="280" w:lineRule="atLeast"/>
        <w:rPr>
          <w:spacing w:val="0"/>
        </w:rPr>
      </w:pPr>
      <w:r w:rsidRPr="00C86F5E">
        <w:rPr>
          <w:rFonts w:hint="eastAsia"/>
          <w:spacing w:val="0"/>
        </w:rPr>
        <w:t>(A)</w:t>
      </w:r>
      <w:r w:rsidRPr="00C86F5E">
        <w:rPr>
          <w:rFonts w:hint="eastAsia"/>
          <w:spacing w:val="0"/>
        </w:rPr>
        <w:t>系統性風險</w:t>
      </w:r>
      <w:r w:rsidRPr="00C86F5E">
        <w:rPr>
          <w:rFonts w:hint="eastAsia"/>
          <w:spacing w:val="0"/>
        </w:rPr>
        <w:tab/>
        <w:t>(B)</w:t>
      </w:r>
      <w:r w:rsidRPr="00C86F5E">
        <w:rPr>
          <w:rFonts w:hint="eastAsia"/>
          <w:spacing w:val="0"/>
        </w:rPr>
        <w:t>泡沫經濟</w:t>
      </w:r>
      <w:r w:rsidRPr="00C86F5E">
        <w:rPr>
          <w:rFonts w:hint="eastAsia"/>
          <w:spacing w:val="0"/>
        </w:rPr>
        <w:tab/>
        <w:t>(C)</w:t>
      </w:r>
      <w:r w:rsidRPr="00C86F5E">
        <w:rPr>
          <w:rFonts w:hint="eastAsia"/>
          <w:spacing w:val="0"/>
        </w:rPr>
        <w:t>經濟衰退</w:t>
      </w:r>
      <w:r w:rsidRPr="00C86F5E">
        <w:rPr>
          <w:rFonts w:hint="eastAsia"/>
          <w:spacing w:val="0"/>
        </w:rPr>
        <w:tab/>
        <w:t>(D)</w:t>
      </w:r>
      <w:r w:rsidRPr="00C86F5E">
        <w:rPr>
          <w:rFonts w:hint="eastAsia"/>
          <w:spacing w:val="0"/>
        </w:rPr>
        <w:t>石油危機</w:t>
      </w:r>
    </w:p>
    <w:p w:rsidR="00303C4B" w:rsidRPr="00C86F5E" w:rsidRDefault="00180FC0" w:rsidP="00B02DA1">
      <w:pPr>
        <w:pStyle w:val="TIT1"/>
        <w:spacing w:beforeLines="25" w:before="60" w:line="28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spacing w:val="0"/>
          <w:sz w:val="22"/>
          <w:szCs w:val="22"/>
          <w:lang w:val="en-US"/>
        </w:rPr>
        <w:t>31</w:t>
      </w:r>
      <w:r w:rsidR="00303C4B" w:rsidRPr="00C86F5E">
        <w:rPr>
          <w:spacing w:val="0"/>
          <w:sz w:val="22"/>
          <w:szCs w:val="22"/>
          <w:lang w:val="en-US"/>
        </w:rPr>
        <w:t>.</w:t>
      </w:r>
      <w:r w:rsidR="00163279" w:rsidRPr="00C86F5E">
        <w:rPr>
          <w:spacing w:val="0"/>
          <w:sz w:val="22"/>
          <w:szCs w:val="22"/>
          <w:lang w:val="en-US"/>
        </w:rPr>
        <w:tab/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下表為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2006-2015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年</w:t>
      </w:r>
      <w:r w:rsidR="008A4693">
        <w:rPr>
          <w:rFonts w:hint="eastAsia"/>
          <w:spacing w:val="0"/>
          <w:sz w:val="22"/>
          <w:szCs w:val="22"/>
          <w:lang w:val="en-US"/>
        </w:rPr>
        <w:t>臺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灣對中國大陸投資及進出口貿易總額資料</w:t>
      </w:r>
      <w:r w:rsidR="00163279" w:rsidRPr="00C86F5E">
        <w:rPr>
          <w:rFonts w:hint="eastAsia"/>
          <w:spacing w:val="0"/>
          <w:sz w:val="22"/>
          <w:szCs w:val="22"/>
          <w:lang w:val="en-US"/>
        </w:rPr>
        <w:t>（</w:t>
      </w:r>
      <w:r w:rsidR="003833C4">
        <w:rPr>
          <w:rFonts w:hint="eastAsia"/>
          <w:spacing w:val="0"/>
          <w:sz w:val="22"/>
          <w:szCs w:val="22"/>
          <w:lang w:val="en-US"/>
        </w:rPr>
        <w:t>資料來源：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兩岸經濟統計月報，單位</w:t>
      </w:r>
      <w:r w:rsidR="00F266E1" w:rsidRPr="00C86F5E">
        <w:rPr>
          <w:rFonts w:hint="eastAsia"/>
          <w:spacing w:val="0"/>
          <w:sz w:val="22"/>
          <w:szCs w:val="22"/>
          <w:lang w:val="en-US"/>
        </w:rPr>
        <w:t>：</w:t>
      </w:r>
      <w:r w:rsidR="00303C4B" w:rsidRPr="00C86F5E">
        <w:rPr>
          <w:rFonts w:hint="eastAsia"/>
          <w:spacing w:val="0"/>
          <w:sz w:val="22"/>
          <w:szCs w:val="22"/>
          <w:lang w:val="en-US"/>
        </w:rPr>
        <w:t>億美元</w:t>
      </w:r>
      <w:r w:rsidR="00F266E1" w:rsidRPr="00C86F5E">
        <w:rPr>
          <w:rFonts w:hint="eastAsia"/>
          <w:spacing w:val="0"/>
          <w:sz w:val="22"/>
          <w:szCs w:val="22"/>
          <w:lang w:val="en-US"/>
        </w:rPr>
        <w:t>）</w:t>
      </w:r>
    </w:p>
    <w:tbl>
      <w:tblPr>
        <w:tblStyle w:val="10"/>
        <w:tblpPr w:leftFromText="180" w:rightFromText="180" w:vertAnchor="text" w:horzAnchor="margin" w:tblpXSpec="right" w:tblpY="97"/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03C4B" w:rsidRPr="00B2537E" w:rsidTr="00EA7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both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2006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2007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2008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2009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2011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2013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2015</w:t>
            </w:r>
          </w:p>
        </w:tc>
      </w:tr>
      <w:tr w:rsidR="00EA773F" w:rsidRPr="00B2537E" w:rsidTr="00EA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jc w:val="both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投資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76.4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99.7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106.9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71.4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146.2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143.8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127.9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91.9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102.8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109.7</w:t>
            </w:r>
          </w:p>
        </w:tc>
      </w:tr>
      <w:tr w:rsidR="00303C4B" w:rsidRPr="00B2537E" w:rsidTr="00EA7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jc w:val="both"/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b w:val="0"/>
                <w:sz w:val="22"/>
                <w:szCs w:val="22"/>
              </w:rPr>
              <w:t>貿易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765.9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904.3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982.7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786.7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1128.8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1275.6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1216.2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1243.8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1301.6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3C4B" w:rsidRPr="00B2537E" w:rsidRDefault="00303C4B" w:rsidP="00B02DA1">
            <w:pPr>
              <w:spacing w:line="280" w:lineRule="atLeast"/>
              <w:ind w:rightChars="10" w:right="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B2537E">
              <w:rPr>
                <w:rFonts w:ascii="Times New Roman" w:eastAsia="新細明體" w:hAnsi="Times New Roman" w:cs="Times New Roman"/>
                <w:sz w:val="22"/>
                <w:szCs w:val="22"/>
              </w:rPr>
              <w:t>1154.1</w:t>
            </w:r>
          </w:p>
        </w:tc>
      </w:tr>
    </w:tbl>
    <w:p w:rsidR="00303C4B" w:rsidRPr="00C86F5E" w:rsidRDefault="00303C4B" w:rsidP="00B02DA1">
      <w:pPr>
        <w:pStyle w:val="tit20"/>
        <w:spacing w:line="280" w:lineRule="atLeast"/>
      </w:pPr>
      <w:r w:rsidRPr="00C86F5E">
        <w:rPr>
          <w:rFonts w:hint="eastAsia"/>
        </w:rPr>
        <w:t>由表中，自</w:t>
      </w:r>
      <w:r w:rsidRPr="00C86F5E">
        <w:rPr>
          <w:rFonts w:hint="eastAsia"/>
        </w:rPr>
        <w:t>200</w:t>
      </w:r>
      <w:r w:rsidR="003833C4">
        <w:t>6</w:t>
      </w:r>
      <w:r w:rsidRPr="00C86F5E">
        <w:rPr>
          <w:rFonts w:hint="eastAsia"/>
        </w:rPr>
        <w:t>至</w:t>
      </w:r>
      <w:r w:rsidRPr="00C86F5E">
        <w:rPr>
          <w:rFonts w:hint="eastAsia"/>
        </w:rPr>
        <w:t>2015</w:t>
      </w:r>
      <w:r w:rsidRPr="00C86F5E">
        <w:rPr>
          <w:rFonts w:hint="eastAsia"/>
        </w:rPr>
        <w:t>年的投資及進出口貿易總額的年變動情形，下列敘述何者正確？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spacing w:beforeLines="15" w:before="36"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此期間進出口貿易總額的年變動率有四年為負值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此期間投資總額的年變動率有四年低於百分之十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此期間</w:t>
      </w:r>
      <w:r w:rsidR="008A4693">
        <w:rPr>
          <w:rFonts w:cs="新細明體" w:hint="eastAsia"/>
          <w:spacing w:val="0"/>
          <w:sz w:val="22"/>
          <w:szCs w:val="22"/>
        </w:rPr>
        <w:t>臺</w:t>
      </w:r>
      <w:r w:rsidRPr="00C86F5E">
        <w:rPr>
          <w:rFonts w:cs="新細明體" w:hint="eastAsia"/>
          <w:spacing w:val="0"/>
          <w:sz w:val="22"/>
          <w:szCs w:val="22"/>
        </w:rPr>
        <w:t>灣對大陸的投資與貿易總額呈同向變動</w:t>
      </w:r>
    </w:p>
    <w:p w:rsidR="00303C4B" w:rsidRPr="00C86F5E" w:rsidRDefault="00303C4B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投資與貿易總額年變動率最大的年度發生在同一年</w:t>
      </w:r>
    </w:p>
    <w:p w:rsidR="00B02DA1" w:rsidRPr="00C86F5E" w:rsidRDefault="00B02DA1" w:rsidP="00B02DA1">
      <w:pPr>
        <w:pStyle w:val="TIT1"/>
        <w:spacing w:beforeLines="25" w:before="60" w:line="28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32</w:t>
      </w:r>
      <w:r w:rsidRPr="00C86F5E">
        <w:rPr>
          <w:spacing w:val="0"/>
          <w:sz w:val="22"/>
          <w:szCs w:val="22"/>
          <w:lang w:val="en-US"/>
        </w:rPr>
        <w:t>.</w:t>
      </w:r>
      <w:r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智慧型手機風行後，「單一費率吃到飽」優惠方案的使用迅速增加。消費者每個月支付固定金額，就可以無限制使用</w:t>
      </w:r>
      <w:r w:rsidRPr="00C86F5E">
        <w:rPr>
          <w:rFonts w:hint="eastAsia"/>
          <w:spacing w:val="0"/>
          <w:sz w:val="22"/>
          <w:szCs w:val="22"/>
          <w:lang w:val="en-US"/>
        </w:rPr>
        <w:t>4G</w:t>
      </w:r>
      <w:r w:rsidRPr="00C86F5E">
        <w:rPr>
          <w:rFonts w:hint="eastAsia"/>
          <w:spacing w:val="0"/>
          <w:sz w:val="22"/>
          <w:szCs w:val="22"/>
          <w:lang w:val="en-US"/>
        </w:rPr>
        <w:t>上網，因此經常造成網路塞車，上網速度變慢。下列何者最適於描述此一現象？</w:t>
      </w:r>
    </w:p>
    <w:p w:rsidR="00B02DA1" w:rsidRDefault="00B02DA1" w:rsidP="00B02DA1">
      <w:pPr>
        <w:pStyle w:val="ABCD"/>
        <w:spacing w:line="280" w:lineRule="atLeast"/>
        <w:rPr>
          <w:spacing w:val="0"/>
        </w:rPr>
      </w:pPr>
      <w:r w:rsidRPr="00C86F5E">
        <w:rPr>
          <w:rFonts w:hint="eastAsia"/>
          <w:spacing w:val="0"/>
        </w:rPr>
        <w:t>(A)</w:t>
      </w:r>
      <w:r w:rsidRPr="00C86F5E">
        <w:rPr>
          <w:rFonts w:hint="eastAsia"/>
          <w:spacing w:val="0"/>
        </w:rPr>
        <w:t>搭便車心態</w:t>
      </w:r>
      <w:r w:rsidRPr="00C86F5E">
        <w:rPr>
          <w:rFonts w:hint="eastAsia"/>
          <w:spacing w:val="0"/>
        </w:rPr>
        <w:tab/>
        <w:t>(B)</w:t>
      </w:r>
      <w:r>
        <w:rPr>
          <w:rFonts w:hint="eastAsia"/>
          <w:spacing w:val="0"/>
        </w:rPr>
        <w:t>排他性增加</w:t>
      </w:r>
      <w:r w:rsidRPr="00C86F5E">
        <w:rPr>
          <w:spacing w:val="0"/>
        </w:rPr>
        <w:tab/>
      </w:r>
      <w:r w:rsidRPr="00C86F5E">
        <w:rPr>
          <w:rFonts w:hint="eastAsia"/>
          <w:spacing w:val="0"/>
        </w:rPr>
        <w:t>(C)</w:t>
      </w:r>
      <w:r w:rsidRPr="00C86F5E">
        <w:rPr>
          <w:rFonts w:hint="eastAsia"/>
          <w:spacing w:val="0"/>
        </w:rPr>
        <w:t>敵對性增加</w:t>
      </w:r>
      <w:r w:rsidRPr="00C86F5E">
        <w:rPr>
          <w:spacing w:val="0"/>
        </w:rPr>
        <w:tab/>
      </w:r>
      <w:r w:rsidRPr="00C86F5E">
        <w:rPr>
          <w:rFonts w:hint="eastAsia"/>
          <w:spacing w:val="0"/>
        </w:rPr>
        <w:t>(D)</w:t>
      </w:r>
      <w:r w:rsidRPr="00C86F5E">
        <w:rPr>
          <w:rFonts w:hint="eastAsia"/>
          <w:spacing w:val="0"/>
        </w:rPr>
        <w:t>資訊不完全</w:t>
      </w:r>
    </w:p>
    <w:p w:rsidR="0085679A" w:rsidRPr="00C86F5E" w:rsidRDefault="0085679A" w:rsidP="00B02DA1">
      <w:pPr>
        <w:pStyle w:val="-"/>
      </w:pPr>
      <w:r w:rsidRPr="00C86F5E">
        <w:rPr>
          <w:rFonts w:hint="eastAsia"/>
        </w:rPr>
        <w:t>3</w:t>
      </w:r>
      <w:r w:rsidR="00180FC0">
        <w:t>3-</w:t>
      </w:r>
      <w:r w:rsidRPr="00C86F5E">
        <w:rPr>
          <w:rFonts w:hint="eastAsia"/>
        </w:rPr>
        <w:t>34</w:t>
      </w:r>
      <w:r w:rsidRPr="00C86F5E">
        <w:rPr>
          <w:rFonts w:hint="eastAsia"/>
        </w:rPr>
        <w:t>為題組</w:t>
      </w:r>
    </w:p>
    <w:p w:rsidR="0085679A" w:rsidRPr="00C86F5E" w:rsidRDefault="0085679A" w:rsidP="00B02DA1">
      <w:pPr>
        <w:pStyle w:val="tit20"/>
        <w:spacing w:line="280" w:lineRule="atLeast"/>
      </w:pPr>
      <w:r w:rsidRPr="00C86F5E">
        <w:rPr>
          <w:rFonts w:hint="eastAsia"/>
        </w:rPr>
        <w:t>在一場社會福利與人權保障的國際學術研討會中，有四位不同國家的學者分別對該國的社會福利制度提出建言：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甲：政府</w:t>
      </w:r>
      <w:r w:rsidRPr="00C86F5E">
        <w:rPr>
          <w:rFonts w:cs="新細明體"/>
          <w:spacing w:val="0"/>
          <w:sz w:val="22"/>
          <w:szCs w:val="22"/>
        </w:rPr>
        <w:t>應該立法實施</w:t>
      </w:r>
      <w:r w:rsidRPr="00C86F5E">
        <w:rPr>
          <w:rFonts w:cs="新細明體" w:hint="eastAsia"/>
          <w:spacing w:val="0"/>
          <w:sz w:val="22"/>
          <w:szCs w:val="22"/>
        </w:rPr>
        <w:t>貧困</w:t>
      </w:r>
      <w:r w:rsidRPr="00C86F5E">
        <w:rPr>
          <w:rFonts w:cs="新細明體"/>
          <w:spacing w:val="0"/>
          <w:sz w:val="22"/>
          <w:szCs w:val="22"/>
        </w:rPr>
        <w:t>者的社會救助政策來讓人民免於匱乏</w:t>
      </w:r>
    </w:p>
    <w:p w:rsidR="0085679A" w:rsidRPr="00C86F5E" w:rsidRDefault="0085679A" w:rsidP="00B02DA1">
      <w:pPr>
        <w:pStyle w:val="ABCD"/>
        <w:spacing w:line="280" w:lineRule="atLeast"/>
        <w:rPr>
          <w:rFonts w:cs="新細明體"/>
          <w:spacing w:val="0"/>
        </w:rPr>
      </w:pPr>
      <w:r w:rsidRPr="00C86F5E">
        <w:rPr>
          <w:rFonts w:cs="新細明體" w:hint="eastAsia"/>
          <w:spacing w:val="0"/>
        </w:rPr>
        <w:t>乙：改善失業保險制度和興建勞工住宅才能真正落實人權的保障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丙：政府應積極介入國民健康照顧而非將問題歸咎於個人和家庭</w:t>
      </w:r>
      <w:r w:rsidRPr="00C86F5E">
        <w:rPr>
          <w:rFonts w:cs="新細明體" w:hint="eastAsia"/>
          <w:spacing w:val="0"/>
          <w:sz w:val="22"/>
          <w:szCs w:val="22"/>
        </w:rPr>
        <w:t xml:space="preserve"> 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丁：政府應考量</w:t>
      </w:r>
      <w:r w:rsidR="003833C4">
        <w:rPr>
          <w:rFonts w:cs="新細明體" w:hint="eastAsia"/>
          <w:spacing w:val="0"/>
          <w:sz w:val="22"/>
          <w:szCs w:val="22"/>
        </w:rPr>
        <w:t>整體產業</w:t>
      </w:r>
      <w:r w:rsidRPr="00C86F5E">
        <w:rPr>
          <w:rFonts w:cs="新細明體" w:hint="eastAsia"/>
          <w:spacing w:val="0"/>
          <w:sz w:val="22"/>
          <w:szCs w:val="22"/>
        </w:rPr>
        <w:t>結構對原住民工作機會造成的不利影響</w:t>
      </w:r>
    </w:p>
    <w:p w:rsidR="0085679A" w:rsidRPr="00C86F5E" w:rsidRDefault="0085679A" w:rsidP="00B02DA1">
      <w:pPr>
        <w:pStyle w:val="TIT1"/>
        <w:spacing w:beforeLines="25" w:before="60" w:line="28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3</w:t>
      </w:r>
      <w:r w:rsidR="00180FC0">
        <w:rPr>
          <w:spacing w:val="0"/>
          <w:sz w:val="22"/>
          <w:szCs w:val="22"/>
          <w:lang w:val="en-US"/>
        </w:rPr>
        <w:t>3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="00F266E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依據</w:t>
      </w:r>
      <w:r w:rsidR="00671139">
        <w:rPr>
          <w:rFonts w:hint="eastAsia"/>
          <w:spacing w:val="0"/>
          <w:sz w:val="22"/>
          <w:szCs w:val="22"/>
          <w:lang w:val="en-US"/>
        </w:rPr>
        <w:t>四位學者的發言，推測</w:t>
      </w:r>
      <w:r w:rsidRPr="00C86F5E">
        <w:rPr>
          <w:rFonts w:hint="eastAsia"/>
          <w:spacing w:val="0"/>
          <w:sz w:val="22"/>
          <w:szCs w:val="22"/>
          <w:lang w:val="en-US"/>
        </w:rPr>
        <w:t>四國的社會發展狀況，下列敘述何者最可能？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甲國的社會福利發展</w:t>
      </w:r>
      <w:r w:rsidRPr="00C86F5E">
        <w:rPr>
          <w:rFonts w:cs="新細明體"/>
          <w:spacing w:val="0"/>
          <w:sz w:val="22"/>
          <w:szCs w:val="22"/>
        </w:rPr>
        <w:t>主張</w:t>
      </w:r>
      <w:r w:rsidRPr="00C86F5E">
        <w:rPr>
          <w:rFonts w:cs="新細明體" w:hint="eastAsia"/>
          <w:spacing w:val="0"/>
          <w:sz w:val="22"/>
          <w:szCs w:val="22"/>
        </w:rPr>
        <w:t>，與</w:t>
      </w:r>
      <w:r w:rsidRPr="00C86F5E">
        <w:rPr>
          <w:rFonts w:cs="新細明體" w:hint="eastAsia"/>
          <w:spacing w:val="0"/>
          <w:sz w:val="22"/>
          <w:szCs w:val="22"/>
        </w:rPr>
        <w:t>1970</w:t>
      </w:r>
      <w:r w:rsidRPr="00C86F5E">
        <w:rPr>
          <w:rFonts w:cs="新細明體" w:hint="eastAsia"/>
          <w:spacing w:val="0"/>
          <w:sz w:val="22"/>
          <w:szCs w:val="22"/>
        </w:rPr>
        <w:t>年代</w:t>
      </w:r>
      <w:r w:rsidR="0040779B">
        <w:rPr>
          <w:rFonts w:cs="新細明體" w:hint="eastAsia"/>
          <w:spacing w:val="0"/>
          <w:sz w:val="22"/>
          <w:szCs w:val="22"/>
        </w:rPr>
        <w:t>以</w:t>
      </w:r>
      <w:r w:rsidRPr="00C86F5E">
        <w:rPr>
          <w:rFonts w:cs="新細明體" w:hint="eastAsia"/>
          <w:spacing w:val="0"/>
          <w:sz w:val="22"/>
          <w:szCs w:val="22"/>
        </w:rPr>
        <w:t>前的臺灣相似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乙國</w:t>
      </w:r>
      <w:r w:rsidR="00387C8F">
        <w:rPr>
          <w:rFonts w:cs="新細明體" w:hint="eastAsia"/>
          <w:spacing w:val="0"/>
          <w:sz w:val="22"/>
          <w:szCs w:val="22"/>
        </w:rPr>
        <w:t>勞動參與率</w:t>
      </w:r>
      <w:r w:rsidRPr="00C86F5E">
        <w:rPr>
          <w:rFonts w:cs="新細明體" w:hint="eastAsia"/>
          <w:spacing w:val="0"/>
          <w:sz w:val="22"/>
          <w:szCs w:val="22"/>
        </w:rPr>
        <w:t>日益</w:t>
      </w:r>
      <w:r w:rsidR="00387C8F">
        <w:rPr>
          <w:rFonts w:cs="新細明體" w:hint="eastAsia"/>
          <w:spacing w:val="0"/>
          <w:sz w:val="22"/>
          <w:szCs w:val="22"/>
        </w:rPr>
        <w:t>下降</w:t>
      </w:r>
      <w:r w:rsidRPr="00C86F5E">
        <w:rPr>
          <w:rFonts w:cs="新細明體" w:hint="eastAsia"/>
          <w:spacing w:val="0"/>
          <w:sz w:val="22"/>
          <w:szCs w:val="22"/>
        </w:rPr>
        <w:t>，導致勞工無力負擔購屋貸款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丙國的貧病人口逐年增多，產生家庭和公共利益的衝突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丁國引進大量的國際移工，影響原住民勞工的就業機會</w:t>
      </w:r>
    </w:p>
    <w:p w:rsidR="0085679A" w:rsidRPr="00C86F5E" w:rsidRDefault="0085679A" w:rsidP="00B02DA1">
      <w:pPr>
        <w:pStyle w:val="TIT1"/>
        <w:spacing w:beforeLines="25" w:before="60" w:line="28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34.</w:t>
      </w:r>
      <w:r w:rsidR="00F266E1" w:rsidRPr="00C86F5E">
        <w:rPr>
          <w:spacing w:val="0"/>
          <w:sz w:val="22"/>
          <w:szCs w:val="22"/>
          <w:lang w:val="en-US"/>
        </w:rPr>
        <w:tab/>
      </w:r>
      <w:r w:rsidR="003833C4" w:rsidRPr="00C86F5E">
        <w:rPr>
          <w:rFonts w:hint="eastAsia"/>
          <w:spacing w:val="0"/>
          <w:sz w:val="22"/>
          <w:szCs w:val="22"/>
          <w:lang w:val="en-US"/>
        </w:rPr>
        <w:t>依據</w:t>
      </w:r>
      <w:r w:rsidR="003833C4">
        <w:rPr>
          <w:rFonts w:hint="eastAsia"/>
          <w:spacing w:val="0"/>
          <w:sz w:val="22"/>
          <w:szCs w:val="22"/>
          <w:lang w:val="en-US"/>
        </w:rPr>
        <w:t>四位學者的發言</w:t>
      </w:r>
      <w:r w:rsidR="00FC120B">
        <w:rPr>
          <w:rFonts w:hint="eastAsia"/>
          <w:spacing w:val="0"/>
          <w:sz w:val="22"/>
          <w:szCs w:val="22"/>
          <w:lang w:val="en-US"/>
        </w:rPr>
        <w:t>，</w:t>
      </w:r>
      <w:r w:rsidR="008512C6">
        <w:rPr>
          <w:rFonts w:hint="eastAsia"/>
          <w:spacing w:val="0"/>
          <w:sz w:val="22"/>
          <w:szCs w:val="22"/>
          <w:lang w:val="en-US"/>
        </w:rPr>
        <w:t>推測</w:t>
      </w:r>
      <w:r w:rsidRPr="00C86F5E">
        <w:rPr>
          <w:rFonts w:hint="eastAsia"/>
          <w:spacing w:val="0"/>
          <w:sz w:val="22"/>
          <w:szCs w:val="22"/>
          <w:lang w:val="en-US"/>
        </w:rPr>
        <w:t>四國的人權保障問題，下列敘述何者最可能？</w:t>
      </w:r>
    </w:p>
    <w:p w:rsidR="0085679A" w:rsidRPr="00C86F5E" w:rsidRDefault="0085679A" w:rsidP="00B02DA1">
      <w:pPr>
        <w:pStyle w:val="AB"/>
        <w:widowControl w:val="0"/>
        <w:tabs>
          <w:tab w:val="clear" w:pos="4680"/>
          <w:tab w:val="left" w:pos="5040"/>
        </w:tabs>
        <w:spacing w:line="28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Pr="00C86F5E">
        <w:rPr>
          <w:rFonts w:cs="新細明體" w:hint="eastAsia"/>
          <w:spacing w:val="0"/>
          <w:sz w:val="22"/>
        </w:rPr>
        <w:t>甲國生命權的保障亟待改善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Pr="00C86F5E">
        <w:rPr>
          <w:rFonts w:cs="新細明體" w:hint="eastAsia"/>
          <w:spacing w:val="0"/>
          <w:sz w:val="22"/>
        </w:rPr>
        <w:t>乙國勞工財產權未有效落實</w:t>
      </w:r>
    </w:p>
    <w:p w:rsidR="0085679A" w:rsidRPr="00C86F5E" w:rsidRDefault="0085679A" w:rsidP="00B02DA1">
      <w:pPr>
        <w:pStyle w:val="AB"/>
        <w:widowControl w:val="0"/>
        <w:tabs>
          <w:tab w:val="clear" w:pos="4680"/>
          <w:tab w:val="left" w:pos="5040"/>
        </w:tabs>
        <w:spacing w:line="28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(C)</w:t>
      </w:r>
      <w:r w:rsidRPr="00C86F5E">
        <w:rPr>
          <w:rFonts w:cs="新細明體" w:hint="eastAsia"/>
          <w:spacing w:val="0"/>
          <w:sz w:val="22"/>
        </w:rPr>
        <w:t>丙國健康醫療資源相當缺乏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 w:rsidRPr="00C86F5E">
        <w:rPr>
          <w:rFonts w:cs="新細明體" w:hint="eastAsia"/>
          <w:spacing w:val="0"/>
          <w:sz w:val="22"/>
        </w:rPr>
        <w:t>丁國就業機會具有族群差異</w:t>
      </w:r>
    </w:p>
    <w:p w:rsidR="0085679A" w:rsidRPr="00C86F5E" w:rsidRDefault="0085679A" w:rsidP="00B02DA1">
      <w:pPr>
        <w:pStyle w:val="-"/>
      </w:pPr>
      <w:r w:rsidRPr="00C86F5E">
        <w:t>35</w:t>
      </w:r>
      <w:r w:rsidR="00180FC0">
        <w:rPr>
          <w:rFonts w:hint="eastAsia"/>
        </w:rPr>
        <w:t>-</w:t>
      </w:r>
      <w:r w:rsidRPr="00C86F5E">
        <w:rPr>
          <w:rFonts w:hint="eastAsia"/>
        </w:rPr>
        <w:t>36</w:t>
      </w:r>
      <w:r w:rsidRPr="00C86F5E">
        <w:rPr>
          <w:rFonts w:hint="eastAsia"/>
        </w:rPr>
        <w:t>為題組</w:t>
      </w:r>
    </w:p>
    <w:p w:rsidR="0085679A" w:rsidRPr="00C86F5E" w:rsidRDefault="0085679A" w:rsidP="00B02DA1">
      <w:pPr>
        <w:pStyle w:val="tit20"/>
        <w:spacing w:line="280" w:lineRule="atLeast"/>
      </w:pPr>
      <w:r w:rsidRPr="00C86F5E">
        <w:rPr>
          <w:rFonts w:hint="eastAsia"/>
        </w:rPr>
        <w:t>某日四位同學一同出遊，看到有人站在路邊舉著廣告招牌，以下是他們對此現象的討論：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甲：舉牌工整天日曬雨淋卻只能勉強餬口，這是</w:t>
      </w:r>
      <w:r w:rsidR="00C94101" w:rsidRPr="00C86F5E">
        <w:rPr>
          <w:rFonts w:cs="新細明體" w:hint="eastAsia"/>
          <w:spacing w:val="0"/>
          <w:sz w:val="22"/>
          <w:szCs w:val="22"/>
        </w:rPr>
        <w:t>資本家</w:t>
      </w:r>
      <w:r w:rsidRPr="00C86F5E">
        <w:rPr>
          <w:rFonts w:cs="新細明體" w:hint="eastAsia"/>
          <w:spacing w:val="0"/>
          <w:sz w:val="22"/>
          <w:szCs w:val="22"/>
        </w:rPr>
        <w:t>剝削勞工</w:t>
      </w:r>
      <w:r w:rsidR="00AF0AAA">
        <w:rPr>
          <w:rFonts w:cs="新細明體" w:hint="eastAsia"/>
          <w:spacing w:val="0"/>
          <w:sz w:val="22"/>
          <w:szCs w:val="22"/>
        </w:rPr>
        <w:t>所得的剩餘價值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乙：舉牌工也是一種工作，只要不違法或是妨礙到他人，做這項工作也沒有關係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丙：舉牌工的處境較為弱勢，應該修法調高基本工資，以改善這些弱勢者的處境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丁：弱勢工人的權益經常被忽視，只有在街頭持續抗爭，才能迫使政府快速修法</w:t>
      </w:r>
    </w:p>
    <w:p w:rsidR="0085679A" w:rsidRPr="00C86F5E" w:rsidRDefault="0085679A" w:rsidP="00B02DA1">
      <w:pPr>
        <w:pStyle w:val="TIT1"/>
        <w:spacing w:beforeLines="25" w:before="60" w:line="28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35.</w:t>
      </w:r>
      <w:r w:rsidR="00F266E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依據文中訊息且從政治意識型態的角度判斷，下列哪項政策主張</w:t>
      </w:r>
      <w:r w:rsidRPr="00BF564B">
        <w:rPr>
          <w:rFonts w:hint="eastAsia"/>
          <w:b/>
          <w:spacing w:val="0"/>
          <w:sz w:val="22"/>
          <w:szCs w:val="22"/>
          <w:u w:val="single"/>
          <w:lang w:val="en-US"/>
        </w:rPr>
        <w:t>唯有</w:t>
      </w:r>
      <w:r w:rsidRPr="00C86F5E">
        <w:rPr>
          <w:rFonts w:hint="eastAsia"/>
          <w:spacing w:val="0"/>
          <w:sz w:val="22"/>
          <w:szCs w:val="22"/>
          <w:lang w:val="en-US"/>
        </w:rPr>
        <w:t>甲一定會支持？</w:t>
      </w:r>
    </w:p>
    <w:p w:rsidR="0085679A" w:rsidRPr="00C86F5E" w:rsidRDefault="0085679A" w:rsidP="00B02DA1">
      <w:pPr>
        <w:pStyle w:val="AB"/>
        <w:widowControl w:val="0"/>
        <w:tabs>
          <w:tab w:val="clear" w:pos="4680"/>
          <w:tab w:val="left" w:pos="5040"/>
        </w:tabs>
        <w:spacing w:line="28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Pr="00C86F5E">
        <w:rPr>
          <w:rFonts w:cs="新細明體" w:hint="eastAsia"/>
          <w:spacing w:val="0"/>
          <w:sz w:val="22"/>
        </w:rPr>
        <w:t>提高失業救濟的補助金額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Pr="00C86F5E">
        <w:rPr>
          <w:rFonts w:cs="新細明體" w:hint="eastAsia"/>
          <w:spacing w:val="0"/>
          <w:sz w:val="22"/>
        </w:rPr>
        <w:t>實施生產工具國有化制度</w:t>
      </w:r>
    </w:p>
    <w:p w:rsidR="0085679A" w:rsidRPr="00C86F5E" w:rsidRDefault="0085679A" w:rsidP="00B02DA1">
      <w:pPr>
        <w:pStyle w:val="AB"/>
        <w:widowControl w:val="0"/>
        <w:tabs>
          <w:tab w:val="clear" w:pos="4680"/>
          <w:tab w:val="left" w:pos="5040"/>
        </w:tabs>
        <w:spacing w:line="28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(C)</w:t>
      </w:r>
      <w:r w:rsidRPr="00C86F5E">
        <w:rPr>
          <w:rFonts w:cs="新細明體" w:hint="eastAsia"/>
          <w:spacing w:val="0"/>
          <w:sz w:val="22"/>
        </w:rPr>
        <w:t>提升勞動市場的分工效益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 w:rsidRPr="00C86F5E">
        <w:rPr>
          <w:rFonts w:cs="新細明體" w:hint="eastAsia"/>
          <w:spacing w:val="0"/>
          <w:sz w:val="22"/>
        </w:rPr>
        <w:t>加強弱勢工人的就業輔導</w:t>
      </w:r>
    </w:p>
    <w:p w:rsidR="0085679A" w:rsidRPr="00C86F5E" w:rsidRDefault="0085679A" w:rsidP="00B02DA1">
      <w:pPr>
        <w:pStyle w:val="TIT1"/>
        <w:spacing w:beforeLines="25" w:before="60" w:line="28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36.</w:t>
      </w:r>
      <w:r w:rsidR="00F266E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從社會正義和公民參與的角度檢視四位同學的意見，下列敘述何者最適當？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甲的意見顯示公平就業機會與公民權利保障密不可分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乙的見解承認社會階層的存在有其必要性且難以避免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丙的意見主張立法改革為公民爭取社會正義主要途徑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丁的主張係公民為實現社會正義而採取的公民不服從</w:t>
      </w:r>
    </w:p>
    <w:p w:rsidR="0085679A" w:rsidRPr="00C86F5E" w:rsidRDefault="0085679A" w:rsidP="00B02DA1">
      <w:pPr>
        <w:pStyle w:val="-"/>
        <w:spacing w:line="300" w:lineRule="atLeast"/>
      </w:pPr>
      <w:r w:rsidRPr="00C86F5E">
        <w:lastRenderedPageBreak/>
        <w:t>37</w:t>
      </w:r>
      <w:r w:rsidR="009509F1">
        <w:rPr>
          <w:rFonts w:hint="eastAsia"/>
        </w:rPr>
        <w:t>-</w:t>
      </w:r>
      <w:r w:rsidRPr="00C86F5E">
        <w:rPr>
          <w:rFonts w:hint="eastAsia"/>
        </w:rPr>
        <w:t>38</w:t>
      </w:r>
      <w:r w:rsidRPr="00C86F5E">
        <w:rPr>
          <w:rFonts w:hint="eastAsia"/>
        </w:rPr>
        <w:t>為題組</w:t>
      </w:r>
    </w:p>
    <w:tbl>
      <w:tblPr>
        <w:tblStyle w:val="ae"/>
        <w:tblpPr w:leftFromText="180" w:rightFromText="180" w:vertAnchor="text" w:horzAnchor="margin" w:tblpXSpec="right" w:tblpY="528"/>
        <w:tblW w:w="0" w:type="auto"/>
        <w:tblLook w:val="04A0" w:firstRow="1" w:lastRow="0" w:firstColumn="1" w:lastColumn="0" w:noHBand="0" w:noVBand="1"/>
      </w:tblPr>
      <w:tblGrid>
        <w:gridCol w:w="1276"/>
        <w:gridCol w:w="1075"/>
        <w:gridCol w:w="836"/>
      </w:tblGrid>
      <w:tr w:rsidR="00C43E4D" w:rsidRPr="00584002" w:rsidTr="00C43E4D">
        <w:tc>
          <w:tcPr>
            <w:tcW w:w="127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firstLineChars="0" w:firstLine="0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1075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firstLineChars="0" w:firstLine="0"/>
              <w:jc w:val="center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得票率</w:t>
            </w:r>
          </w:p>
        </w:tc>
        <w:tc>
          <w:tcPr>
            <w:tcW w:w="83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firstLineChars="0" w:firstLine="0"/>
              <w:jc w:val="center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席次</w:t>
            </w:r>
          </w:p>
        </w:tc>
      </w:tr>
      <w:tr w:rsidR="00C43E4D" w:rsidRPr="00584002" w:rsidTr="00C43E4D">
        <w:tc>
          <w:tcPr>
            <w:tcW w:w="127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firstLineChars="0" w:firstLine="0"/>
              <w:jc w:val="center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人民黨</w:t>
            </w:r>
          </w:p>
        </w:tc>
        <w:tc>
          <w:tcPr>
            <w:tcW w:w="1075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rightChars="50" w:right="120" w:firstLineChars="0" w:firstLine="0"/>
              <w:jc w:val="right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31.0%</w:t>
            </w:r>
          </w:p>
        </w:tc>
        <w:tc>
          <w:tcPr>
            <w:tcW w:w="83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rightChars="50" w:right="120" w:firstLineChars="0" w:firstLine="0"/>
              <w:jc w:val="right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282</w:t>
            </w:r>
          </w:p>
        </w:tc>
      </w:tr>
      <w:tr w:rsidR="00C43E4D" w:rsidRPr="00584002" w:rsidTr="00C43E4D">
        <w:tc>
          <w:tcPr>
            <w:tcW w:w="127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firstLineChars="0" w:firstLine="0"/>
              <w:jc w:val="center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正義黨</w:t>
            </w:r>
          </w:p>
        </w:tc>
        <w:tc>
          <w:tcPr>
            <w:tcW w:w="1075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rightChars="50" w:right="120" w:firstLineChars="0" w:firstLine="0"/>
              <w:jc w:val="right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19.3%</w:t>
            </w:r>
          </w:p>
        </w:tc>
        <w:tc>
          <w:tcPr>
            <w:tcW w:w="83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rightChars="50" w:right="120" w:firstLineChars="0" w:firstLine="0"/>
              <w:jc w:val="right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44</w:t>
            </w:r>
          </w:p>
        </w:tc>
      </w:tr>
      <w:tr w:rsidR="00C43E4D" w:rsidRPr="00584002" w:rsidTr="00C43E4D">
        <w:tc>
          <w:tcPr>
            <w:tcW w:w="127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firstLineChars="0" w:firstLine="0"/>
              <w:jc w:val="center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其他政黨</w:t>
            </w:r>
          </w:p>
        </w:tc>
        <w:tc>
          <w:tcPr>
            <w:tcW w:w="1075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rightChars="50" w:right="120" w:firstLineChars="0" w:firstLine="0"/>
              <w:jc w:val="right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49.7%</w:t>
            </w:r>
          </w:p>
        </w:tc>
        <w:tc>
          <w:tcPr>
            <w:tcW w:w="83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rightChars="50" w:right="120" w:firstLineChars="0" w:firstLine="0"/>
              <w:jc w:val="right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219</w:t>
            </w:r>
          </w:p>
        </w:tc>
      </w:tr>
      <w:tr w:rsidR="00C43E4D" w:rsidRPr="00584002" w:rsidTr="00C43E4D">
        <w:tc>
          <w:tcPr>
            <w:tcW w:w="127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firstLineChars="0" w:firstLine="0"/>
              <w:jc w:val="center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合計</w:t>
            </w:r>
          </w:p>
        </w:tc>
        <w:tc>
          <w:tcPr>
            <w:tcW w:w="1075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rightChars="50" w:right="120" w:firstLineChars="0" w:firstLine="0"/>
              <w:jc w:val="right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100.0%</w:t>
            </w:r>
          </w:p>
        </w:tc>
        <w:tc>
          <w:tcPr>
            <w:tcW w:w="836" w:type="dxa"/>
          </w:tcPr>
          <w:p w:rsidR="00C43E4D" w:rsidRPr="00584002" w:rsidRDefault="00C43E4D" w:rsidP="00B02DA1">
            <w:pPr>
              <w:pStyle w:val="AA"/>
              <w:widowControl w:val="0"/>
              <w:tabs>
                <w:tab w:val="clear" w:pos="840"/>
                <w:tab w:val="clear" w:pos="4200"/>
              </w:tabs>
              <w:ind w:leftChars="0" w:left="0" w:rightChars="50" w:right="120" w:firstLineChars="0" w:firstLine="0"/>
              <w:jc w:val="right"/>
              <w:textAlignment w:val="baseline"/>
              <w:rPr>
                <w:spacing w:val="0"/>
                <w:sz w:val="22"/>
                <w:szCs w:val="22"/>
              </w:rPr>
            </w:pPr>
            <w:r w:rsidRPr="00584002">
              <w:rPr>
                <w:spacing w:val="0"/>
                <w:sz w:val="22"/>
                <w:szCs w:val="22"/>
              </w:rPr>
              <w:t>545</w:t>
            </w:r>
          </w:p>
        </w:tc>
      </w:tr>
    </w:tbl>
    <w:p w:rsidR="0085679A" w:rsidRPr="00C86F5E" w:rsidRDefault="0085679A" w:rsidP="00B02DA1">
      <w:pPr>
        <w:pStyle w:val="tit20"/>
      </w:pPr>
      <w:r w:rsidRPr="00C86F5E">
        <w:rPr>
          <w:rFonts w:hint="eastAsia"/>
        </w:rPr>
        <w:t>幸福國剛完成大選，</w:t>
      </w:r>
      <w:r w:rsidR="00AF0AAA">
        <w:rPr>
          <w:rFonts w:hint="eastAsia"/>
        </w:rPr>
        <w:t>右表為該國選舉結果。</w:t>
      </w:r>
      <w:r w:rsidRPr="00C86F5E">
        <w:rPr>
          <w:rFonts w:hint="eastAsia"/>
        </w:rPr>
        <w:t>根據該國憲法規定，在</w:t>
      </w:r>
      <w:r w:rsidRPr="00C86F5E">
        <w:t>國會</w:t>
      </w:r>
      <w:r w:rsidRPr="00C86F5E">
        <w:rPr>
          <w:rFonts w:hint="eastAsia"/>
        </w:rPr>
        <w:t>選舉贏得多數席位的政黨或政黨聯盟有權籌組新政府。</w:t>
      </w:r>
    </w:p>
    <w:p w:rsidR="0085679A" w:rsidRPr="00C86F5E" w:rsidRDefault="0085679A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t>37.</w:t>
      </w:r>
      <w:r w:rsidR="00F266E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依據上述資訊，關於此次幸福國的選舉結果和政黨政治的發展，下列哪項推論最有可能？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人民黨與正義黨</w:t>
      </w:r>
      <w:r w:rsidR="00AF0AAA">
        <w:rPr>
          <w:rFonts w:cs="新細明體" w:hint="eastAsia"/>
          <w:spacing w:val="0"/>
          <w:sz w:val="22"/>
          <w:szCs w:val="22"/>
        </w:rPr>
        <w:t>以外的政黨擁有</w:t>
      </w:r>
      <w:r w:rsidR="00AF0AAA">
        <w:rPr>
          <w:rFonts w:cs="新細明體" w:hint="eastAsia"/>
          <w:spacing w:val="0"/>
          <w:sz w:val="22"/>
          <w:szCs w:val="22"/>
        </w:rPr>
        <w:t>40%</w:t>
      </w:r>
      <w:r w:rsidR="00AF0AAA">
        <w:rPr>
          <w:rFonts w:cs="新細明體" w:hint="eastAsia"/>
          <w:spacing w:val="0"/>
          <w:sz w:val="22"/>
          <w:szCs w:val="22"/>
        </w:rPr>
        <w:t>席次，屬於多黨制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="00AF0AAA" w:rsidRPr="00C86F5E">
        <w:rPr>
          <w:rFonts w:cs="新細明體" w:hint="eastAsia"/>
          <w:spacing w:val="0"/>
          <w:sz w:val="22"/>
          <w:szCs w:val="22"/>
        </w:rPr>
        <w:t>正義黨</w:t>
      </w:r>
      <w:r w:rsidR="00AF0AAA">
        <w:rPr>
          <w:rFonts w:cs="新細明體" w:hint="eastAsia"/>
          <w:spacing w:val="0"/>
          <w:sz w:val="22"/>
          <w:szCs w:val="22"/>
        </w:rPr>
        <w:t>可以和其他政黨共同組成多數聯盟取得執政權力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政黨體系將由非競爭性一黨獨大制轉為競爭性的兩黨制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人民黨可</w:t>
      </w:r>
      <w:r w:rsidR="00584002">
        <w:rPr>
          <w:rFonts w:cs="新細明體" w:hint="eastAsia"/>
          <w:spacing w:val="0"/>
          <w:sz w:val="22"/>
          <w:szCs w:val="22"/>
        </w:rPr>
        <w:t>以</w:t>
      </w:r>
      <w:r w:rsidRPr="00C86F5E">
        <w:rPr>
          <w:rFonts w:cs="新細明體" w:hint="eastAsia"/>
          <w:spacing w:val="0"/>
          <w:sz w:val="22"/>
          <w:szCs w:val="22"/>
        </w:rPr>
        <w:t>單獨執政</w:t>
      </w:r>
      <w:r w:rsidR="00584002">
        <w:rPr>
          <w:rFonts w:cs="新細明體" w:hint="eastAsia"/>
          <w:spacing w:val="0"/>
          <w:sz w:val="22"/>
          <w:szCs w:val="22"/>
        </w:rPr>
        <w:t>，必須要負起政策成敗的所有責任</w:t>
      </w:r>
    </w:p>
    <w:p w:rsidR="0085679A" w:rsidRPr="00C86F5E" w:rsidRDefault="0085679A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38.</w:t>
      </w:r>
      <w:r w:rsidR="00F266E1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依據上述</w:t>
      </w:r>
      <w:r w:rsidRPr="00C86F5E">
        <w:rPr>
          <w:rFonts w:hint="eastAsia"/>
          <w:spacing w:val="0"/>
          <w:sz w:val="22"/>
          <w:szCs w:val="22"/>
          <w:lang w:val="en-US"/>
        </w:rPr>
        <w:t>政黨之得票率與席次來判斷，該</w:t>
      </w:r>
      <w:r w:rsidRPr="00C86F5E">
        <w:rPr>
          <w:spacing w:val="0"/>
          <w:sz w:val="22"/>
          <w:szCs w:val="22"/>
          <w:lang w:val="en-US"/>
        </w:rPr>
        <w:t>國會</w:t>
      </w:r>
      <w:r w:rsidRPr="00C86F5E">
        <w:rPr>
          <w:rFonts w:hint="eastAsia"/>
          <w:spacing w:val="0"/>
          <w:sz w:val="22"/>
          <w:szCs w:val="22"/>
          <w:lang w:val="en-US"/>
        </w:rPr>
        <w:t>的選舉最有可能實行下列何種制度？</w:t>
      </w:r>
    </w:p>
    <w:p w:rsidR="0085679A" w:rsidRPr="00C86F5E" w:rsidRDefault="0085679A" w:rsidP="00B02DA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="00C43E4D">
        <w:rPr>
          <w:rFonts w:cs="新細明體" w:hint="eastAsia"/>
          <w:spacing w:val="0"/>
          <w:sz w:val="22"/>
        </w:rPr>
        <w:t>政黨名單比例代表制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="00C148E3">
        <w:rPr>
          <w:rFonts w:cs="新細明體" w:hint="eastAsia"/>
          <w:spacing w:val="0"/>
          <w:sz w:val="22"/>
        </w:rPr>
        <w:t>單一選區與比例代表混合的聯立制</w:t>
      </w:r>
    </w:p>
    <w:p w:rsidR="0085679A" w:rsidRPr="00C86F5E" w:rsidRDefault="0085679A" w:rsidP="00B02DA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(C)</w:t>
      </w:r>
      <w:r w:rsidRPr="00C86F5E">
        <w:rPr>
          <w:rFonts w:cs="新細明體" w:hint="eastAsia"/>
          <w:spacing w:val="0"/>
          <w:sz w:val="22"/>
        </w:rPr>
        <w:t>單一選區相對多數決制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(D)</w:t>
      </w:r>
      <w:r w:rsidRPr="00C86F5E">
        <w:rPr>
          <w:rFonts w:cs="新細明體" w:hint="eastAsia"/>
          <w:spacing w:val="0"/>
          <w:sz w:val="22"/>
        </w:rPr>
        <w:t>複數選區相對多數決制</w:t>
      </w:r>
    </w:p>
    <w:p w:rsidR="0085679A" w:rsidRPr="00C86F5E" w:rsidRDefault="0085679A" w:rsidP="00B02DA1">
      <w:pPr>
        <w:pStyle w:val="-"/>
        <w:spacing w:line="300" w:lineRule="atLeast"/>
      </w:pPr>
      <w:r w:rsidRPr="00C86F5E">
        <w:t>39</w:t>
      </w:r>
      <w:r w:rsidR="009509F1">
        <w:rPr>
          <w:rFonts w:hint="eastAsia"/>
        </w:rPr>
        <w:t>-</w:t>
      </w:r>
      <w:r w:rsidRPr="00C86F5E">
        <w:t>40</w:t>
      </w:r>
      <w:r w:rsidRPr="00C86F5E">
        <w:t>為題組</w:t>
      </w:r>
    </w:p>
    <w:p w:rsidR="00C148E3" w:rsidRPr="00C148E3" w:rsidRDefault="00C148E3" w:rsidP="00B02DA1">
      <w:pPr>
        <w:pStyle w:val="tit20"/>
      </w:pPr>
      <w:r w:rsidRPr="00C148E3">
        <w:rPr>
          <w:rFonts w:hint="eastAsia"/>
        </w:rPr>
        <w:t>根據報導，公路總局直接向未繳交</w:t>
      </w:r>
      <w:r>
        <w:t>2013</w:t>
      </w:r>
      <w:r w:rsidRPr="00C148E3">
        <w:rPr>
          <w:rFonts w:hint="eastAsia"/>
        </w:rPr>
        <w:t>年</w:t>
      </w:r>
      <w:r>
        <w:rPr>
          <w:rFonts w:hint="eastAsia"/>
        </w:rPr>
        <w:t>以</w:t>
      </w:r>
      <w:r w:rsidRPr="00C148E3">
        <w:rPr>
          <w:rFonts w:hint="eastAsia"/>
        </w:rPr>
        <w:t>前燃料費的民眾，寄發催繳通知，但事先卻漏寄繳費單。由於「少一次通知」，就提早寄發欠費罰單，遭民眾提起訴願，經交通部認定錯罰，應撤銷逾期欠費罰單之行政處分，並對已繳費者進行退款。由於行政機關之行政疏失，造成</w:t>
      </w:r>
      <w:r w:rsidRPr="00C148E3">
        <w:rPr>
          <w:rFonts w:hint="eastAsia"/>
        </w:rPr>
        <w:t>15</w:t>
      </w:r>
      <w:r w:rsidRPr="00C148E3">
        <w:rPr>
          <w:rFonts w:hint="eastAsia"/>
        </w:rPr>
        <w:t>萬餘名民眾被以欠費為由，開罰</w:t>
      </w:r>
      <w:r w:rsidRPr="00C148E3">
        <w:rPr>
          <w:rFonts w:hint="eastAsia"/>
        </w:rPr>
        <w:t>600</w:t>
      </w:r>
      <w:r w:rsidRPr="00C148E3">
        <w:rPr>
          <w:rFonts w:hint="eastAsia"/>
        </w:rPr>
        <w:t>元，總金額達</w:t>
      </w:r>
      <w:r w:rsidRPr="00C148E3">
        <w:rPr>
          <w:rFonts w:hint="eastAsia"/>
        </w:rPr>
        <w:t>9</w:t>
      </w:r>
      <w:r w:rsidRPr="00C148E3">
        <w:rPr>
          <w:rFonts w:hint="eastAsia"/>
        </w:rPr>
        <w:t>千多萬元。</w:t>
      </w:r>
    </w:p>
    <w:p w:rsidR="00C148E3" w:rsidRPr="00C148E3" w:rsidRDefault="00C148E3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148E3">
        <w:rPr>
          <w:spacing w:val="0"/>
          <w:sz w:val="22"/>
          <w:szCs w:val="22"/>
          <w:lang w:val="en-US"/>
        </w:rPr>
        <w:t>39.</w:t>
      </w:r>
      <w:r w:rsidR="00D67C36">
        <w:rPr>
          <w:spacing w:val="0"/>
          <w:sz w:val="22"/>
          <w:szCs w:val="22"/>
          <w:lang w:val="en-US"/>
        </w:rPr>
        <w:tab/>
      </w:r>
      <w:r w:rsidRPr="00C148E3">
        <w:rPr>
          <w:rFonts w:hint="eastAsia"/>
          <w:spacing w:val="0"/>
          <w:sz w:val="22"/>
          <w:szCs w:val="22"/>
          <w:lang w:val="en-US"/>
        </w:rPr>
        <w:t>依法律規定，有關此行政疏失事件適用行政法上原理原則之敘述，何者正確？</w:t>
      </w:r>
    </w:p>
    <w:p w:rsidR="00C148E3" w:rsidRPr="00C148E3" w:rsidRDefault="00C148E3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148E3">
        <w:rPr>
          <w:rFonts w:cs="新細明體" w:hint="eastAsia"/>
          <w:spacing w:val="0"/>
          <w:sz w:val="22"/>
          <w:szCs w:val="22"/>
        </w:rPr>
        <w:t>(A)</w:t>
      </w:r>
      <w:r w:rsidRPr="00C148E3">
        <w:rPr>
          <w:rFonts w:cs="新細明體" w:hint="eastAsia"/>
          <w:spacing w:val="0"/>
          <w:sz w:val="22"/>
          <w:szCs w:val="22"/>
        </w:rPr>
        <w:t>基於正當程序，公路總局雖有權對欠費民眾開罰，仍須遵循法定程序</w:t>
      </w:r>
    </w:p>
    <w:p w:rsidR="00C148E3" w:rsidRPr="00C148E3" w:rsidRDefault="00C148E3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148E3">
        <w:rPr>
          <w:rFonts w:cs="新細明體" w:hint="eastAsia"/>
          <w:spacing w:val="0"/>
          <w:sz w:val="22"/>
          <w:szCs w:val="22"/>
        </w:rPr>
        <w:t>(B)</w:t>
      </w:r>
      <w:r w:rsidRPr="00C148E3">
        <w:rPr>
          <w:rFonts w:cs="新細明體" w:hint="eastAsia"/>
          <w:spacing w:val="0"/>
          <w:sz w:val="22"/>
          <w:szCs w:val="22"/>
        </w:rPr>
        <w:t>基於平等原則，為維護民眾財產平等，公路總局應加徵未繳費者利息</w:t>
      </w:r>
    </w:p>
    <w:p w:rsidR="00C148E3" w:rsidRPr="00C148E3" w:rsidRDefault="00C148E3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148E3">
        <w:rPr>
          <w:rFonts w:cs="新細明體" w:hint="eastAsia"/>
          <w:spacing w:val="0"/>
          <w:sz w:val="22"/>
          <w:szCs w:val="22"/>
        </w:rPr>
        <w:t>(C)</w:t>
      </w:r>
      <w:r w:rsidRPr="00C148E3">
        <w:rPr>
          <w:rFonts w:cs="新細明體" w:hint="eastAsia"/>
          <w:spacing w:val="0"/>
          <w:sz w:val="22"/>
          <w:szCs w:val="22"/>
        </w:rPr>
        <w:t>基於比例原則，行政機關應依一定比例退還民眾</w:t>
      </w:r>
      <w:r w:rsidR="003833C4">
        <w:rPr>
          <w:rFonts w:cs="新細明體" w:hint="eastAsia"/>
          <w:spacing w:val="0"/>
          <w:sz w:val="22"/>
          <w:szCs w:val="22"/>
        </w:rPr>
        <w:t>已經繳納的欠費罰款</w:t>
      </w:r>
    </w:p>
    <w:p w:rsidR="00C148E3" w:rsidRPr="00C148E3" w:rsidRDefault="00C148E3" w:rsidP="00B02DA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148E3">
        <w:rPr>
          <w:rFonts w:cs="新細明體" w:hint="eastAsia"/>
          <w:spacing w:val="0"/>
          <w:sz w:val="22"/>
          <w:szCs w:val="22"/>
        </w:rPr>
        <w:t>(D)</w:t>
      </w:r>
      <w:r w:rsidRPr="00C148E3">
        <w:rPr>
          <w:rFonts w:cs="新細明體" w:hint="eastAsia"/>
          <w:spacing w:val="0"/>
          <w:sz w:val="22"/>
          <w:szCs w:val="22"/>
        </w:rPr>
        <w:t>基於行政</w:t>
      </w:r>
      <w:r w:rsidR="00D67C36">
        <w:rPr>
          <w:rFonts w:cs="新細明體" w:hint="eastAsia"/>
          <w:spacing w:val="0"/>
          <w:sz w:val="22"/>
          <w:szCs w:val="22"/>
        </w:rPr>
        <w:t>中立</w:t>
      </w:r>
      <w:r w:rsidRPr="00C148E3">
        <w:rPr>
          <w:rFonts w:cs="新細明體" w:hint="eastAsia"/>
          <w:spacing w:val="0"/>
          <w:sz w:val="22"/>
          <w:szCs w:val="22"/>
        </w:rPr>
        <w:t>，交通部為公路總局之上級，應適時迴避不宜介入訴願</w:t>
      </w:r>
    </w:p>
    <w:p w:rsidR="00C148E3" w:rsidRPr="00C148E3" w:rsidRDefault="00C148E3" w:rsidP="00B02DA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C148E3">
        <w:rPr>
          <w:rFonts w:hint="eastAsia"/>
          <w:spacing w:val="0"/>
          <w:sz w:val="22"/>
          <w:szCs w:val="22"/>
          <w:lang w:val="en-US"/>
        </w:rPr>
        <w:t>40.</w:t>
      </w:r>
      <w:r w:rsidR="00D67C36">
        <w:rPr>
          <w:spacing w:val="0"/>
          <w:sz w:val="22"/>
          <w:szCs w:val="22"/>
          <w:lang w:val="en-US"/>
        </w:rPr>
        <w:tab/>
      </w:r>
      <w:r w:rsidRPr="00C148E3">
        <w:rPr>
          <w:rFonts w:hint="eastAsia"/>
          <w:spacing w:val="0"/>
          <w:sz w:val="22"/>
          <w:szCs w:val="22"/>
          <w:lang w:val="en-US"/>
        </w:rPr>
        <w:t>下列各項原則，何者</w:t>
      </w:r>
      <w:r w:rsidRPr="008F451F">
        <w:rPr>
          <w:rFonts w:hint="eastAsia"/>
          <w:b/>
          <w:spacing w:val="0"/>
          <w:sz w:val="22"/>
          <w:szCs w:val="22"/>
          <w:u w:val="single"/>
          <w:lang w:val="en-US"/>
        </w:rPr>
        <w:t>不適用</w:t>
      </w:r>
      <w:r w:rsidRPr="00C148E3">
        <w:rPr>
          <w:rFonts w:hint="eastAsia"/>
          <w:spacing w:val="0"/>
          <w:sz w:val="22"/>
          <w:szCs w:val="22"/>
          <w:lang w:val="en-US"/>
        </w:rPr>
        <w:t>於上述事件？</w:t>
      </w:r>
    </w:p>
    <w:p w:rsidR="0085679A" w:rsidRPr="00C86F5E" w:rsidRDefault="00C148E3" w:rsidP="00B02DA1">
      <w:pPr>
        <w:pStyle w:val="ABCD"/>
        <w:spacing w:line="300" w:lineRule="atLeast"/>
        <w:rPr>
          <w:spacing w:val="0"/>
        </w:rPr>
      </w:pPr>
      <w:r w:rsidRPr="00C148E3">
        <w:rPr>
          <w:rFonts w:hint="eastAsia"/>
          <w:spacing w:val="0"/>
        </w:rPr>
        <w:t>(A)</w:t>
      </w:r>
      <w:r w:rsidRPr="00C148E3">
        <w:rPr>
          <w:rFonts w:hint="eastAsia"/>
          <w:spacing w:val="0"/>
        </w:rPr>
        <w:t>依法行政原則</w:t>
      </w:r>
      <w:r w:rsidRPr="00C148E3">
        <w:rPr>
          <w:spacing w:val="0"/>
        </w:rPr>
        <w:tab/>
      </w:r>
      <w:r w:rsidRPr="00C148E3">
        <w:rPr>
          <w:rFonts w:hint="eastAsia"/>
          <w:spacing w:val="0"/>
        </w:rPr>
        <w:t>(B)</w:t>
      </w:r>
      <w:r w:rsidRPr="00C148E3">
        <w:rPr>
          <w:rFonts w:hint="eastAsia"/>
          <w:spacing w:val="0"/>
        </w:rPr>
        <w:t>不告不理原則</w:t>
      </w:r>
      <w:r>
        <w:rPr>
          <w:spacing w:val="0"/>
        </w:rPr>
        <w:tab/>
      </w:r>
      <w:r w:rsidRPr="00C148E3">
        <w:rPr>
          <w:rFonts w:hint="eastAsia"/>
          <w:spacing w:val="0"/>
        </w:rPr>
        <w:t>(C)</w:t>
      </w:r>
      <w:r w:rsidRPr="00C148E3">
        <w:rPr>
          <w:rFonts w:hint="eastAsia"/>
          <w:spacing w:val="0"/>
        </w:rPr>
        <w:t>誠實信用原則</w:t>
      </w:r>
      <w:r w:rsidRPr="00C148E3">
        <w:rPr>
          <w:spacing w:val="0"/>
        </w:rPr>
        <w:tab/>
      </w:r>
      <w:r w:rsidRPr="00C148E3">
        <w:rPr>
          <w:rFonts w:hint="eastAsia"/>
          <w:spacing w:val="0"/>
        </w:rPr>
        <w:t>(D)</w:t>
      </w:r>
      <w:r w:rsidRPr="00C148E3">
        <w:rPr>
          <w:rFonts w:hint="eastAsia"/>
          <w:spacing w:val="0"/>
        </w:rPr>
        <w:t>信賴保護原則</w:t>
      </w:r>
    </w:p>
    <w:p w:rsidR="005C7337" w:rsidRPr="00217EA8" w:rsidRDefault="005C7337" w:rsidP="0032617C">
      <w:pPr>
        <w:pStyle w:val="a9"/>
      </w:pPr>
      <w:r w:rsidRPr="00217EA8">
        <w:rPr>
          <w:rFonts w:hint="eastAsia"/>
        </w:rPr>
        <w:t>二</w:t>
      </w:r>
      <w:r w:rsidRPr="00217EA8">
        <w:t>、多選題</w:t>
      </w:r>
      <w:r w:rsidR="00BB76FD" w:rsidRPr="00217EA8">
        <w:rPr>
          <w:rFonts w:hint="eastAsia"/>
        </w:rPr>
        <w:t>（</w:t>
      </w:r>
      <w:r w:rsidR="00B85C59" w:rsidRPr="00217EA8">
        <w:rPr>
          <w:rFonts w:hint="eastAsia"/>
        </w:rPr>
        <w:t>占</w:t>
      </w:r>
      <w:r w:rsidR="00672781" w:rsidRPr="00217EA8">
        <w:rPr>
          <w:rFonts w:hint="eastAsia"/>
        </w:rPr>
        <w:t>20</w:t>
      </w:r>
      <w:r w:rsidR="00BB76FD" w:rsidRPr="00217EA8">
        <w:rPr>
          <w:rFonts w:hint="eastAsia"/>
        </w:rPr>
        <w:t>分）</w:t>
      </w:r>
    </w:p>
    <w:p w:rsidR="005C7337" w:rsidRPr="002121FC" w:rsidRDefault="00991351" w:rsidP="00981C75">
      <w:pPr>
        <w:pStyle w:val="a6"/>
        <w:rPr>
          <w:color w:val="auto"/>
          <w:spacing w:val="-2"/>
        </w:rPr>
      </w:pPr>
      <w:r w:rsidRPr="002121FC">
        <w:rPr>
          <w:spacing w:val="-2"/>
        </w:rPr>
        <w:t>說明：第</w:t>
      </w:r>
      <w:r w:rsidR="00672781" w:rsidRPr="002121FC">
        <w:rPr>
          <w:spacing w:val="-2"/>
        </w:rPr>
        <w:t>41</w:t>
      </w:r>
      <w:r w:rsidRPr="002121FC">
        <w:rPr>
          <w:spacing w:val="-2"/>
        </w:rPr>
        <w:t>題至第</w:t>
      </w:r>
      <w:r w:rsidR="00672781" w:rsidRPr="002121FC">
        <w:rPr>
          <w:spacing w:val="-2"/>
        </w:rPr>
        <w:t>50</w:t>
      </w:r>
      <w:r w:rsidRPr="002121FC">
        <w:rPr>
          <w:spacing w:val="-2"/>
        </w:rPr>
        <w:t>題，</w:t>
      </w:r>
      <w:r w:rsidRPr="002121FC">
        <w:rPr>
          <w:rFonts w:hint="eastAsia"/>
          <w:spacing w:val="-2"/>
        </w:rPr>
        <w:t>每題有</w:t>
      </w:r>
      <w:r w:rsidRPr="002121FC">
        <w:rPr>
          <w:rFonts w:hint="eastAsia"/>
          <w:spacing w:val="-2"/>
        </w:rPr>
        <w:t>5</w:t>
      </w:r>
      <w:r w:rsidRPr="002121FC">
        <w:rPr>
          <w:rFonts w:hint="eastAsia"/>
          <w:spacing w:val="-2"/>
        </w:rPr>
        <w:t>個選項，其中至少有一個是正確的選項，請將正確選項畫記在答案卡之「選擇題答案區」。各題之選項獨立判定，所有選項均</w:t>
      </w:r>
      <w:r w:rsidRPr="002121FC">
        <w:rPr>
          <w:spacing w:val="-2"/>
        </w:rPr>
        <w:t>答對</w:t>
      </w:r>
      <w:r w:rsidRPr="002121FC">
        <w:rPr>
          <w:rFonts w:hint="eastAsia"/>
          <w:spacing w:val="-2"/>
        </w:rPr>
        <w:t>者，得</w:t>
      </w:r>
      <w:r w:rsidR="00D67C36">
        <w:rPr>
          <w:rFonts w:hint="eastAsia"/>
          <w:spacing w:val="-2"/>
        </w:rPr>
        <w:t>2</w:t>
      </w:r>
      <w:r w:rsidRPr="002121FC">
        <w:rPr>
          <w:rFonts w:hint="eastAsia"/>
          <w:spacing w:val="-2"/>
        </w:rPr>
        <w:t>分；</w:t>
      </w:r>
      <w:r w:rsidR="008C1EF7" w:rsidRPr="002121FC">
        <w:rPr>
          <w:rFonts w:hint="eastAsia"/>
          <w:spacing w:val="-2"/>
        </w:rPr>
        <w:t>答錯</w:t>
      </w:r>
      <w:r w:rsidR="008C1EF7" w:rsidRPr="002121FC">
        <w:rPr>
          <w:rFonts w:hint="eastAsia"/>
          <w:spacing w:val="-2"/>
        </w:rPr>
        <w:t>1</w:t>
      </w:r>
      <w:r w:rsidR="008C1EF7" w:rsidRPr="002121FC">
        <w:rPr>
          <w:rFonts w:hint="eastAsia"/>
          <w:spacing w:val="-2"/>
        </w:rPr>
        <w:t>個選項者，得</w:t>
      </w:r>
      <w:r w:rsidR="003047B8">
        <w:rPr>
          <w:spacing w:val="-2"/>
        </w:rPr>
        <w:t>1.2</w:t>
      </w:r>
      <w:r w:rsidR="008C1EF7" w:rsidRPr="002121FC">
        <w:rPr>
          <w:rFonts w:hint="eastAsia"/>
          <w:spacing w:val="-2"/>
        </w:rPr>
        <w:t>分；答錯</w:t>
      </w:r>
      <w:r w:rsidR="008C1EF7" w:rsidRPr="002121FC">
        <w:rPr>
          <w:rFonts w:hint="eastAsia"/>
          <w:spacing w:val="-2"/>
        </w:rPr>
        <w:t>2</w:t>
      </w:r>
      <w:r w:rsidR="008C1EF7" w:rsidRPr="002121FC">
        <w:rPr>
          <w:rFonts w:hint="eastAsia"/>
          <w:spacing w:val="-2"/>
        </w:rPr>
        <w:t>個選項者，得</w:t>
      </w:r>
      <w:r w:rsidR="003047B8">
        <w:rPr>
          <w:rFonts w:hint="eastAsia"/>
          <w:spacing w:val="-2"/>
        </w:rPr>
        <w:t>0.4</w:t>
      </w:r>
      <w:r w:rsidR="008C1EF7" w:rsidRPr="002121FC">
        <w:rPr>
          <w:rFonts w:hint="eastAsia"/>
          <w:spacing w:val="-2"/>
        </w:rPr>
        <w:t>分；答錯多於</w:t>
      </w:r>
      <w:r w:rsidR="008C1EF7" w:rsidRPr="002121FC">
        <w:rPr>
          <w:rFonts w:hint="eastAsia"/>
          <w:spacing w:val="-2"/>
        </w:rPr>
        <w:t>2</w:t>
      </w:r>
      <w:r w:rsidR="008C1EF7" w:rsidRPr="002121FC">
        <w:rPr>
          <w:rFonts w:hint="eastAsia"/>
          <w:spacing w:val="-2"/>
        </w:rPr>
        <w:t>個選項或所有選項均未作答者，該題以零分計算。</w:t>
      </w:r>
    </w:p>
    <w:p w:rsidR="0085679A" w:rsidRPr="00C86F5E" w:rsidRDefault="0085679A" w:rsidP="00B02DA1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4</w:t>
      </w:r>
      <w:r w:rsidRPr="00C86F5E">
        <w:rPr>
          <w:rFonts w:hint="eastAsia"/>
          <w:spacing w:val="0"/>
          <w:sz w:val="22"/>
          <w:szCs w:val="22"/>
          <w:lang w:val="en-US"/>
        </w:rPr>
        <w:t>1.</w:t>
      </w:r>
      <w:r w:rsidR="009D1D4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具有服務性質的社會運動是民間的集體行動，提供弱勢者必要的協助，使得他們可以克服對其不利的社會結構，脫離困境並獲得尊嚴與保障。下列哪</w:t>
      </w:r>
      <w:r w:rsidR="003563FA">
        <w:rPr>
          <w:rFonts w:hint="eastAsia"/>
          <w:spacing w:val="0"/>
          <w:sz w:val="22"/>
          <w:szCs w:val="22"/>
          <w:lang w:val="en-US"/>
        </w:rPr>
        <w:t>些</w:t>
      </w:r>
      <w:r w:rsidRPr="00C86F5E">
        <w:rPr>
          <w:rFonts w:hint="eastAsia"/>
          <w:spacing w:val="0"/>
          <w:sz w:val="22"/>
          <w:szCs w:val="22"/>
          <w:lang w:val="en-US"/>
        </w:rPr>
        <w:t>案例符合上述定義？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成立心理輔導機構，協助同性戀者矯正性傾向以擺脫不利處境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成立庇護工廠，發展身心障礙人士的工作技能與經濟自立能力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成立中途之家，對家暴受害者提供法律協助與棲身避難的場所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成立基金會，協助醫療糾紛受害人或其家屬向醫院或藥廠求償</w:t>
      </w:r>
      <w:bookmarkStart w:id="0" w:name="_GoBack"/>
      <w:bookmarkEnd w:id="0"/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(E)</w:t>
      </w:r>
      <w:r w:rsidRPr="00C86F5E">
        <w:rPr>
          <w:rFonts w:cs="新細明體" w:hint="eastAsia"/>
          <w:spacing w:val="0"/>
          <w:sz w:val="22"/>
          <w:szCs w:val="22"/>
        </w:rPr>
        <w:t>成立靈修班，對生活苦悶者提供心靈發展課程以重建人生目標</w:t>
      </w:r>
    </w:p>
    <w:p w:rsidR="0085679A" w:rsidRPr="00C86F5E" w:rsidRDefault="0085679A" w:rsidP="00B02DA1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42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="009D1D4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如果政府決定大力推動托育政策，廣設幼童托育中心，並以政府主辦、社會互助等非營利方式進行，則下列哪些政策效果最可能會產生？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女性因家務勞動負擔減輕而有助其勞動參與率的提昇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因幼童托育便利而將無需開放男性申請育嬰留職停薪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公、民營企業將因增設托育中心而建立彈性工時制度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社會對幼童托育工作的專業人士將有更多需求與要求</w:t>
      </w:r>
    </w:p>
    <w:p w:rsidR="0085679A" w:rsidRPr="00C86F5E" w:rsidRDefault="0085679A" w:rsidP="00B02DA1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(E)</w:t>
      </w:r>
      <w:r w:rsidRPr="00C86F5E">
        <w:rPr>
          <w:rFonts w:cs="新細明體" w:hint="eastAsia"/>
          <w:spacing w:val="0"/>
          <w:sz w:val="22"/>
          <w:szCs w:val="22"/>
        </w:rPr>
        <w:t>非營利的托育中心將可降低家庭負擔與提高生育意願</w:t>
      </w:r>
    </w:p>
    <w:p w:rsidR="0085679A" w:rsidRPr="00C86F5E" w:rsidRDefault="0085679A" w:rsidP="004A7D62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rFonts w:hint="eastAsia"/>
          <w:spacing w:val="0"/>
          <w:sz w:val="22"/>
          <w:szCs w:val="22"/>
          <w:lang w:val="en-US"/>
        </w:rPr>
        <w:lastRenderedPageBreak/>
        <w:t>43.</w:t>
      </w:r>
      <w:r w:rsidR="009D1D4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學生在校園學習應遵守相關校園規範，但亦享有基本人權的保障。下列哪些情境對學生基本人權構成侵害？</w:t>
      </w:r>
    </w:p>
    <w:p w:rsidR="0085679A" w:rsidRPr="00C86F5E" w:rsidRDefault="0085679A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某校對遲到的學生，處以在校門口罰站並配戴「我不應遲到」吊牌</w:t>
      </w:r>
    </w:p>
    <w:p w:rsidR="0085679A" w:rsidRPr="00C86F5E" w:rsidRDefault="0085679A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某校將高三各班升學模擬考成績的平均分數，全部公</w:t>
      </w:r>
      <w:r w:rsidR="000B45F9">
        <w:rPr>
          <w:rFonts w:cs="新細明體" w:hint="eastAsia"/>
          <w:spacing w:val="0"/>
          <w:sz w:val="22"/>
          <w:szCs w:val="22"/>
        </w:rPr>
        <w:t>布</w:t>
      </w:r>
      <w:r w:rsidRPr="00C86F5E">
        <w:rPr>
          <w:rFonts w:cs="新細明體" w:hint="eastAsia"/>
          <w:spacing w:val="0"/>
          <w:sz w:val="22"/>
          <w:szCs w:val="22"/>
        </w:rPr>
        <w:t>於</w:t>
      </w:r>
      <w:r w:rsidRPr="00C86F5E">
        <w:rPr>
          <w:rFonts w:cs="新細明體"/>
          <w:spacing w:val="0"/>
          <w:sz w:val="22"/>
          <w:szCs w:val="22"/>
        </w:rPr>
        <w:t>學</w:t>
      </w:r>
      <w:r w:rsidRPr="00C86F5E">
        <w:rPr>
          <w:rFonts w:cs="新細明體" w:hint="eastAsia"/>
          <w:spacing w:val="0"/>
          <w:sz w:val="22"/>
          <w:szCs w:val="22"/>
        </w:rPr>
        <w:t>校網頁</w:t>
      </w:r>
    </w:p>
    <w:p w:rsidR="0085679A" w:rsidRPr="00C86F5E" w:rsidRDefault="0085679A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甲同學聯合其他幾位同學，在網路社群媒體上散</w:t>
      </w:r>
      <w:r w:rsidR="000B45F9">
        <w:rPr>
          <w:rFonts w:cs="新細明體" w:hint="eastAsia"/>
          <w:spacing w:val="0"/>
          <w:sz w:val="22"/>
          <w:szCs w:val="22"/>
        </w:rPr>
        <w:t>布</w:t>
      </w:r>
      <w:r w:rsidRPr="00C86F5E">
        <w:rPr>
          <w:rFonts w:cs="新細明體" w:hint="eastAsia"/>
          <w:spacing w:val="0"/>
          <w:sz w:val="22"/>
          <w:szCs w:val="22"/>
        </w:rPr>
        <w:t>對乙同學的負評</w:t>
      </w:r>
    </w:p>
    <w:p w:rsidR="0085679A" w:rsidRPr="00C86F5E" w:rsidRDefault="0085679A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老師根據學生課業表現，將學生分為十級並依此標準辦理推薦升學</w:t>
      </w:r>
    </w:p>
    <w:p w:rsidR="0085679A" w:rsidRPr="00C86F5E" w:rsidRDefault="0085679A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(E)</w:t>
      </w:r>
      <w:r w:rsidRPr="00C86F5E">
        <w:rPr>
          <w:rFonts w:cs="新細明體"/>
          <w:spacing w:val="0"/>
          <w:sz w:val="22"/>
          <w:szCs w:val="22"/>
        </w:rPr>
        <w:t>某些</w:t>
      </w:r>
      <w:r w:rsidRPr="00C86F5E">
        <w:rPr>
          <w:rFonts w:cs="新細明體" w:hint="eastAsia"/>
          <w:spacing w:val="0"/>
          <w:sz w:val="22"/>
          <w:szCs w:val="22"/>
        </w:rPr>
        <w:t>學校的校規規定，女學生若懷孕而體態變化即須自動辦理</w:t>
      </w:r>
      <w:r w:rsidRPr="00C86F5E">
        <w:rPr>
          <w:rFonts w:cs="新細明體"/>
          <w:spacing w:val="0"/>
          <w:sz w:val="22"/>
          <w:szCs w:val="22"/>
        </w:rPr>
        <w:t>休</w:t>
      </w:r>
      <w:r w:rsidRPr="00C86F5E">
        <w:rPr>
          <w:rFonts w:cs="新細明體" w:hint="eastAsia"/>
          <w:spacing w:val="0"/>
          <w:sz w:val="22"/>
          <w:szCs w:val="22"/>
        </w:rPr>
        <w:t>學</w:t>
      </w:r>
    </w:p>
    <w:p w:rsidR="004D4AA0" w:rsidRPr="00C86F5E" w:rsidRDefault="004D4AA0" w:rsidP="004A7D62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44.</w:t>
      </w:r>
      <w:r w:rsidR="009D1D41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下列何者是我國為了實現實質平等所作的積極平權措施？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Pr="00C86F5E">
        <w:rPr>
          <w:rFonts w:cs="新細明體"/>
          <w:spacing w:val="0"/>
          <w:sz w:val="22"/>
          <w:szCs w:val="22"/>
        </w:rPr>
        <w:t>各政黨不分區立委名額中，婦女人數不得低於二分之一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Pr="00C86F5E">
        <w:rPr>
          <w:rFonts w:cs="新細明體"/>
          <w:spacing w:val="0"/>
          <w:sz w:val="22"/>
          <w:szCs w:val="22"/>
        </w:rPr>
        <w:t>民法將「妻以夫之住所為住所」修訂為由雙方共同協議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Pr="00C86F5E">
        <w:rPr>
          <w:rFonts w:cs="新細明體"/>
          <w:spacing w:val="0"/>
          <w:sz w:val="22"/>
          <w:szCs w:val="22"/>
        </w:rPr>
        <w:t>身心障礙者參加考試，得申請提早入場或延長作答時間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(D)</w:t>
      </w:r>
      <w:r w:rsidRPr="00C86F5E">
        <w:rPr>
          <w:rFonts w:cs="新細明體"/>
          <w:spacing w:val="0"/>
          <w:sz w:val="22"/>
          <w:szCs w:val="22"/>
        </w:rPr>
        <w:t>領取教育部公費者，畢業後須接受分發並服務一定年限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(E)</w:t>
      </w:r>
      <w:r w:rsidRPr="00C86F5E">
        <w:rPr>
          <w:rFonts w:cs="新細明體"/>
          <w:spacing w:val="0"/>
          <w:sz w:val="22"/>
          <w:szCs w:val="22"/>
        </w:rPr>
        <w:t>保障弱勢團體之就業，要求強制雇用一定比例之原住民</w:t>
      </w:r>
    </w:p>
    <w:p w:rsidR="004D4AA0" w:rsidRPr="00C86F5E" w:rsidRDefault="004D4AA0" w:rsidP="004A7D62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45.</w:t>
      </w:r>
      <w:r w:rsidR="009D1D41" w:rsidRPr="00C86F5E">
        <w:rPr>
          <w:spacing w:val="0"/>
          <w:sz w:val="22"/>
          <w:szCs w:val="22"/>
          <w:lang w:val="en-US"/>
        </w:rPr>
        <w:tab/>
      </w:r>
      <w:r w:rsidRPr="00C86F5E">
        <w:rPr>
          <w:spacing w:val="0"/>
          <w:sz w:val="22"/>
          <w:szCs w:val="22"/>
          <w:lang w:val="en-US"/>
        </w:rPr>
        <w:t>王小英到員工數多達百人之賣場打工，她發現她</w:t>
      </w:r>
      <w:r w:rsidR="00CA249B">
        <w:rPr>
          <w:rFonts w:hint="eastAsia"/>
          <w:spacing w:val="0"/>
          <w:sz w:val="22"/>
          <w:szCs w:val="22"/>
          <w:lang w:val="en-US"/>
        </w:rPr>
        <w:t>的時薪</w:t>
      </w:r>
      <w:r w:rsidRPr="00C86F5E">
        <w:rPr>
          <w:spacing w:val="0"/>
          <w:sz w:val="22"/>
          <w:szCs w:val="22"/>
          <w:lang w:val="en-US"/>
        </w:rPr>
        <w:t>比男性工讀生少，僅有</w:t>
      </w:r>
      <w:r w:rsidRPr="00C86F5E">
        <w:rPr>
          <w:spacing w:val="0"/>
          <w:sz w:val="22"/>
          <w:szCs w:val="22"/>
          <w:lang w:val="en-US"/>
        </w:rPr>
        <w:t>90</w:t>
      </w:r>
      <w:r w:rsidRPr="00C86F5E">
        <w:rPr>
          <w:spacing w:val="0"/>
          <w:sz w:val="22"/>
          <w:szCs w:val="22"/>
          <w:lang w:val="en-US"/>
        </w:rPr>
        <w:t>元，也沒有拿到加班時應加倍發放的薪資。上班</w:t>
      </w:r>
      <w:r w:rsidR="004F746C">
        <w:rPr>
          <w:rFonts w:hint="eastAsia"/>
          <w:spacing w:val="0"/>
          <w:sz w:val="22"/>
          <w:szCs w:val="22"/>
          <w:lang w:val="en-US"/>
        </w:rPr>
        <w:t>時</w:t>
      </w:r>
      <w:r w:rsidRPr="00C86F5E">
        <w:rPr>
          <w:spacing w:val="0"/>
          <w:sz w:val="22"/>
          <w:szCs w:val="22"/>
          <w:lang w:val="en-US"/>
        </w:rPr>
        <w:t>，大賣場領班經常向王小英表示，如果她願意當他的地下情人，保證可以將</w:t>
      </w:r>
      <w:r w:rsidR="00681FBA">
        <w:rPr>
          <w:rFonts w:hint="eastAsia"/>
          <w:spacing w:val="0"/>
          <w:sz w:val="22"/>
          <w:szCs w:val="22"/>
          <w:lang w:val="en-US"/>
        </w:rPr>
        <w:t>她</w:t>
      </w:r>
      <w:r w:rsidRPr="00C86F5E">
        <w:rPr>
          <w:spacing w:val="0"/>
          <w:sz w:val="22"/>
          <w:szCs w:val="22"/>
          <w:lang w:val="en-US"/>
        </w:rPr>
        <w:t>調升為正式員工。就王小英工作上遭遇的法律問題，下列敘述何者正確？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Pr="00C86F5E">
        <w:rPr>
          <w:rFonts w:cs="新細明體"/>
          <w:spacing w:val="0"/>
          <w:sz w:val="22"/>
          <w:szCs w:val="22"/>
        </w:rPr>
        <w:t>基於契約自由，基本工資之規定僅供締約參考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Pr="00C86F5E">
        <w:rPr>
          <w:rFonts w:cs="新細明體"/>
          <w:spacing w:val="0"/>
          <w:sz w:val="22"/>
          <w:szCs w:val="22"/>
        </w:rPr>
        <w:t>基於契約自由，不能事後改變契約載明的薪水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Pr="00C86F5E">
        <w:rPr>
          <w:rFonts w:cs="新細明體"/>
          <w:spacing w:val="0"/>
          <w:sz w:val="22"/>
          <w:szCs w:val="22"/>
        </w:rPr>
        <w:t>因為非正式員工，王小英不得主張受勞基法的保障</w:t>
      </w:r>
    </w:p>
    <w:p w:rsidR="004F746C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</w:t>
      </w:r>
      <w:r w:rsidR="004F746C">
        <w:rPr>
          <w:rFonts w:cs="新細明體"/>
          <w:spacing w:val="0"/>
          <w:sz w:val="22"/>
          <w:szCs w:val="22"/>
        </w:rPr>
        <w:t>D</w:t>
      </w:r>
      <w:r w:rsidRPr="00C86F5E">
        <w:rPr>
          <w:rFonts w:cs="新細明體"/>
          <w:spacing w:val="0"/>
          <w:sz w:val="22"/>
          <w:szCs w:val="22"/>
        </w:rPr>
        <w:t>)</w:t>
      </w:r>
      <w:r w:rsidRPr="00C86F5E">
        <w:rPr>
          <w:rFonts w:cs="新細明體"/>
          <w:spacing w:val="0"/>
          <w:sz w:val="22"/>
          <w:szCs w:val="22"/>
        </w:rPr>
        <w:t>賣場老闆依法應提供性騷擾防治措施及申訴之管道</w:t>
      </w:r>
    </w:p>
    <w:p w:rsidR="004D4AA0" w:rsidRPr="00C86F5E" w:rsidRDefault="004F746C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E</w:t>
      </w:r>
      <w:r w:rsidRPr="00C86F5E">
        <w:rPr>
          <w:rFonts w:cs="新細明體"/>
          <w:spacing w:val="0"/>
          <w:sz w:val="22"/>
          <w:szCs w:val="22"/>
        </w:rPr>
        <w:t>)</w:t>
      </w:r>
      <w:r w:rsidRPr="00C86F5E">
        <w:rPr>
          <w:rFonts w:cs="新細明體"/>
          <w:spacing w:val="0"/>
          <w:sz w:val="22"/>
          <w:szCs w:val="22"/>
        </w:rPr>
        <w:t>賣場依性別給予不同的薪資，違反</w:t>
      </w:r>
      <w:r>
        <w:rPr>
          <w:rFonts w:ascii="新細明體" w:hAnsi="新細明體" w:cs="新細明體" w:hint="eastAsia"/>
          <w:spacing w:val="0"/>
          <w:sz w:val="22"/>
          <w:szCs w:val="22"/>
        </w:rPr>
        <w:t>《</w:t>
      </w:r>
      <w:r w:rsidRPr="00C86F5E">
        <w:rPr>
          <w:rFonts w:cs="新細明體"/>
          <w:spacing w:val="0"/>
          <w:sz w:val="22"/>
          <w:szCs w:val="22"/>
        </w:rPr>
        <w:t>性別工作平等法</w:t>
      </w:r>
      <w:r>
        <w:rPr>
          <w:rFonts w:ascii="新細明體" w:hAnsi="新細明體" w:cs="新細明體" w:hint="eastAsia"/>
          <w:spacing w:val="0"/>
          <w:sz w:val="22"/>
          <w:szCs w:val="22"/>
        </w:rPr>
        <w:t>》</w:t>
      </w:r>
    </w:p>
    <w:p w:rsidR="004D4AA0" w:rsidRPr="00CA249B" w:rsidRDefault="004D4AA0" w:rsidP="004A7D62">
      <w:pPr>
        <w:pStyle w:val="TIT1"/>
        <w:snapToGrid w:val="0"/>
        <w:spacing w:beforeLines="25" w:before="60" w:line="280" w:lineRule="exact"/>
        <w:ind w:left="318" w:hanging="318"/>
        <w:rPr>
          <w:spacing w:val="-4"/>
          <w:sz w:val="22"/>
          <w:szCs w:val="22"/>
          <w:lang w:val="en-US"/>
        </w:rPr>
      </w:pPr>
      <w:r w:rsidRPr="00CA249B">
        <w:rPr>
          <w:spacing w:val="-4"/>
          <w:sz w:val="22"/>
          <w:szCs w:val="22"/>
          <w:lang w:val="en-US"/>
        </w:rPr>
        <w:t>46.</w:t>
      </w:r>
      <w:r w:rsidR="009D1D41" w:rsidRPr="00CA249B">
        <w:rPr>
          <w:spacing w:val="-4"/>
          <w:sz w:val="22"/>
          <w:szCs w:val="22"/>
          <w:lang w:val="en-US"/>
        </w:rPr>
        <w:tab/>
      </w:r>
      <w:r w:rsidRPr="00CA249B">
        <w:rPr>
          <w:spacing w:val="-4"/>
          <w:sz w:val="22"/>
          <w:szCs w:val="22"/>
          <w:lang w:val="en-US"/>
        </w:rPr>
        <w:t>某甲是</w:t>
      </w:r>
      <w:r w:rsidRPr="00CA249B">
        <w:rPr>
          <w:spacing w:val="-4"/>
          <w:sz w:val="22"/>
          <w:szCs w:val="22"/>
          <w:lang w:val="en-US"/>
        </w:rPr>
        <w:t>18</w:t>
      </w:r>
      <w:r w:rsidRPr="00CA249B">
        <w:rPr>
          <w:spacing w:val="-4"/>
          <w:sz w:val="22"/>
          <w:szCs w:val="22"/>
          <w:lang w:val="en-US"/>
        </w:rPr>
        <w:t>歲之大學新鮮人，央求父親為他購買機車遭拒。某甲一氣之下，便自行前往機車行，與老闆簽訂機車買賣契約，老闆與某甲父親聯絡，要求付錢。針對該買賣契約的效力，以下何者正確？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(A)</w:t>
      </w:r>
      <w:r w:rsidRPr="00C86F5E">
        <w:rPr>
          <w:rFonts w:cs="新細明體"/>
          <w:spacing w:val="0"/>
          <w:sz w:val="22"/>
          <w:szCs w:val="22"/>
        </w:rPr>
        <w:t>某甲為未成年人，其購買機車之行為無法律上之效力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(B)</w:t>
      </w:r>
      <w:r w:rsidRPr="00C86F5E">
        <w:rPr>
          <w:rFonts w:cs="新細明體"/>
          <w:spacing w:val="0"/>
          <w:sz w:val="22"/>
          <w:szCs w:val="22"/>
        </w:rPr>
        <w:t>因某甲尚未成年，其購車之行為仍須獲得父親之同意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(C)</w:t>
      </w:r>
      <w:r w:rsidRPr="00C86F5E">
        <w:rPr>
          <w:rFonts w:cs="新細明體"/>
          <w:spacing w:val="0"/>
          <w:sz w:val="22"/>
          <w:szCs w:val="22"/>
        </w:rPr>
        <w:t>基於父親對子女應負之扶養義務，某甲之父應該要付錢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(D)</w:t>
      </w:r>
      <w:r w:rsidRPr="00C86F5E">
        <w:rPr>
          <w:rFonts w:cs="新細明體"/>
          <w:spacing w:val="0"/>
          <w:sz w:val="22"/>
          <w:szCs w:val="22"/>
        </w:rPr>
        <w:t>若機車行老闆事後發現某甲未成年，可撤銷與某甲之契約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/>
          <w:spacing w:val="0"/>
          <w:sz w:val="22"/>
          <w:szCs w:val="22"/>
        </w:rPr>
        <w:t>(E)</w:t>
      </w:r>
      <w:r w:rsidRPr="00C86F5E">
        <w:rPr>
          <w:rFonts w:cs="新細明體"/>
          <w:spacing w:val="0"/>
          <w:sz w:val="22"/>
          <w:szCs w:val="22"/>
        </w:rPr>
        <w:t>由於契約簽訂即有效，機車行老闆應向某甲本人要求付款</w:t>
      </w:r>
    </w:p>
    <w:p w:rsidR="004D4AA0" w:rsidRPr="00C86F5E" w:rsidRDefault="004D4AA0" w:rsidP="004A7D62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47.</w:t>
      </w:r>
      <w:r w:rsidR="009D1D4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當市場供給和需求皆發生變動時，將使市場價格與數量同時受到影響，下列哪些情形，可能使市場呈現「價跌量縮」的現象？</w:t>
      </w:r>
    </w:p>
    <w:p w:rsidR="004D4AA0" w:rsidRPr="00C86F5E" w:rsidRDefault="004D4AA0" w:rsidP="004A7D62">
      <w:pPr>
        <w:pStyle w:val="ABC"/>
        <w:widowControl w:val="0"/>
        <w:tabs>
          <w:tab w:val="clear" w:pos="3000"/>
          <w:tab w:val="clear" w:pos="6000"/>
          <w:tab w:val="left" w:pos="3480"/>
          <w:tab w:val="left" w:pos="6480"/>
        </w:tabs>
        <w:autoSpaceDE w:val="0"/>
        <w:autoSpaceDN w:val="0"/>
        <w:snapToGrid w:val="0"/>
        <w:spacing w:line="280" w:lineRule="exact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(A)</w:t>
      </w:r>
      <w:r w:rsidRPr="00C86F5E">
        <w:rPr>
          <w:rFonts w:cs="新細明體" w:hint="eastAsia"/>
          <w:spacing w:val="0"/>
          <w:sz w:val="22"/>
        </w:rPr>
        <w:t>供給增加，需求減少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(B)</w:t>
      </w:r>
      <w:r w:rsidRPr="00C86F5E">
        <w:rPr>
          <w:rFonts w:cs="新細明體" w:hint="eastAsia"/>
          <w:spacing w:val="0"/>
          <w:sz w:val="22"/>
        </w:rPr>
        <w:t>供給增加，需求增加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(C)</w:t>
      </w:r>
      <w:r w:rsidRPr="00C86F5E">
        <w:rPr>
          <w:rFonts w:cs="新細明體" w:hint="eastAsia"/>
          <w:spacing w:val="0"/>
          <w:sz w:val="22"/>
        </w:rPr>
        <w:t>供給減少，需求減少</w:t>
      </w:r>
    </w:p>
    <w:p w:rsidR="004D4AA0" w:rsidRPr="00C86F5E" w:rsidRDefault="004D4AA0" w:rsidP="004A7D62">
      <w:pPr>
        <w:pStyle w:val="ABC"/>
        <w:widowControl w:val="0"/>
        <w:tabs>
          <w:tab w:val="clear" w:pos="3000"/>
          <w:tab w:val="clear" w:pos="6000"/>
          <w:tab w:val="left" w:pos="3480"/>
          <w:tab w:val="left" w:pos="6480"/>
        </w:tabs>
        <w:autoSpaceDE w:val="0"/>
        <w:autoSpaceDN w:val="0"/>
        <w:snapToGrid w:val="0"/>
        <w:spacing w:line="280" w:lineRule="exact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(D)</w:t>
      </w:r>
      <w:r w:rsidRPr="00C86F5E">
        <w:rPr>
          <w:rFonts w:cs="新細明體" w:hint="eastAsia"/>
          <w:spacing w:val="0"/>
          <w:sz w:val="22"/>
        </w:rPr>
        <w:t>供給減少，需求增加</w:t>
      </w:r>
      <w:r w:rsidRPr="00C86F5E">
        <w:rPr>
          <w:rFonts w:cs="新細明體"/>
          <w:spacing w:val="0"/>
          <w:sz w:val="22"/>
        </w:rPr>
        <w:tab/>
      </w:r>
      <w:r w:rsidRPr="00C86F5E">
        <w:rPr>
          <w:rFonts w:cs="新細明體" w:hint="eastAsia"/>
          <w:spacing w:val="0"/>
          <w:sz w:val="22"/>
        </w:rPr>
        <w:t>(E)</w:t>
      </w:r>
      <w:r w:rsidRPr="00C86F5E">
        <w:rPr>
          <w:rFonts w:cs="新細明體" w:hint="eastAsia"/>
          <w:spacing w:val="0"/>
          <w:sz w:val="22"/>
        </w:rPr>
        <w:t>供給不變，需求增加</w:t>
      </w:r>
    </w:p>
    <w:p w:rsidR="004D4AA0" w:rsidRPr="00C86F5E" w:rsidRDefault="004D4AA0" w:rsidP="004A7D62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48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="009D1D41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勞動力可分為就業者與失業者兩大類，而失業率是指失業人數占勞動力之比率。請問下列何者將會造成失業率上升？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(A)</w:t>
      </w:r>
      <w:r w:rsidRPr="00C86F5E">
        <w:rPr>
          <w:rFonts w:cs="新細明體" w:hint="eastAsia"/>
          <w:spacing w:val="0"/>
          <w:sz w:val="22"/>
          <w:szCs w:val="22"/>
        </w:rPr>
        <w:t>原本在海軍服兵役的甲，因涉嫌縱火案遭法院判刑退伍後立即坐牢</w:t>
      </w:r>
      <w:r w:rsidRPr="00C86F5E">
        <w:rPr>
          <w:rFonts w:cs="新細明體" w:hint="eastAsia"/>
          <w:spacing w:val="0"/>
          <w:sz w:val="22"/>
          <w:szCs w:val="22"/>
        </w:rPr>
        <w:t>2</w:t>
      </w:r>
      <w:r w:rsidRPr="00C86F5E">
        <w:rPr>
          <w:rFonts w:cs="新細明體" w:hint="eastAsia"/>
          <w:spacing w:val="0"/>
          <w:sz w:val="22"/>
          <w:szCs w:val="22"/>
        </w:rPr>
        <w:t>年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(B)</w:t>
      </w:r>
      <w:r w:rsidRPr="00C86F5E">
        <w:rPr>
          <w:rFonts w:cs="新細明體" w:hint="eastAsia"/>
          <w:spacing w:val="0"/>
          <w:sz w:val="22"/>
          <w:szCs w:val="22"/>
        </w:rPr>
        <w:t>乙原本是一名建築板模工人，因發生工安事件，導致左腿殘缺無法工作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(C)</w:t>
      </w:r>
      <w:r w:rsidRPr="00C86F5E">
        <w:rPr>
          <w:rFonts w:cs="新細明體" w:hint="eastAsia"/>
          <w:spacing w:val="0"/>
          <w:sz w:val="22"/>
          <w:szCs w:val="22"/>
        </w:rPr>
        <w:t>丙於今年六月大學畢業後，一直不想找工作，每天都待在家中當啃老族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(D)</w:t>
      </w:r>
      <w:r w:rsidRPr="00C86F5E">
        <w:rPr>
          <w:rFonts w:cs="新細明體" w:hint="eastAsia"/>
          <w:spacing w:val="0"/>
          <w:sz w:val="22"/>
          <w:szCs w:val="22"/>
        </w:rPr>
        <w:t>丁原先擔任天龍大樓保全的工作，離職後每天都到朋友開的小吃店幫忙</w:t>
      </w:r>
    </w:p>
    <w:p w:rsidR="004D4AA0" w:rsidRPr="00C86F5E" w:rsidRDefault="004D4AA0" w:rsidP="004A7D62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C86F5E">
        <w:rPr>
          <w:rFonts w:cs="新細明體" w:hint="eastAsia"/>
          <w:spacing w:val="0"/>
          <w:sz w:val="22"/>
          <w:szCs w:val="22"/>
        </w:rPr>
        <w:t>(E)</w:t>
      </w:r>
      <w:r w:rsidRPr="00C86F5E">
        <w:rPr>
          <w:rFonts w:cs="新細明體" w:hint="eastAsia"/>
          <w:spacing w:val="0"/>
          <w:sz w:val="22"/>
          <w:szCs w:val="22"/>
        </w:rPr>
        <w:t>戊原本是上班族，婚後成為專職家務勞動者，每天整理家務超過</w:t>
      </w:r>
      <w:r w:rsidRPr="00C86F5E">
        <w:rPr>
          <w:rFonts w:cs="新細明體" w:hint="eastAsia"/>
          <w:spacing w:val="0"/>
          <w:sz w:val="22"/>
          <w:szCs w:val="22"/>
        </w:rPr>
        <w:t>4</w:t>
      </w:r>
      <w:r w:rsidRPr="00C86F5E">
        <w:rPr>
          <w:rFonts w:cs="新細明體" w:hint="eastAsia"/>
          <w:spacing w:val="0"/>
          <w:sz w:val="22"/>
          <w:szCs w:val="22"/>
        </w:rPr>
        <w:t>小時</w:t>
      </w:r>
    </w:p>
    <w:p w:rsidR="004D4AA0" w:rsidRPr="00C86F5E" w:rsidRDefault="004D4AA0" w:rsidP="004A7D62">
      <w:pPr>
        <w:pStyle w:val="-"/>
        <w:snapToGrid w:val="0"/>
        <w:spacing w:line="280" w:lineRule="exact"/>
      </w:pPr>
      <w:r w:rsidRPr="00C86F5E">
        <w:rPr>
          <w:rFonts w:hint="eastAsia"/>
        </w:rPr>
        <w:t>49</w:t>
      </w:r>
      <w:r w:rsidR="004A7D62">
        <w:rPr>
          <w:rFonts w:hint="eastAsia"/>
        </w:rPr>
        <w:t>-</w:t>
      </w:r>
      <w:r w:rsidRPr="00C86F5E">
        <w:rPr>
          <w:rFonts w:hint="eastAsia"/>
        </w:rPr>
        <w:t>50</w:t>
      </w:r>
      <w:r w:rsidRPr="00C86F5E">
        <w:rPr>
          <w:rFonts w:hint="eastAsia"/>
        </w:rPr>
        <w:t>為題組</w:t>
      </w:r>
    </w:p>
    <w:p w:rsidR="004D4AA0" w:rsidRPr="002121FC" w:rsidRDefault="004D4AA0" w:rsidP="004A7D62">
      <w:pPr>
        <w:pStyle w:val="tit20"/>
        <w:snapToGrid w:val="0"/>
        <w:spacing w:line="280" w:lineRule="exact"/>
      </w:pPr>
      <w:r w:rsidRPr="002121FC">
        <w:rPr>
          <w:rFonts w:hint="eastAsia"/>
        </w:rPr>
        <w:t>將一國國內生產毛額</w:t>
      </w:r>
      <w:r w:rsidR="009D1D41" w:rsidRPr="002121FC">
        <w:rPr>
          <w:rFonts w:hint="eastAsia"/>
        </w:rPr>
        <w:t>（</w:t>
      </w:r>
      <w:r w:rsidRPr="002121FC">
        <w:rPr>
          <w:rFonts w:hint="eastAsia"/>
        </w:rPr>
        <w:t>GDP</w:t>
      </w:r>
      <w:r w:rsidR="009D1D41" w:rsidRPr="002121FC">
        <w:rPr>
          <w:rFonts w:hint="eastAsia"/>
        </w:rPr>
        <w:t>）</w:t>
      </w:r>
      <w:r w:rsidRPr="002121FC">
        <w:rPr>
          <w:rFonts w:hint="eastAsia"/>
        </w:rPr>
        <w:t>除以該國的總人口數，即為平均每人國內生產毛額</w:t>
      </w:r>
      <w:r w:rsidR="009D1D41" w:rsidRPr="002121FC">
        <w:rPr>
          <w:rFonts w:hint="eastAsia"/>
        </w:rPr>
        <w:t>（</w:t>
      </w:r>
      <w:r w:rsidRPr="002121FC">
        <w:rPr>
          <w:rFonts w:hint="eastAsia"/>
        </w:rPr>
        <w:t>平均每人</w:t>
      </w:r>
      <w:r w:rsidRPr="002121FC">
        <w:rPr>
          <w:rFonts w:hint="eastAsia"/>
        </w:rPr>
        <w:t>GDP</w:t>
      </w:r>
      <w:r w:rsidR="009D1D41" w:rsidRPr="002121FC">
        <w:rPr>
          <w:rFonts w:hint="eastAsia"/>
        </w:rPr>
        <w:t>）</w:t>
      </w:r>
      <w:r w:rsidRPr="002121FC">
        <w:rPr>
          <w:rFonts w:hint="eastAsia"/>
        </w:rPr>
        <w:t>，用來代表一國人民的經濟福祉。但是，人民的經濟福祉不應只由享有的商品或服務價值來衡量，所以聯合國和世界銀行推出綠色國民所得，盡可能納入更多衡量指標，作為經濟福祉指標的修正。</w:t>
      </w:r>
    </w:p>
    <w:p w:rsidR="004D4AA0" w:rsidRPr="00C86F5E" w:rsidRDefault="004D4AA0" w:rsidP="004A7D62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49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="00735402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在其他條件不變下，下列何者將提高平均每人</w:t>
      </w:r>
      <w:r w:rsidRPr="00C86F5E">
        <w:rPr>
          <w:rFonts w:hint="eastAsia"/>
          <w:spacing w:val="0"/>
          <w:sz w:val="22"/>
          <w:szCs w:val="22"/>
          <w:lang w:val="en-US"/>
        </w:rPr>
        <w:t>GDP</w:t>
      </w:r>
      <w:r w:rsidRPr="00C86F5E">
        <w:rPr>
          <w:rFonts w:hint="eastAsia"/>
          <w:spacing w:val="0"/>
          <w:sz w:val="22"/>
          <w:szCs w:val="22"/>
          <w:lang w:val="en-US"/>
        </w:rPr>
        <w:t>？</w:t>
      </w:r>
    </w:p>
    <w:p w:rsidR="004D4AA0" w:rsidRPr="00C86F5E" w:rsidRDefault="00735402" w:rsidP="004A7D62">
      <w:pPr>
        <w:pStyle w:val="ABC"/>
        <w:widowControl w:val="0"/>
        <w:tabs>
          <w:tab w:val="clear" w:pos="3000"/>
          <w:tab w:val="clear" w:pos="6000"/>
          <w:tab w:val="left" w:pos="3480"/>
          <w:tab w:val="left" w:pos="6480"/>
        </w:tabs>
        <w:autoSpaceDE w:val="0"/>
        <w:autoSpaceDN w:val="0"/>
        <w:snapToGrid w:val="0"/>
        <w:spacing w:line="280" w:lineRule="exact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</w:t>
      </w:r>
      <w:r w:rsidR="004D4AA0" w:rsidRPr="00C86F5E">
        <w:rPr>
          <w:rFonts w:cs="新細明體" w:hint="eastAsia"/>
          <w:spacing w:val="0"/>
          <w:sz w:val="22"/>
        </w:rPr>
        <w:t>A</w:t>
      </w:r>
      <w:r w:rsidRPr="00C86F5E">
        <w:rPr>
          <w:rFonts w:cs="新細明體"/>
          <w:spacing w:val="0"/>
          <w:sz w:val="22"/>
        </w:rPr>
        <w:t>)</w:t>
      </w:r>
      <w:r w:rsidR="004D4AA0" w:rsidRPr="00C86F5E">
        <w:rPr>
          <w:rFonts w:cs="新細明體" w:hint="eastAsia"/>
          <w:spacing w:val="0"/>
          <w:sz w:val="22"/>
        </w:rPr>
        <w:t>人口成長率增加</w:t>
      </w:r>
      <w:r w:rsidR="004D4AA0" w:rsidRPr="00C86F5E">
        <w:rPr>
          <w:rFonts w:cs="新細明體"/>
          <w:spacing w:val="0"/>
          <w:sz w:val="22"/>
        </w:rPr>
        <w:tab/>
      </w:r>
      <w:r w:rsidRPr="00C86F5E">
        <w:rPr>
          <w:rFonts w:cs="新細明體"/>
          <w:spacing w:val="0"/>
          <w:sz w:val="22"/>
        </w:rPr>
        <w:t>(</w:t>
      </w:r>
      <w:r w:rsidR="004D4AA0" w:rsidRPr="00C86F5E">
        <w:rPr>
          <w:rFonts w:cs="新細明體" w:hint="eastAsia"/>
          <w:spacing w:val="0"/>
          <w:sz w:val="22"/>
        </w:rPr>
        <w:t>B</w:t>
      </w:r>
      <w:r w:rsidRPr="00C86F5E">
        <w:rPr>
          <w:rFonts w:cs="新細明體"/>
          <w:spacing w:val="0"/>
          <w:sz w:val="22"/>
        </w:rPr>
        <w:t>)</w:t>
      </w:r>
      <w:r w:rsidR="003047B8">
        <w:rPr>
          <w:rFonts w:cs="新細明體" w:hint="eastAsia"/>
          <w:spacing w:val="0"/>
          <w:sz w:val="22"/>
        </w:rPr>
        <w:t>移轉性支出增加</w:t>
      </w:r>
      <w:r w:rsidR="004D4AA0" w:rsidRPr="00C86F5E">
        <w:rPr>
          <w:rFonts w:cs="新細明體"/>
          <w:spacing w:val="0"/>
          <w:sz w:val="22"/>
        </w:rPr>
        <w:tab/>
      </w:r>
      <w:r w:rsidRPr="00C86F5E">
        <w:rPr>
          <w:rFonts w:cs="新細明體"/>
          <w:spacing w:val="0"/>
          <w:sz w:val="22"/>
        </w:rPr>
        <w:t>(</w:t>
      </w:r>
      <w:r w:rsidR="004D4AA0" w:rsidRPr="00C86F5E">
        <w:rPr>
          <w:rFonts w:cs="新細明體" w:hint="eastAsia"/>
          <w:spacing w:val="0"/>
          <w:sz w:val="22"/>
        </w:rPr>
        <w:t>C</w:t>
      </w:r>
      <w:r w:rsidRPr="00C86F5E">
        <w:rPr>
          <w:rFonts w:cs="新細明體"/>
          <w:spacing w:val="0"/>
          <w:sz w:val="22"/>
        </w:rPr>
        <w:t>)</w:t>
      </w:r>
      <w:r w:rsidR="004D4AA0" w:rsidRPr="00C86F5E">
        <w:rPr>
          <w:rFonts w:cs="新細明體" w:hint="eastAsia"/>
          <w:spacing w:val="0"/>
          <w:sz w:val="22"/>
        </w:rPr>
        <w:t>經濟成長率增加</w:t>
      </w:r>
    </w:p>
    <w:p w:rsidR="004D4AA0" w:rsidRPr="00C86F5E" w:rsidRDefault="00735402" w:rsidP="004A7D62">
      <w:pPr>
        <w:pStyle w:val="ABC"/>
        <w:widowControl w:val="0"/>
        <w:tabs>
          <w:tab w:val="clear" w:pos="3000"/>
          <w:tab w:val="clear" w:pos="6000"/>
          <w:tab w:val="left" w:pos="3480"/>
          <w:tab w:val="left" w:pos="6480"/>
        </w:tabs>
        <w:autoSpaceDE w:val="0"/>
        <w:autoSpaceDN w:val="0"/>
        <w:snapToGrid w:val="0"/>
        <w:spacing w:line="280" w:lineRule="exact"/>
        <w:textAlignment w:val="baseline"/>
        <w:rPr>
          <w:rFonts w:cs="新細明體"/>
          <w:spacing w:val="0"/>
          <w:sz w:val="22"/>
        </w:rPr>
      </w:pPr>
      <w:r w:rsidRPr="00C86F5E">
        <w:rPr>
          <w:rFonts w:cs="新細明體" w:hint="eastAsia"/>
          <w:spacing w:val="0"/>
          <w:sz w:val="22"/>
        </w:rPr>
        <w:t>(</w:t>
      </w:r>
      <w:r w:rsidR="004D4AA0" w:rsidRPr="00C86F5E">
        <w:rPr>
          <w:rFonts w:cs="新細明體" w:hint="eastAsia"/>
          <w:spacing w:val="0"/>
          <w:sz w:val="22"/>
        </w:rPr>
        <w:t>D</w:t>
      </w:r>
      <w:r w:rsidRPr="00C86F5E">
        <w:rPr>
          <w:rFonts w:cs="新細明體"/>
          <w:spacing w:val="0"/>
          <w:sz w:val="22"/>
        </w:rPr>
        <w:t>)</w:t>
      </w:r>
      <w:r w:rsidR="004D4AA0" w:rsidRPr="00C86F5E">
        <w:rPr>
          <w:rFonts w:cs="新細明體" w:hint="eastAsia"/>
          <w:spacing w:val="0"/>
          <w:sz w:val="22"/>
        </w:rPr>
        <w:t>平均工資提高</w:t>
      </w:r>
      <w:r w:rsidR="004D4AA0" w:rsidRPr="00C86F5E">
        <w:rPr>
          <w:rFonts w:cs="新細明體"/>
          <w:spacing w:val="0"/>
          <w:sz w:val="22"/>
        </w:rPr>
        <w:tab/>
      </w:r>
      <w:r w:rsidRPr="00C86F5E">
        <w:rPr>
          <w:rFonts w:cs="新細明體"/>
          <w:spacing w:val="0"/>
          <w:sz w:val="22"/>
        </w:rPr>
        <w:t>(</w:t>
      </w:r>
      <w:r w:rsidR="004D4AA0" w:rsidRPr="00C86F5E">
        <w:rPr>
          <w:rFonts w:cs="新細明體" w:hint="eastAsia"/>
          <w:spacing w:val="0"/>
          <w:sz w:val="22"/>
        </w:rPr>
        <w:t>E</w:t>
      </w:r>
      <w:r w:rsidRPr="00C86F5E">
        <w:rPr>
          <w:rFonts w:cs="新細明體"/>
          <w:spacing w:val="0"/>
          <w:sz w:val="22"/>
        </w:rPr>
        <w:t>)</w:t>
      </w:r>
      <w:r w:rsidR="004D4AA0" w:rsidRPr="00C86F5E">
        <w:rPr>
          <w:rFonts w:cs="新細明體" w:hint="eastAsia"/>
          <w:spacing w:val="0"/>
          <w:sz w:val="22"/>
        </w:rPr>
        <w:t>環境品質提昇</w:t>
      </w:r>
    </w:p>
    <w:p w:rsidR="004D4AA0" w:rsidRPr="00C86F5E" w:rsidRDefault="004D4AA0" w:rsidP="004A7D62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C86F5E">
        <w:rPr>
          <w:spacing w:val="0"/>
          <w:sz w:val="22"/>
          <w:szCs w:val="22"/>
          <w:lang w:val="en-US"/>
        </w:rPr>
        <w:t>50</w:t>
      </w:r>
      <w:r w:rsidRPr="00C86F5E">
        <w:rPr>
          <w:rFonts w:hint="eastAsia"/>
          <w:spacing w:val="0"/>
          <w:sz w:val="22"/>
          <w:szCs w:val="22"/>
          <w:lang w:val="en-US"/>
        </w:rPr>
        <w:t>.</w:t>
      </w:r>
      <w:r w:rsidR="00735402" w:rsidRPr="00C86F5E">
        <w:rPr>
          <w:spacing w:val="0"/>
          <w:sz w:val="22"/>
          <w:szCs w:val="22"/>
          <w:lang w:val="en-US"/>
        </w:rPr>
        <w:tab/>
      </w:r>
      <w:r w:rsidRPr="00C86F5E">
        <w:rPr>
          <w:rFonts w:hint="eastAsia"/>
          <w:spacing w:val="0"/>
          <w:sz w:val="22"/>
          <w:szCs w:val="22"/>
          <w:lang w:val="en-US"/>
        </w:rPr>
        <w:t>以綠色國民所得取代</w:t>
      </w:r>
      <w:r w:rsidRPr="00C86F5E">
        <w:rPr>
          <w:rFonts w:hint="eastAsia"/>
          <w:spacing w:val="0"/>
          <w:sz w:val="22"/>
          <w:szCs w:val="22"/>
          <w:lang w:val="en-US"/>
        </w:rPr>
        <w:t>GDP</w:t>
      </w:r>
      <w:r w:rsidRPr="00C86F5E">
        <w:rPr>
          <w:rFonts w:hint="eastAsia"/>
          <w:spacing w:val="0"/>
          <w:sz w:val="22"/>
          <w:szCs w:val="22"/>
          <w:lang w:val="en-US"/>
        </w:rPr>
        <w:t>的衡量方式，「不是」基於下列哪些原因的考量？</w:t>
      </w:r>
    </w:p>
    <w:p w:rsidR="004D4AA0" w:rsidRPr="002121FC" w:rsidRDefault="00735402" w:rsidP="004A7D62">
      <w:pPr>
        <w:pStyle w:val="ABCDE"/>
        <w:snapToGrid w:val="0"/>
        <w:spacing w:line="280" w:lineRule="exact"/>
        <w:rPr>
          <w:spacing w:val="0"/>
        </w:rPr>
      </w:pPr>
      <w:r w:rsidRPr="002121FC">
        <w:rPr>
          <w:rFonts w:hint="eastAsia"/>
          <w:spacing w:val="0"/>
        </w:rPr>
        <w:t>(</w:t>
      </w:r>
      <w:r w:rsidR="004D4AA0" w:rsidRPr="002121FC">
        <w:rPr>
          <w:rFonts w:hint="eastAsia"/>
          <w:spacing w:val="0"/>
        </w:rPr>
        <w:t>A</w:t>
      </w:r>
      <w:r w:rsidRPr="002121FC">
        <w:rPr>
          <w:spacing w:val="0"/>
        </w:rPr>
        <w:t>)</w:t>
      </w:r>
      <w:r w:rsidR="004D4AA0" w:rsidRPr="002121FC">
        <w:rPr>
          <w:rFonts w:hint="eastAsia"/>
          <w:spacing w:val="0"/>
        </w:rPr>
        <w:t>資源耗損</w:t>
      </w:r>
      <w:r w:rsidR="004D4AA0" w:rsidRPr="002121FC">
        <w:rPr>
          <w:spacing w:val="0"/>
        </w:rPr>
        <w:tab/>
      </w:r>
      <w:r w:rsidRPr="002121FC">
        <w:rPr>
          <w:spacing w:val="0"/>
        </w:rPr>
        <w:t>(</w:t>
      </w:r>
      <w:r w:rsidR="004D4AA0" w:rsidRPr="002121FC">
        <w:rPr>
          <w:rFonts w:hint="eastAsia"/>
          <w:spacing w:val="0"/>
        </w:rPr>
        <w:t>B</w:t>
      </w:r>
      <w:r w:rsidRPr="002121FC">
        <w:rPr>
          <w:spacing w:val="0"/>
        </w:rPr>
        <w:t>)</w:t>
      </w:r>
      <w:r w:rsidR="004D4AA0" w:rsidRPr="002121FC">
        <w:rPr>
          <w:rFonts w:hint="eastAsia"/>
          <w:spacing w:val="0"/>
        </w:rPr>
        <w:t>環境污染</w:t>
      </w:r>
      <w:r w:rsidR="004D4AA0" w:rsidRPr="002121FC">
        <w:rPr>
          <w:spacing w:val="0"/>
        </w:rPr>
        <w:tab/>
      </w:r>
      <w:r w:rsidRPr="002121FC">
        <w:rPr>
          <w:spacing w:val="0"/>
        </w:rPr>
        <w:t>(</w:t>
      </w:r>
      <w:r w:rsidR="004D4AA0" w:rsidRPr="002121FC">
        <w:rPr>
          <w:rFonts w:hint="eastAsia"/>
          <w:spacing w:val="0"/>
        </w:rPr>
        <w:t>C</w:t>
      </w:r>
      <w:r w:rsidRPr="002121FC">
        <w:rPr>
          <w:spacing w:val="0"/>
        </w:rPr>
        <w:t>)</w:t>
      </w:r>
      <w:r w:rsidR="004D4AA0" w:rsidRPr="002121FC">
        <w:rPr>
          <w:rFonts w:hint="eastAsia"/>
          <w:spacing w:val="0"/>
        </w:rPr>
        <w:t>地下經濟</w:t>
      </w:r>
      <w:r w:rsidR="002121FC">
        <w:rPr>
          <w:spacing w:val="0"/>
        </w:rPr>
        <w:tab/>
      </w:r>
      <w:r w:rsidRPr="002121FC">
        <w:rPr>
          <w:rFonts w:hint="eastAsia"/>
          <w:spacing w:val="0"/>
        </w:rPr>
        <w:t>(</w:t>
      </w:r>
      <w:r w:rsidR="004D4AA0" w:rsidRPr="002121FC">
        <w:rPr>
          <w:rFonts w:hint="eastAsia"/>
          <w:spacing w:val="0"/>
        </w:rPr>
        <w:t>D</w:t>
      </w:r>
      <w:r w:rsidRPr="002121FC">
        <w:rPr>
          <w:spacing w:val="0"/>
        </w:rPr>
        <w:t>)</w:t>
      </w:r>
      <w:r w:rsidR="004D4AA0" w:rsidRPr="002121FC">
        <w:rPr>
          <w:rFonts w:hint="eastAsia"/>
          <w:spacing w:val="0"/>
        </w:rPr>
        <w:t>休閒價值</w:t>
      </w:r>
      <w:r w:rsidR="004D4AA0" w:rsidRPr="002121FC">
        <w:rPr>
          <w:spacing w:val="0"/>
        </w:rPr>
        <w:tab/>
      </w:r>
      <w:r w:rsidRPr="002121FC">
        <w:rPr>
          <w:spacing w:val="0"/>
        </w:rPr>
        <w:t>(</w:t>
      </w:r>
      <w:r w:rsidR="004D4AA0" w:rsidRPr="002121FC">
        <w:rPr>
          <w:rFonts w:hint="eastAsia"/>
          <w:spacing w:val="0"/>
        </w:rPr>
        <w:t>E</w:t>
      </w:r>
      <w:r w:rsidRPr="002121FC">
        <w:rPr>
          <w:spacing w:val="0"/>
        </w:rPr>
        <w:t>)</w:t>
      </w:r>
      <w:r w:rsidR="004D4AA0" w:rsidRPr="002121FC">
        <w:rPr>
          <w:rFonts w:hint="eastAsia"/>
          <w:spacing w:val="0"/>
        </w:rPr>
        <w:t>家計生產</w:t>
      </w:r>
    </w:p>
    <w:sectPr w:rsidR="004D4AA0" w:rsidRPr="002121FC" w:rsidSect="00217EA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FB" w:rsidRDefault="00301DFB">
      <w:r>
        <w:separator/>
      </w:r>
    </w:p>
  </w:endnote>
  <w:endnote w:type="continuationSeparator" w:id="0">
    <w:p w:rsidR="00301DFB" w:rsidRDefault="0030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2" w:rsidRPr="00C5257E" w:rsidRDefault="001F2262" w:rsidP="0009328A">
    <w:pPr>
      <w:pStyle w:val="a8"/>
      <w:widowControl/>
      <w:tabs>
        <w:tab w:val="right" w:pos="9356"/>
      </w:tabs>
      <w:jc w:val="right"/>
      <w:rPr>
        <w:sz w:val="22"/>
        <w:szCs w:val="22"/>
      </w:rPr>
    </w:pPr>
    <w:r w:rsidRPr="00C5257E">
      <w:rPr>
        <w:sz w:val="22"/>
        <w:szCs w:val="22"/>
      </w:rPr>
      <w:t xml:space="preserve">- </w:t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3563FA">
      <w:rPr>
        <w:noProof/>
        <w:sz w:val="22"/>
        <w:szCs w:val="22"/>
      </w:rPr>
      <w:t>6</w:t>
    </w:r>
    <w:r w:rsidRPr="00C5257E">
      <w:rPr>
        <w:sz w:val="22"/>
        <w:szCs w:val="22"/>
      </w:rPr>
      <w:fldChar w:fldCharType="end"/>
    </w:r>
    <w:r w:rsidRPr="00C5257E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2" w:rsidRPr="00C5257E" w:rsidRDefault="001F2262" w:rsidP="0009328A">
    <w:pPr>
      <w:pStyle w:val="a8"/>
      <w:widowControl/>
      <w:tabs>
        <w:tab w:val="right" w:pos="9356"/>
      </w:tabs>
      <w:rPr>
        <w:sz w:val="22"/>
        <w:szCs w:val="22"/>
      </w:rPr>
    </w:pPr>
    <w:r w:rsidRPr="00C5257E">
      <w:rPr>
        <w:sz w:val="22"/>
        <w:szCs w:val="22"/>
      </w:rPr>
      <w:t xml:space="preserve">- </w:t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3563FA">
      <w:rPr>
        <w:noProof/>
        <w:sz w:val="22"/>
        <w:szCs w:val="22"/>
      </w:rPr>
      <w:t>7</w:t>
    </w:r>
    <w:r w:rsidRPr="00C5257E">
      <w:rPr>
        <w:sz w:val="22"/>
        <w:szCs w:val="22"/>
      </w:rPr>
      <w:fldChar w:fldCharType="end"/>
    </w:r>
    <w:r w:rsidRPr="00C5257E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FB" w:rsidRDefault="00301DFB">
      <w:r>
        <w:separator/>
      </w:r>
    </w:p>
  </w:footnote>
  <w:footnote w:type="continuationSeparator" w:id="0">
    <w:p w:rsidR="00301DFB" w:rsidRDefault="0030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2" w:rsidRPr="00C5257E" w:rsidRDefault="001F2262" w:rsidP="00032416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C5257E">
      <w:rPr>
        <w:rFonts w:eastAsia="細明體" w:hint="eastAsia"/>
        <w:spacing w:val="10"/>
        <w:kern w:val="0"/>
        <w:sz w:val="22"/>
        <w:szCs w:val="22"/>
      </w:rPr>
      <w:t>10</w:t>
    </w:r>
    <w:r>
      <w:rPr>
        <w:rFonts w:eastAsia="細明體"/>
        <w:spacing w:val="10"/>
        <w:kern w:val="0"/>
        <w:sz w:val="22"/>
        <w:szCs w:val="22"/>
      </w:rPr>
      <w:t>5</w:t>
    </w:r>
    <w:r w:rsidRPr="00C5257E">
      <w:rPr>
        <w:rFonts w:eastAsia="細明體" w:hint="eastAsia"/>
        <w:spacing w:val="10"/>
        <w:kern w:val="0"/>
        <w:sz w:val="22"/>
        <w:szCs w:val="22"/>
      </w:rPr>
      <w:t>年指考</w:t>
    </w:r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>第</w:t>
    </w:r>
    <w:r w:rsidRPr="00C5257E">
      <w:rPr>
        <w:rFonts w:eastAsia="細明體" w:hint="eastAsia"/>
        <w:kern w:val="0"/>
        <w:sz w:val="22"/>
        <w:szCs w:val="22"/>
      </w:rPr>
      <w:tab/>
    </w:r>
    <w:r w:rsidRPr="00C5257E">
      <w:rPr>
        <w:rFonts w:eastAsia="細明體"/>
        <w:kern w:val="0"/>
        <w:sz w:val="22"/>
        <w:szCs w:val="22"/>
      </w:rPr>
      <w:fldChar w:fldCharType="begin"/>
    </w:r>
    <w:r w:rsidRPr="00C5257E">
      <w:rPr>
        <w:rFonts w:eastAsia="細明體"/>
        <w:kern w:val="0"/>
        <w:sz w:val="22"/>
        <w:szCs w:val="22"/>
      </w:rPr>
      <w:instrText>PAGE</w:instrText>
    </w:r>
    <w:r w:rsidRPr="00C5257E">
      <w:rPr>
        <w:rFonts w:eastAsia="細明體"/>
        <w:kern w:val="0"/>
        <w:sz w:val="22"/>
        <w:szCs w:val="22"/>
      </w:rPr>
      <w:fldChar w:fldCharType="separate"/>
    </w:r>
    <w:r w:rsidR="003563FA">
      <w:rPr>
        <w:rFonts w:eastAsia="細明體"/>
        <w:noProof/>
        <w:kern w:val="0"/>
        <w:sz w:val="22"/>
        <w:szCs w:val="22"/>
      </w:rPr>
      <w:t>6</w:t>
    </w:r>
    <w:r w:rsidRPr="00C5257E">
      <w:rPr>
        <w:rFonts w:eastAsia="細明體"/>
        <w:kern w:val="0"/>
        <w:sz w:val="22"/>
        <w:szCs w:val="22"/>
      </w:rPr>
      <w:fldChar w:fldCharType="end"/>
    </w:r>
    <w:r w:rsidRPr="00C5257E">
      <w:rPr>
        <w:rFonts w:eastAsia="細明體" w:hint="eastAsia"/>
        <w:kern w:val="0"/>
        <w:sz w:val="22"/>
        <w:szCs w:val="22"/>
      </w:rPr>
      <w:t xml:space="preserve"> </w:t>
    </w:r>
    <w:r w:rsidRPr="00C5257E">
      <w:rPr>
        <w:rFonts w:eastAsia="細明體" w:hint="eastAsia"/>
        <w:kern w:val="0"/>
        <w:sz w:val="22"/>
        <w:szCs w:val="22"/>
      </w:rPr>
      <w:t>頁</w:t>
    </w:r>
  </w:p>
  <w:p w:rsidR="001F2262" w:rsidRPr="00C5257E" w:rsidRDefault="001F2262" w:rsidP="00032416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sz w:val="22"/>
        <w:szCs w:val="22"/>
      </w:rPr>
    </w:pPr>
    <w:r w:rsidRPr="00C5257E">
      <w:rPr>
        <w:rFonts w:eastAsia="細明體" w:hint="eastAsia"/>
        <w:kern w:val="0"/>
        <w:sz w:val="22"/>
        <w:szCs w:val="22"/>
      </w:rPr>
      <w:t>公民與社會</w:t>
    </w:r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>共</w:t>
    </w:r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 xml:space="preserve">7 </w:t>
    </w:r>
    <w:r w:rsidRPr="00C5257E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2" w:rsidRPr="00C5257E" w:rsidRDefault="001F2262" w:rsidP="00271178">
    <w:pPr>
      <w:pStyle w:val="a7"/>
      <w:widowControl/>
      <w:tabs>
        <w:tab w:val="clear" w:pos="4153"/>
        <w:tab w:val="clear" w:pos="8306"/>
        <w:tab w:val="right" w:pos="720"/>
        <w:tab w:val="right" w:pos="9384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C5257E">
      <w:rPr>
        <w:rFonts w:hint="eastAsia"/>
        <w:sz w:val="22"/>
        <w:szCs w:val="22"/>
      </w:rPr>
      <w:t>第</w:t>
    </w:r>
    <w:r w:rsidRPr="00C5257E">
      <w:rPr>
        <w:sz w:val="22"/>
        <w:szCs w:val="22"/>
      </w:rPr>
      <w:tab/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3563FA">
      <w:rPr>
        <w:noProof/>
        <w:sz w:val="22"/>
        <w:szCs w:val="22"/>
      </w:rPr>
      <w:t>7</w:t>
    </w:r>
    <w:r w:rsidRPr="00C5257E">
      <w:rPr>
        <w:sz w:val="22"/>
        <w:szCs w:val="22"/>
      </w:rPr>
      <w:fldChar w:fldCharType="end"/>
    </w:r>
    <w:r w:rsidRPr="00C5257E">
      <w:rPr>
        <w:rFonts w:hint="eastAsia"/>
        <w:spacing w:val="-10"/>
        <w:sz w:val="22"/>
        <w:szCs w:val="22"/>
      </w:rPr>
      <w:t xml:space="preserve"> </w:t>
    </w:r>
    <w:r w:rsidRPr="00C5257E">
      <w:rPr>
        <w:rFonts w:hint="eastAsia"/>
        <w:sz w:val="22"/>
        <w:szCs w:val="22"/>
      </w:rPr>
      <w:t>頁</w:t>
    </w:r>
    <w:r w:rsidRPr="00C5257E">
      <w:rPr>
        <w:sz w:val="22"/>
        <w:szCs w:val="22"/>
      </w:rPr>
      <w:tab/>
    </w:r>
    <w:r w:rsidRPr="00C5257E">
      <w:rPr>
        <w:rFonts w:hint="eastAsia"/>
        <w:spacing w:val="10"/>
        <w:sz w:val="22"/>
        <w:szCs w:val="22"/>
      </w:rPr>
      <w:t>10</w:t>
    </w:r>
    <w:r>
      <w:rPr>
        <w:spacing w:val="10"/>
        <w:sz w:val="22"/>
        <w:szCs w:val="22"/>
      </w:rPr>
      <w:t>5</w:t>
    </w:r>
    <w:r w:rsidRPr="00C5257E">
      <w:rPr>
        <w:rFonts w:hint="eastAsia"/>
        <w:spacing w:val="10"/>
        <w:sz w:val="22"/>
        <w:szCs w:val="22"/>
      </w:rPr>
      <w:t>年指考</w:t>
    </w:r>
  </w:p>
  <w:p w:rsidR="001F2262" w:rsidRPr="00C5257E" w:rsidRDefault="001F2262" w:rsidP="00271178">
    <w:pPr>
      <w:pStyle w:val="a7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C5257E">
      <w:rPr>
        <w:rFonts w:hint="eastAsia"/>
        <w:sz w:val="22"/>
        <w:szCs w:val="22"/>
      </w:rPr>
      <w:t>共</w:t>
    </w:r>
    <w:r w:rsidRPr="00C5257E">
      <w:rPr>
        <w:sz w:val="22"/>
        <w:szCs w:val="22"/>
      </w:rPr>
      <w:tab/>
    </w:r>
    <w:r w:rsidRPr="00C5257E">
      <w:rPr>
        <w:rFonts w:hint="eastAsia"/>
        <w:sz w:val="22"/>
        <w:szCs w:val="22"/>
      </w:rPr>
      <w:t>7</w:t>
    </w:r>
    <w:r w:rsidRPr="00C5257E">
      <w:rPr>
        <w:rFonts w:hint="eastAsia"/>
        <w:spacing w:val="-10"/>
        <w:sz w:val="22"/>
        <w:szCs w:val="22"/>
      </w:rPr>
      <w:t xml:space="preserve"> </w:t>
    </w:r>
    <w:r w:rsidRPr="00C5257E">
      <w:rPr>
        <w:rFonts w:hint="eastAsia"/>
        <w:sz w:val="22"/>
        <w:szCs w:val="22"/>
      </w:rPr>
      <w:t>頁</w:t>
    </w:r>
    <w:r w:rsidRPr="00C5257E">
      <w:rPr>
        <w:rFonts w:hint="eastAsia"/>
        <w:sz w:val="22"/>
        <w:szCs w:val="22"/>
      </w:rPr>
      <w:tab/>
    </w:r>
    <w:r w:rsidRPr="00C5257E">
      <w:rPr>
        <w:rFonts w:hint="eastAsia"/>
        <w:sz w:val="22"/>
        <w:szCs w:val="22"/>
      </w:rPr>
      <w:t>公民與社會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621AC8"/>
    <w:multiLevelType w:val="hybridMultilevel"/>
    <w:tmpl w:val="74322A98"/>
    <w:lvl w:ilvl="0" w:tplc="F2EAA334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6E28BF"/>
    <w:multiLevelType w:val="hybridMultilevel"/>
    <w:tmpl w:val="01940582"/>
    <w:lvl w:ilvl="0" w:tplc="4A087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E2136E"/>
    <w:multiLevelType w:val="multilevel"/>
    <w:tmpl w:val="47DA01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9C5F5D"/>
    <w:multiLevelType w:val="hybridMultilevel"/>
    <w:tmpl w:val="92ECDB2E"/>
    <w:lvl w:ilvl="0" w:tplc="21F88EA6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841E3C"/>
    <w:multiLevelType w:val="hybridMultilevel"/>
    <w:tmpl w:val="8E1665FE"/>
    <w:lvl w:ilvl="0" w:tplc="3E84C46A">
      <w:start w:val="1"/>
      <w:numFmt w:val="upperLetter"/>
      <w:lvlText w:val="（%1）"/>
      <w:lvlJc w:val="left"/>
      <w:pPr>
        <w:tabs>
          <w:tab w:val="num" w:pos="1620"/>
        </w:tabs>
        <w:ind w:left="1620" w:hanging="720"/>
      </w:pPr>
      <w:rPr>
        <w:rFonts w:ascii="新細明體" w:eastAsia="新細明體" w:hAnsi="新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5" w15:restartNumberingAfterBreak="0">
    <w:nsid w:val="65C334E6"/>
    <w:multiLevelType w:val="multilevel"/>
    <w:tmpl w:val="2B8ABA96"/>
    <w:lvl w:ilvl="0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4E5CA4"/>
    <w:multiLevelType w:val="hybridMultilevel"/>
    <w:tmpl w:val="450E9EE4"/>
    <w:lvl w:ilvl="0" w:tplc="23A02B0E">
      <w:start w:val="3"/>
      <w:numFmt w:val="bullet"/>
      <w:lvlText w:val="□"/>
      <w:lvlJc w:val="left"/>
      <w:pPr>
        <w:tabs>
          <w:tab w:val="num" w:pos="1802"/>
        </w:tabs>
        <w:ind w:left="1802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17" w15:restartNumberingAfterBreak="0">
    <w:nsid w:val="768D455D"/>
    <w:multiLevelType w:val="multilevel"/>
    <w:tmpl w:val="7236E65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0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6"/>
    <w:rsid w:val="00001FF7"/>
    <w:rsid w:val="00002615"/>
    <w:rsid w:val="000051A9"/>
    <w:rsid w:val="00006219"/>
    <w:rsid w:val="00007617"/>
    <w:rsid w:val="00010F28"/>
    <w:rsid w:val="00012C6B"/>
    <w:rsid w:val="00012FCF"/>
    <w:rsid w:val="000135F1"/>
    <w:rsid w:val="000168A7"/>
    <w:rsid w:val="0002093F"/>
    <w:rsid w:val="000223E3"/>
    <w:rsid w:val="00022886"/>
    <w:rsid w:val="00022C76"/>
    <w:rsid w:val="00025819"/>
    <w:rsid w:val="00025B70"/>
    <w:rsid w:val="00027E67"/>
    <w:rsid w:val="00032416"/>
    <w:rsid w:val="000434ED"/>
    <w:rsid w:val="00044499"/>
    <w:rsid w:val="00044568"/>
    <w:rsid w:val="000507EA"/>
    <w:rsid w:val="00050CC7"/>
    <w:rsid w:val="00063C71"/>
    <w:rsid w:val="00064179"/>
    <w:rsid w:val="00070656"/>
    <w:rsid w:val="00070704"/>
    <w:rsid w:val="00070B26"/>
    <w:rsid w:val="00071836"/>
    <w:rsid w:val="00072565"/>
    <w:rsid w:val="00074686"/>
    <w:rsid w:val="000757EF"/>
    <w:rsid w:val="00075F68"/>
    <w:rsid w:val="000778FB"/>
    <w:rsid w:val="00082CE1"/>
    <w:rsid w:val="00086A3B"/>
    <w:rsid w:val="0009328A"/>
    <w:rsid w:val="000932F5"/>
    <w:rsid w:val="000961DA"/>
    <w:rsid w:val="000966F7"/>
    <w:rsid w:val="00096A83"/>
    <w:rsid w:val="000A0E0E"/>
    <w:rsid w:val="000A236C"/>
    <w:rsid w:val="000A456C"/>
    <w:rsid w:val="000A7F2B"/>
    <w:rsid w:val="000B272F"/>
    <w:rsid w:val="000B45F9"/>
    <w:rsid w:val="000B5571"/>
    <w:rsid w:val="000C2FD7"/>
    <w:rsid w:val="000D0B70"/>
    <w:rsid w:val="000D16E8"/>
    <w:rsid w:val="000D741A"/>
    <w:rsid w:val="000D75C2"/>
    <w:rsid w:val="000E0120"/>
    <w:rsid w:val="000E1F1C"/>
    <w:rsid w:val="000E2463"/>
    <w:rsid w:val="000E4EF0"/>
    <w:rsid w:val="000E4FB4"/>
    <w:rsid w:val="000E6DB1"/>
    <w:rsid w:val="000F2527"/>
    <w:rsid w:val="000F346B"/>
    <w:rsid w:val="000F43F2"/>
    <w:rsid w:val="000F79B4"/>
    <w:rsid w:val="00103725"/>
    <w:rsid w:val="00112DF5"/>
    <w:rsid w:val="00115996"/>
    <w:rsid w:val="0011696A"/>
    <w:rsid w:val="00121D22"/>
    <w:rsid w:val="00127CDE"/>
    <w:rsid w:val="001377C0"/>
    <w:rsid w:val="001401FB"/>
    <w:rsid w:val="0014119F"/>
    <w:rsid w:val="001419B5"/>
    <w:rsid w:val="00141F6C"/>
    <w:rsid w:val="00145C69"/>
    <w:rsid w:val="00155BFC"/>
    <w:rsid w:val="0016001D"/>
    <w:rsid w:val="00162760"/>
    <w:rsid w:val="00163279"/>
    <w:rsid w:val="001642EA"/>
    <w:rsid w:val="0017262C"/>
    <w:rsid w:val="0017333F"/>
    <w:rsid w:val="00174ADE"/>
    <w:rsid w:val="001750E7"/>
    <w:rsid w:val="00175212"/>
    <w:rsid w:val="001758E0"/>
    <w:rsid w:val="00176C73"/>
    <w:rsid w:val="00177777"/>
    <w:rsid w:val="00180FC0"/>
    <w:rsid w:val="0018274D"/>
    <w:rsid w:val="001828F6"/>
    <w:rsid w:val="00183938"/>
    <w:rsid w:val="0018518A"/>
    <w:rsid w:val="00185CE8"/>
    <w:rsid w:val="00192848"/>
    <w:rsid w:val="0019426C"/>
    <w:rsid w:val="0019722E"/>
    <w:rsid w:val="001A0A14"/>
    <w:rsid w:val="001A3BF0"/>
    <w:rsid w:val="001A5570"/>
    <w:rsid w:val="001A6A0C"/>
    <w:rsid w:val="001B1A38"/>
    <w:rsid w:val="001B5647"/>
    <w:rsid w:val="001C0747"/>
    <w:rsid w:val="001C08A2"/>
    <w:rsid w:val="001C218E"/>
    <w:rsid w:val="001D0AC1"/>
    <w:rsid w:val="001D16BA"/>
    <w:rsid w:val="001D24B3"/>
    <w:rsid w:val="001D4E6D"/>
    <w:rsid w:val="001D59ED"/>
    <w:rsid w:val="001E0577"/>
    <w:rsid w:val="001E203C"/>
    <w:rsid w:val="001E3C7E"/>
    <w:rsid w:val="001E622D"/>
    <w:rsid w:val="001F2262"/>
    <w:rsid w:val="001F6D7B"/>
    <w:rsid w:val="001F77D7"/>
    <w:rsid w:val="002005C8"/>
    <w:rsid w:val="0020127D"/>
    <w:rsid w:val="00202D58"/>
    <w:rsid w:val="00204C0A"/>
    <w:rsid w:val="00205312"/>
    <w:rsid w:val="00205D41"/>
    <w:rsid w:val="00206E1E"/>
    <w:rsid w:val="00210626"/>
    <w:rsid w:val="002121FC"/>
    <w:rsid w:val="00217EA8"/>
    <w:rsid w:val="0022109D"/>
    <w:rsid w:val="00221A1E"/>
    <w:rsid w:val="0022420D"/>
    <w:rsid w:val="0022600C"/>
    <w:rsid w:val="0022651D"/>
    <w:rsid w:val="00230790"/>
    <w:rsid w:val="00233B54"/>
    <w:rsid w:val="00233CB0"/>
    <w:rsid w:val="0023502B"/>
    <w:rsid w:val="00235DDF"/>
    <w:rsid w:val="002410B4"/>
    <w:rsid w:val="0024262A"/>
    <w:rsid w:val="00242A28"/>
    <w:rsid w:val="00243BA1"/>
    <w:rsid w:val="00245530"/>
    <w:rsid w:val="002467C9"/>
    <w:rsid w:val="0024730F"/>
    <w:rsid w:val="00253661"/>
    <w:rsid w:val="0026171D"/>
    <w:rsid w:val="002674A0"/>
    <w:rsid w:val="00267742"/>
    <w:rsid w:val="00271178"/>
    <w:rsid w:val="00272E55"/>
    <w:rsid w:val="00283DC2"/>
    <w:rsid w:val="00284638"/>
    <w:rsid w:val="00292AE5"/>
    <w:rsid w:val="002952AF"/>
    <w:rsid w:val="00297CAF"/>
    <w:rsid w:val="002A2B19"/>
    <w:rsid w:val="002A3903"/>
    <w:rsid w:val="002A46B2"/>
    <w:rsid w:val="002A4FEC"/>
    <w:rsid w:val="002B1444"/>
    <w:rsid w:val="002B4245"/>
    <w:rsid w:val="002B6B00"/>
    <w:rsid w:val="002C3329"/>
    <w:rsid w:val="002C36B6"/>
    <w:rsid w:val="002C5089"/>
    <w:rsid w:val="002C50B5"/>
    <w:rsid w:val="002D08F7"/>
    <w:rsid w:val="002D1FA4"/>
    <w:rsid w:val="002D7621"/>
    <w:rsid w:val="002E0C06"/>
    <w:rsid w:val="002E28BF"/>
    <w:rsid w:val="002E430D"/>
    <w:rsid w:val="002F24CF"/>
    <w:rsid w:val="0030007A"/>
    <w:rsid w:val="00300E7D"/>
    <w:rsid w:val="00301DFB"/>
    <w:rsid w:val="00303C4B"/>
    <w:rsid w:val="003047B8"/>
    <w:rsid w:val="003066DA"/>
    <w:rsid w:val="00322AE9"/>
    <w:rsid w:val="00322F02"/>
    <w:rsid w:val="0032617C"/>
    <w:rsid w:val="003277AF"/>
    <w:rsid w:val="00331AFE"/>
    <w:rsid w:val="00331EA2"/>
    <w:rsid w:val="00335ADB"/>
    <w:rsid w:val="00340115"/>
    <w:rsid w:val="0034062C"/>
    <w:rsid w:val="003470E9"/>
    <w:rsid w:val="00350DFD"/>
    <w:rsid w:val="003532FA"/>
    <w:rsid w:val="0035419C"/>
    <w:rsid w:val="003547EF"/>
    <w:rsid w:val="00354829"/>
    <w:rsid w:val="00355FBC"/>
    <w:rsid w:val="00356205"/>
    <w:rsid w:val="003563FA"/>
    <w:rsid w:val="00360C67"/>
    <w:rsid w:val="00362565"/>
    <w:rsid w:val="00363559"/>
    <w:rsid w:val="00363B60"/>
    <w:rsid w:val="00364623"/>
    <w:rsid w:val="00366C65"/>
    <w:rsid w:val="00373A18"/>
    <w:rsid w:val="00373FDA"/>
    <w:rsid w:val="003749D2"/>
    <w:rsid w:val="0037785A"/>
    <w:rsid w:val="0038216D"/>
    <w:rsid w:val="003833C4"/>
    <w:rsid w:val="00385613"/>
    <w:rsid w:val="003874CB"/>
    <w:rsid w:val="00387C8F"/>
    <w:rsid w:val="00392613"/>
    <w:rsid w:val="003A4458"/>
    <w:rsid w:val="003A49AA"/>
    <w:rsid w:val="003A4AD0"/>
    <w:rsid w:val="003A55A7"/>
    <w:rsid w:val="003B09F0"/>
    <w:rsid w:val="003B146A"/>
    <w:rsid w:val="003B3100"/>
    <w:rsid w:val="003B42F0"/>
    <w:rsid w:val="003B4350"/>
    <w:rsid w:val="003B47ED"/>
    <w:rsid w:val="003B73D2"/>
    <w:rsid w:val="003C1749"/>
    <w:rsid w:val="003C3882"/>
    <w:rsid w:val="003C7CAF"/>
    <w:rsid w:val="003C7E0B"/>
    <w:rsid w:val="003D03B5"/>
    <w:rsid w:val="003D17C6"/>
    <w:rsid w:val="003D56E3"/>
    <w:rsid w:val="003E1670"/>
    <w:rsid w:val="003F0FC8"/>
    <w:rsid w:val="003F1549"/>
    <w:rsid w:val="003F31E9"/>
    <w:rsid w:val="003F3D6D"/>
    <w:rsid w:val="003F5DD6"/>
    <w:rsid w:val="00400329"/>
    <w:rsid w:val="0040779B"/>
    <w:rsid w:val="0041045C"/>
    <w:rsid w:val="00411991"/>
    <w:rsid w:val="004141DE"/>
    <w:rsid w:val="00414F73"/>
    <w:rsid w:val="004172A2"/>
    <w:rsid w:val="0041784E"/>
    <w:rsid w:val="00417BB2"/>
    <w:rsid w:val="00421413"/>
    <w:rsid w:val="00423310"/>
    <w:rsid w:val="00430A23"/>
    <w:rsid w:val="00430A9C"/>
    <w:rsid w:val="00432C9C"/>
    <w:rsid w:val="00434374"/>
    <w:rsid w:val="00434CCB"/>
    <w:rsid w:val="0043658D"/>
    <w:rsid w:val="00436CC7"/>
    <w:rsid w:val="00441588"/>
    <w:rsid w:val="0044168D"/>
    <w:rsid w:val="004429E3"/>
    <w:rsid w:val="00445245"/>
    <w:rsid w:val="00453B23"/>
    <w:rsid w:val="00455213"/>
    <w:rsid w:val="00466132"/>
    <w:rsid w:val="004707DC"/>
    <w:rsid w:val="00472D7C"/>
    <w:rsid w:val="0048174B"/>
    <w:rsid w:val="00483566"/>
    <w:rsid w:val="004860CB"/>
    <w:rsid w:val="0049013B"/>
    <w:rsid w:val="004904CB"/>
    <w:rsid w:val="00495C05"/>
    <w:rsid w:val="004A390C"/>
    <w:rsid w:val="004A5799"/>
    <w:rsid w:val="004A7D62"/>
    <w:rsid w:val="004B0FD7"/>
    <w:rsid w:val="004B7BB0"/>
    <w:rsid w:val="004C661A"/>
    <w:rsid w:val="004C7B64"/>
    <w:rsid w:val="004D4578"/>
    <w:rsid w:val="004D4AA0"/>
    <w:rsid w:val="004D70F2"/>
    <w:rsid w:val="004E15EF"/>
    <w:rsid w:val="004E1B48"/>
    <w:rsid w:val="004E4B5C"/>
    <w:rsid w:val="004E61F6"/>
    <w:rsid w:val="004E7B1A"/>
    <w:rsid w:val="004F0620"/>
    <w:rsid w:val="004F1113"/>
    <w:rsid w:val="004F4A57"/>
    <w:rsid w:val="004F5491"/>
    <w:rsid w:val="004F746C"/>
    <w:rsid w:val="00505C34"/>
    <w:rsid w:val="0051046A"/>
    <w:rsid w:val="00510941"/>
    <w:rsid w:val="00514088"/>
    <w:rsid w:val="005151EC"/>
    <w:rsid w:val="00521CE9"/>
    <w:rsid w:val="0052203C"/>
    <w:rsid w:val="00524D68"/>
    <w:rsid w:val="005259CD"/>
    <w:rsid w:val="00525B52"/>
    <w:rsid w:val="00527A4D"/>
    <w:rsid w:val="005313C5"/>
    <w:rsid w:val="00531D55"/>
    <w:rsid w:val="00537728"/>
    <w:rsid w:val="00544723"/>
    <w:rsid w:val="0054516A"/>
    <w:rsid w:val="005457FF"/>
    <w:rsid w:val="00553A81"/>
    <w:rsid w:val="00553F12"/>
    <w:rsid w:val="00555C44"/>
    <w:rsid w:val="0055756E"/>
    <w:rsid w:val="005611AE"/>
    <w:rsid w:val="005669CA"/>
    <w:rsid w:val="00566B80"/>
    <w:rsid w:val="0056776C"/>
    <w:rsid w:val="005723F8"/>
    <w:rsid w:val="00576830"/>
    <w:rsid w:val="005803D8"/>
    <w:rsid w:val="005823FC"/>
    <w:rsid w:val="00584002"/>
    <w:rsid w:val="0059114C"/>
    <w:rsid w:val="00593D8B"/>
    <w:rsid w:val="00593E80"/>
    <w:rsid w:val="00597BFC"/>
    <w:rsid w:val="005A60BD"/>
    <w:rsid w:val="005B09C6"/>
    <w:rsid w:val="005B4EF6"/>
    <w:rsid w:val="005B52D6"/>
    <w:rsid w:val="005B7FE1"/>
    <w:rsid w:val="005C571B"/>
    <w:rsid w:val="005C629F"/>
    <w:rsid w:val="005C6866"/>
    <w:rsid w:val="005C7337"/>
    <w:rsid w:val="005C7772"/>
    <w:rsid w:val="005D72D6"/>
    <w:rsid w:val="005E1F9D"/>
    <w:rsid w:val="005F19E9"/>
    <w:rsid w:val="005F4A5D"/>
    <w:rsid w:val="00605762"/>
    <w:rsid w:val="006072DF"/>
    <w:rsid w:val="00613A72"/>
    <w:rsid w:val="006148B5"/>
    <w:rsid w:val="00625996"/>
    <w:rsid w:val="00627654"/>
    <w:rsid w:val="00632024"/>
    <w:rsid w:val="0063303E"/>
    <w:rsid w:val="00633F1B"/>
    <w:rsid w:val="006340F9"/>
    <w:rsid w:val="00634391"/>
    <w:rsid w:val="006420B5"/>
    <w:rsid w:val="006422BE"/>
    <w:rsid w:val="006442B7"/>
    <w:rsid w:val="00646B20"/>
    <w:rsid w:val="00647C70"/>
    <w:rsid w:val="0065709A"/>
    <w:rsid w:val="00657907"/>
    <w:rsid w:val="006600DC"/>
    <w:rsid w:val="00662915"/>
    <w:rsid w:val="00670905"/>
    <w:rsid w:val="00671139"/>
    <w:rsid w:val="00671D3F"/>
    <w:rsid w:val="00672616"/>
    <w:rsid w:val="00672781"/>
    <w:rsid w:val="00675498"/>
    <w:rsid w:val="00681FBA"/>
    <w:rsid w:val="00683C4F"/>
    <w:rsid w:val="00684159"/>
    <w:rsid w:val="00692868"/>
    <w:rsid w:val="0069479B"/>
    <w:rsid w:val="00695926"/>
    <w:rsid w:val="006A33ED"/>
    <w:rsid w:val="006A6B02"/>
    <w:rsid w:val="006B157F"/>
    <w:rsid w:val="006B1FDE"/>
    <w:rsid w:val="006B2C55"/>
    <w:rsid w:val="006C3723"/>
    <w:rsid w:val="006D3F39"/>
    <w:rsid w:val="006D43EF"/>
    <w:rsid w:val="006E02EA"/>
    <w:rsid w:val="006E0CE6"/>
    <w:rsid w:val="006E22F3"/>
    <w:rsid w:val="006E51A1"/>
    <w:rsid w:val="006F41C6"/>
    <w:rsid w:val="007108BA"/>
    <w:rsid w:val="00714D4B"/>
    <w:rsid w:val="00715824"/>
    <w:rsid w:val="007177F0"/>
    <w:rsid w:val="00725477"/>
    <w:rsid w:val="0072762E"/>
    <w:rsid w:val="00735402"/>
    <w:rsid w:val="00735544"/>
    <w:rsid w:val="0073667A"/>
    <w:rsid w:val="00736807"/>
    <w:rsid w:val="007368E7"/>
    <w:rsid w:val="00740119"/>
    <w:rsid w:val="0074164B"/>
    <w:rsid w:val="007441DB"/>
    <w:rsid w:val="00744551"/>
    <w:rsid w:val="00745615"/>
    <w:rsid w:val="00745B51"/>
    <w:rsid w:val="00750BDF"/>
    <w:rsid w:val="00752981"/>
    <w:rsid w:val="007560B1"/>
    <w:rsid w:val="00762CAD"/>
    <w:rsid w:val="00766B61"/>
    <w:rsid w:val="007704D9"/>
    <w:rsid w:val="0079050C"/>
    <w:rsid w:val="00793316"/>
    <w:rsid w:val="00793B81"/>
    <w:rsid w:val="00794CE5"/>
    <w:rsid w:val="007A018F"/>
    <w:rsid w:val="007A0BF0"/>
    <w:rsid w:val="007A1624"/>
    <w:rsid w:val="007A16AD"/>
    <w:rsid w:val="007A1D72"/>
    <w:rsid w:val="007A3B2A"/>
    <w:rsid w:val="007A6061"/>
    <w:rsid w:val="007A7AAD"/>
    <w:rsid w:val="007A7FE5"/>
    <w:rsid w:val="007B68D8"/>
    <w:rsid w:val="007C0D71"/>
    <w:rsid w:val="007C14A7"/>
    <w:rsid w:val="007C304C"/>
    <w:rsid w:val="007C3C8A"/>
    <w:rsid w:val="007C3F2E"/>
    <w:rsid w:val="007C426D"/>
    <w:rsid w:val="007C52D8"/>
    <w:rsid w:val="007D02CA"/>
    <w:rsid w:val="007D1C18"/>
    <w:rsid w:val="007D4A00"/>
    <w:rsid w:val="007D4C32"/>
    <w:rsid w:val="007D769D"/>
    <w:rsid w:val="007E523A"/>
    <w:rsid w:val="007F1B7D"/>
    <w:rsid w:val="007F2049"/>
    <w:rsid w:val="007F23D2"/>
    <w:rsid w:val="007F4C0B"/>
    <w:rsid w:val="00802ED6"/>
    <w:rsid w:val="008051BC"/>
    <w:rsid w:val="00807CDC"/>
    <w:rsid w:val="00810477"/>
    <w:rsid w:val="00811AF7"/>
    <w:rsid w:val="0081322E"/>
    <w:rsid w:val="00815521"/>
    <w:rsid w:val="00822211"/>
    <w:rsid w:val="00823C84"/>
    <w:rsid w:val="00824F20"/>
    <w:rsid w:val="00826429"/>
    <w:rsid w:val="00827C61"/>
    <w:rsid w:val="00832795"/>
    <w:rsid w:val="00833EFF"/>
    <w:rsid w:val="0083588F"/>
    <w:rsid w:val="00837395"/>
    <w:rsid w:val="00842D67"/>
    <w:rsid w:val="00846141"/>
    <w:rsid w:val="008512C6"/>
    <w:rsid w:val="00851CA0"/>
    <w:rsid w:val="00853ADA"/>
    <w:rsid w:val="008553FF"/>
    <w:rsid w:val="008562A6"/>
    <w:rsid w:val="0085679A"/>
    <w:rsid w:val="008648B0"/>
    <w:rsid w:val="00870303"/>
    <w:rsid w:val="008716ED"/>
    <w:rsid w:val="0087203E"/>
    <w:rsid w:val="00875190"/>
    <w:rsid w:val="00880187"/>
    <w:rsid w:val="008819DD"/>
    <w:rsid w:val="00883191"/>
    <w:rsid w:val="00884B80"/>
    <w:rsid w:val="00892146"/>
    <w:rsid w:val="008926C0"/>
    <w:rsid w:val="00893B86"/>
    <w:rsid w:val="00894E23"/>
    <w:rsid w:val="00896A96"/>
    <w:rsid w:val="008A1EB3"/>
    <w:rsid w:val="008A3EE7"/>
    <w:rsid w:val="008A4693"/>
    <w:rsid w:val="008B16F6"/>
    <w:rsid w:val="008B2AF6"/>
    <w:rsid w:val="008B2FAF"/>
    <w:rsid w:val="008B4642"/>
    <w:rsid w:val="008B4F4A"/>
    <w:rsid w:val="008B61CD"/>
    <w:rsid w:val="008B7695"/>
    <w:rsid w:val="008C18CE"/>
    <w:rsid w:val="008C1EF7"/>
    <w:rsid w:val="008C258C"/>
    <w:rsid w:val="008C4453"/>
    <w:rsid w:val="008C5A4B"/>
    <w:rsid w:val="008C6E2C"/>
    <w:rsid w:val="008D14D2"/>
    <w:rsid w:val="008D188E"/>
    <w:rsid w:val="008D2D5D"/>
    <w:rsid w:val="008D3976"/>
    <w:rsid w:val="008D4EA5"/>
    <w:rsid w:val="008D6906"/>
    <w:rsid w:val="008E14C7"/>
    <w:rsid w:val="008E2593"/>
    <w:rsid w:val="008E6C91"/>
    <w:rsid w:val="008E6E88"/>
    <w:rsid w:val="008E7641"/>
    <w:rsid w:val="008F1AB5"/>
    <w:rsid w:val="008F451F"/>
    <w:rsid w:val="008F5EBB"/>
    <w:rsid w:val="0090023A"/>
    <w:rsid w:val="00903CEB"/>
    <w:rsid w:val="00905051"/>
    <w:rsid w:val="0090619D"/>
    <w:rsid w:val="00907107"/>
    <w:rsid w:val="009075DF"/>
    <w:rsid w:val="009122F6"/>
    <w:rsid w:val="009129C2"/>
    <w:rsid w:val="00913DC4"/>
    <w:rsid w:val="009142BC"/>
    <w:rsid w:val="00916493"/>
    <w:rsid w:val="00925E98"/>
    <w:rsid w:val="009263FA"/>
    <w:rsid w:val="0092737A"/>
    <w:rsid w:val="009319EB"/>
    <w:rsid w:val="009336C7"/>
    <w:rsid w:val="00935667"/>
    <w:rsid w:val="009415DD"/>
    <w:rsid w:val="009430F2"/>
    <w:rsid w:val="00944193"/>
    <w:rsid w:val="00946AAF"/>
    <w:rsid w:val="009509F1"/>
    <w:rsid w:val="00954A26"/>
    <w:rsid w:val="00956E08"/>
    <w:rsid w:val="009626AA"/>
    <w:rsid w:val="00965AF1"/>
    <w:rsid w:val="0096645F"/>
    <w:rsid w:val="0096713A"/>
    <w:rsid w:val="00974C0C"/>
    <w:rsid w:val="009770C6"/>
    <w:rsid w:val="0097745C"/>
    <w:rsid w:val="0098106C"/>
    <w:rsid w:val="0098183E"/>
    <w:rsid w:val="00981C75"/>
    <w:rsid w:val="00984CB6"/>
    <w:rsid w:val="00984EF0"/>
    <w:rsid w:val="00984FA8"/>
    <w:rsid w:val="00985925"/>
    <w:rsid w:val="00991351"/>
    <w:rsid w:val="00991FB0"/>
    <w:rsid w:val="00996AF1"/>
    <w:rsid w:val="0099725C"/>
    <w:rsid w:val="009A1C0E"/>
    <w:rsid w:val="009A2BF4"/>
    <w:rsid w:val="009A6734"/>
    <w:rsid w:val="009A6AE9"/>
    <w:rsid w:val="009B23CB"/>
    <w:rsid w:val="009C23FC"/>
    <w:rsid w:val="009C4466"/>
    <w:rsid w:val="009C51E1"/>
    <w:rsid w:val="009C5757"/>
    <w:rsid w:val="009D0B66"/>
    <w:rsid w:val="009D1D41"/>
    <w:rsid w:val="009D2F63"/>
    <w:rsid w:val="009E2130"/>
    <w:rsid w:val="009E2CC2"/>
    <w:rsid w:val="009E6014"/>
    <w:rsid w:val="009E6B1F"/>
    <w:rsid w:val="009F3BB2"/>
    <w:rsid w:val="009F4560"/>
    <w:rsid w:val="009F4F23"/>
    <w:rsid w:val="00A045F8"/>
    <w:rsid w:val="00A10351"/>
    <w:rsid w:val="00A119EB"/>
    <w:rsid w:val="00A121A5"/>
    <w:rsid w:val="00A1224A"/>
    <w:rsid w:val="00A15FF6"/>
    <w:rsid w:val="00A224A5"/>
    <w:rsid w:val="00A239ED"/>
    <w:rsid w:val="00A23C63"/>
    <w:rsid w:val="00A266E1"/>
    <w:rsid w:val="00A26F77"/>
    <w:rsid w:val="00A3101B"/>
    <w:rsid w:val="00A33EE5"/>
    <w:rsid w:val="00A3415D"/>
    <w:rsid w:val="00A422E4"/>
    <w:rsid w:val="00A434A2"/>
    <w:rsid w:val="00A46697"/>
    <w:rsid w:val="00A50DD2"/>
    <w:rsid w:val="00A51EDF"/>
    <w:rsid w:val="00A54578"/>
    <w:rsid w:val="00A604D4"/>
    <w:rsid w:val="00A6259D"/>
    <w:rsid w:val="00A66D0E"/>
    <w:rsid w:val="00A76DAB"/>
    <w:rsid w:val="00A8015E"/>
    <w:rsid w:val="00A862FB"/>
    <w:rsid w:val="00A86C50"/>
    <w:rsid w:val="00A87D76"/>
    <w:rsid w:val="00A917EE"/>
    <w:rsid w:val="00A94D29"/>
    <w:rsid w:val="00A9766D"/>
    <w:rsid w:val="00A97DFC"/>
    <w:rsid w:val="00AA5A6B"/>
    <w:rsid w:val="00AA7BB2"/>
    <w:rsid w:val="00AB38B4"/>
    <w:rsid w:val="00AB6142"/>
    <w:rsid w:val="00AC1C83"/>
    <w:rsid w:val="00AC5025"/>
    <w:rsid w:val="00AD6938"/>
    <w:rsid w:val="00AE0EEC"/>
    <w:rsid w:val="00AE436A"/>
    <w:rsid w:val="00AE5FEF"/>
    <w:rsid w:val="00AF0AAA"/>
    <w:rsid w:val="00AF375D"/>
    <w:rsid w:val="00B018EB"/>
    <w:rsid w:val="00B0203A"/>
    <w:rsid w:val="00B026E5"/>
    <w:rsid w:val="00B02DA1"/>
    <w:rsid w:val="00B04401"/>
    <w:rsid w:val="00B05587"/>
    <w:rsid w:val="00B060F6"/>
    <w:rsid w:val="00B10F8B"/>
    <w:rsid w:val="00B11AB7"/>
    <w:rsid w:val="00B138A0"/>
    <w:rsid w:val="00B1427F"/>
    <w:rsid w:val="00B144E2"/>
    <w:rsid w:val="00B202CA"/>
    <w:rsid w:val="00B21CAE"/>
    <w:rsid w:val="00B2537E"/>
    <w:rsid w:val="00B2572D"/>
    <w:rsid w:val="00B25F6D"/>
    <w:rsid w:val="00B273B5"/>
    <w:rsid w:val="00B27B59"/>
    <w:rsid w:val="00B446C1"/>
    <w:rsid w:val="00B47952"/>
    <w:rsid w:val="00B50786"/>
    <w:rsid w:val="00B537A7"/>
    <w:rsid w:val="00B5441E"/>
    <w:rsid w:val="00B56FB0"/>
    <w:rsid w:val="00B664C4"/>
    <w:rsid w:val="00B71B04"/>
    <w:rsid w:val="00B72C44"/>
    <w:rsid w:val="00B82AB8"/>
    <w:rsid w:val="00B84139"/>
    <w:rsid w:val="00B85C59"/>
    <w:rsid w:val="00B86427"/>
    <w:rsid w:val="00B91280"/>
    <w:rsid w:val="00B9232B"/>
    <w:rsid w:val="00B923B0"/>
    <w:rsid w:val="00B92EFA"/>
    <w:rsid w:val="00B95104"/>
    <w:rsid w:val="00B955B6"/>
    <w:rsid w:val="00B963EF"/>
    <w:rsid w:val="00B9654E"/>
    <w:rsid w:val="00BB316D"/>
    <w:rsid w:val="00BB74D1"/>
    <w:rsid w:val="00BB76FD"/>
    <w:rsid w:val="00BC2F49"/>
    <w:rsid w:val="00BC393D"/>
    <w:rsid w:val="00BC586F"/>
    <w:rsid w:val="00BC6B96"/>
    <w:rsid w:val="00BD3A73"/>
    <w:rsid w:val="00BD42EC"/>
    <w:rsid w:val="00BD5214"/>
    <w:rsid w:val="00BD5647"/>
    <w:rsid w:val="00BE1A99"/>
    <w:rsid w:val="00BE4015"/>
    <w:rsid w:val="00BE4416"/>
    <w:rsid w:val="00BE5075"/>
    <w:rsid w:val="00BE52D0"/>
    <w:rsid w:val="00BE5D9D"/>
    <w:rsid w:val="00BE6090"/>
    <w:rsid w:val="00BE6514"/>
    <w:rsid w:val="00BF0C7E"/>
    <w:rsid w:val="00BF564B"/>
    <w:rsid w:val="00C009F9"/>
    <w:rsid w:val="00C04594"/>
    <w:rsid w:val="00C06A0C"/>
    <w:rsid w:val="00C07412"/>
    <w:rsid w:val="00C10A3F"/>
    <w:rsid w:val="00C11276"/>
    <w:rsid w:val="00C11390"/>
    <w:rsid w:val="00C11B4B"/>
    <w:rsid w:val="00C12B8A"/>
    <w:rsid w:val="00C133F8"/>
    <w:rsid w:val="00C148E3"/>
    <w:rsid w:val="00C231E4"/>
    <w:rsid w:val="00C25BBD"/>
    <w:rsid w:val="00C344AF"/>
    <w:rsid w:val="00C34D65"/>
    <w:rsid w:val="00C35922"/>
    <w:rsid w:val="00C43E4D"/>
    <w:rsid w:val="00C44C98"/>
    <w:rsid w:val="00C50062"/>
    <w:rsid w:val="00C5257E"/>
    <w:rsid w:val="00C53A6B"/>
    <w:rsid w:val="00C57018"/>
    <w:rsid w:val="00C61EA8"/>
    <w:rsid w:val="00C62FD3"/>
    <w:rsid w:val="00C6477C"/>
    <w:rsid w:val="00C65B7C"/>
    <w:rsid w:val="00C67C80"/>
    <w:rsid w:val="00C7023B"/>
    <w:rsid w:val="00C70B35"/>
    <w:rsid w:val="00C72635"/>
    <w:rsid w:val="00C73CDC"/>
    <w:rsid w:val="00C73D61"/>
    <w:rsid w:val="00C7444E"/>
    <w:rsid w:val="00C74AF5"/>
    <w:rsid w:val="00C75420"/>
    <w:rsid w:val="00C7572F"/>
    <w:rsid w:val="00C760A4"/>
    <w:rsid w:val="00C77061"/>
    <w:rsid w:val="00C822CC"/>
    <w:rsid w:val="00C823BE"/>
    <w:rsid w:val="00C83D0D"/>
    <w:rsid w:val="00C84A5A"/>
    <w:rsid w:val="00C850B0"/>
    <w:rsid w:val="00C8530D"/>
    <w:rsid w:val="00C86F5E"/>
    <w:rsid w:val="00C91B7D"/>
    <w:rsid w:val="00C93645"/>
    <w:rsid w:val="00C94101"/>
    <w:rsid w:val="00C94F76"/>
    <w:rsid w:val="00C94FEC"/>
    <w:rsid w:val="00C96EA8"/>
    <w:rsid w:val="00CA01D8"/>
    <w:rsid w:val="00CA042D"/>
    <w:rsid w:val="00CA1237"/>
    <w:rsid w:val="00CA249B"/>
    <w:rsid w:val="00CA2D15"/>
    <w:rsid w:val="00CA3BB2"/>
    <w:rsid w:val="00CA675F"/>
    <w:rsid w:val="00CB5236"/>
    <w:rsid w:val="00CC0CB3"/>
    <w:rsid w:val="00CC4C8E"/>
    <w:rsid w:val="00CC7DCC"/>
    <w:rsid w:val="00CD1FDE"/>
    <w:rsid w:val="00CD3689"/>
    <w:rsid w:val="00CD5A6C"/>
    <w:rsid w:val="00CD6CBA"/>
    <w:rsid w:val="00CD7993"/>
    <w:rsid w:val="00CD7D9F"/>
    <w:rsid w:val="00CE136A"/>
    <w:rsid w:val="00CE163E"/>
    <w:rsid w:val="00CE636E"/>
    <w:rsid w:val="00CE6A9D"/>
    <w:rsid w:val="00CF6FE2"/>
    <w:rsid w:val="00CF72ED"/>
    <w:rsid w:val="00D03537"/>
    <w:rsid w:val="00D0552D"/>
    <w:rsid w:val="00D0675A"/>
    <w:rsid w:val="00D07BC0"/>
    <w:rsid w:val="00D101E0"/>
    <w:rsid w:val="00D1283E"/>
    <w:rsid w:val="00D1511B"/>
    <w:rsid w:val="00D173E9"/>
    <w:rsid w:val="00D178E6"/>
    <w:rsid w:val="00D33918"/>
    <w:rsid w:val="00D34190"/>
    <w:rsid w:val="00D4445E"/>
    <w:rsid w:val="00D509F5"/>
    <w:rsid w:val="00D52AC0"/>
    <w:rsid w:val="00D53614"/>
    <w:rsid w:val="00D54346"/>
    <w:rsid w:val="00D57ADF"/>
    <w:rsid w:val="00D6061E"/>
    <w:rsid w:val="00D60909"/>
    <w:rsid w:val="00D67C36"/>
    <w:rsid w:val="00D73861"/>
    <w:rsid w:val="00D77C3B"/>
    <w:rsid w:val="00D95211"/>
    <w:rsid w:val="00DA097A"/>
    <w:rsid w:val="00DA144D"/>
    <w:rsid w:val="00DA46D5"/>
    <w:rsid w:val="00DA519F"/>
    <w:rsid w:val="00DA586C"/>
    <w:rsid w:val="00DB314D"/>
    <w:rsid w:val="00DB5F4E"/>
    <w:rsid w:val="00DC64D1"/>
    <w:rsid w:val="00DD1C45"/>
    <w:rsid w:val="00DD44CC"/>
    <w:rsid w:val="00DD5736"/>
    <w:rsid w:val="00DD5F31"/>
    <w:rsid w:val="00DE1D7E"/>
    <w:rsid w:val="00DE6157"/>
    <w:rsid w:val="00DE7567"/>
    <w:rsid w:val="00DF777F"/>
    <w:rsid w:val="00DF7924"/>
    <w:rsid w:val="00E00A57"/>
    <w:rsid w:val="00E04336"/>
    <w:rsid w:val="00E06CDF"/>
    <w:rsid w:val="00E10F1B"/>
    <w:rsid w:val="00E142D7"/>
    <w:rsid w:val="00E21191"/>
    <w:rsid w:val="00E2237A"/>
    <w:rsid w:val="00E224A5"/>
    <w:rsid w:val="00E24903"/>
    <w:rsid w:val="00E2579A"/>
    <w:rsid w:val="00E25A28"/>
    <w:rsid w:val="00E2743C"/>
    <w:rsid w:val="00E30561"/>
    <w:rsid w:val="00E3172A"/>
    <w:rsid w:val="00E3555D"/>
    <w:rsid w:val="00E40058"/>
    <w:rsid w:val="00E4009E"/>
    <w:rsid w:val="00E4280B"/>
    <w:rsid w:val="00E43E5F"/>
    <w:rsid w:val="00E5409F"/>
    <w:rsid w:val="00E6199D"/>
    <w:rsid w:val="00E6407E"/>
    <w:rsid w:val="00E672E6"/>
    <w:rsid w:val="00E67427"/>
    <w:rsid w:val="00E77E80"/>
    <w:rsid w:val="00E80FA4"/>
    <w:rsid w:val="00E824F5"/>
    <w:rsid w:val="00E8525E"/>
    <w:rsid w:val="00E86499"/>
    <w:rsid w:val="00E87865"/>
    <w:rsid w:val="00E97F76"/>
    <w:rsid w:val="00EA13A5"/>
    <w:rsid w:val="00EA222A"/>
    <w:rsid w:val="00EA2BF8"/>
    <w:rsid w:val="00EA403D"/>
    <w:rsid w:val="00EA5F5A"/>
    <w:rsid w:val="00EA773F"/>
    <w:rsid w:val="00EB19A5"/>
    <w:rsid w:val="00EB2C71"/>
    <w:rsid w:val="00EB3041"/>
    <w:rsid w:val="00EB4F45"/>
    <w:rsid w:val="00EB5726"/>
    <w:rsid w:val="00EB5DCD"/>
    <w:rsid w:val="00EB6DE7"/>
    <w:rsid w:val="00EC2382"/>
    <w:rsid w:val="00EC2407"/>
    <w:rsid w:val="00EC2DFD"/>
    <w:rsid w:val="00EC3483"/>
    <w:rsid w:val="00EC397F"/>
    <w:rsid w:val="00ED4E61"/>
    <w:rsid w:val="00ED5250"/>
    <w:rsid w:val="00ED617A"/>
    <w:rsid w:val="00ED79E0"/>
    <w:rsid w:val="00ED7F96"/>
    <w:rsid w:val="00EE1ADA"/>
    <w:rsid w:val="00EE6AE0"/>
    <w:rsid w:val="00EE7B99"/>
    <w:rsid w:val="00EF09D9"/>
    <w:rsid w:val="00F0179F"/>
    <w:rsid w:val="00F02C16"/>
    <w:rsid w:val="00F0489B"/>
    <w:rsid w:val="00F11ED1"/>
    <w:rsid w:val="00F1726D"/>
    <w:rsid w:val="00F20B52"/>
    <w:rsid w:val="00F22D48"/>
    <w:rsid w:val="00F26105"/>
    <w:rsid w:val="00F266E1"/>
    <w:rsid w:val="00F31589"/>
    <w:rsid w:val="00F3512E"/>
    <w:rsid w:val="00F40838"/>
    <w:rsid w:val="00F44F7F"/>
    <w:rsid w:val="00F47ED2"/>
    <w:rsid w:val="00F60FD4"/>
    <w:rsid w:val="00F6140B"/>
    <w:rsid w:val="00F67BAC"/>
    <w:rsid w:val="00F746B5"/>
    <w:rsid w:val="00F75551"/>
    <w:rsid w:val="00F80A28"/>
    <w:rsid w:val="00F85D85"/>
    <w:rsid w:val="00F90493"/>
    <w:rsid w:val="00F91089"/>
    <w:rsid w:val="00F93FD8"/>
    <w:rsid w:val="00F94092"/>
    <w:rsid w:val="00F955CB"/>
    <w:rsid w:val="00F961E2"/>
    <w:rsid w:val="00F96692"/>
    <w:rsid w:val="00F96A8C"/>
    <w:rsid w:val="00F97927"/>
    <w:rsid w:val="00FA18C2"/>
    <w:rsid w:val="00FA38D9"/>
    <w:rsid w:val="00FB62FB"/>
    <w:rsid w:val="00FB6754"/>
    <w:rsid w:val="00FB73EB"/>
    <w:rsid w:val="00FC105F"/>
    <w:rsid w:val="00FC120B"/>
    <w:rsid w:val="00FD0925"/>
    <w:rsid w:val="00FD4207"/>
    <w:rsid w:val="00FD6FB8"/>
    <w:rsid w:val="00FD77DC"/>
    <w:rsid w:val="00FD7E77"/>
    <w:rsid w:val="00FE03FD"/>
    <w:rsid w:val="00FE5F72"/>
    <w:rsid w:val="00FE7037"/>
    <w:rsid w:val="00FE775C"/>
    <w:rsid w:val="00FF1305"/>
    <w:rsid w:val="00FF3F18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F171E2-B997-42D8-989A-38A93F62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F91089"/>
    <w:pPr>
      <w:adjustRightInd w:val="0"/>
      <w:snapToGrid w:val="0"/>
      <w:spacing w:before="120" w:afterLines="50" w:after="12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a5"/>
    <w:autoRedefine/>
    <w:rsid w:val="00DA144D"/>
    <w:pPr>
      <w:widowControl/>
      <w:autoSpaceDE w:val="0"/>
      <w:autoSpaceDN w:val="0"/>
      <w:adjustRightInd w:val="0"/>
      <w:spacing w:beforeLines="50" w:before="120" w:afterLines="50" w:after="120" w:line="360" w:lineRule="atLeast"/>
      <w:jc w:val="both"/>
      <w:textAlignment w:val="bottom"/>
    </w:pPr>
    <w:rPr>
      <w:rFonts w:eastAsia="標楷體" w:hAnsi="標楷體"/>
      <w:kern w:val="0"/>
    </w:rPr>
  </w:style>
  <w:style w:type="character" w:customStyle="1" w:styleId="a5">
    <w:name w:val="壹貳參 字元"/>
    <w:link w:val="a4"/>
    <w:rsid w:val="00DA144D"/>
    <w:rPr>
      <w:rFonts w:eastAsia="標楷體" w:hAnsi="標楷體"/>
      <w:sz w:val="24"/>
      <w:szCs w:val="24"/>
      <w:lang w:val="en-US" w:eastAsia="zh-TW" w:bidi="ar-SA"/>
    </w:rPr>
  </w:style>
  <w:style w:type="paragraph" w:customStyle="1" w:styleId="a6">
    <w:name w:val="說明"/>
    <w:basedOn w:val="a4"/>
    <w:link w:val="1"/>
    <w:rsid w:val="00364623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784"/>
        <w:tab w:val="left" w:pos="964"/>
      </w:tabs>
      <w:spacing w:line="240" w:lineRule="atLeast"/>
      <w:ind w:left="765" w:hanging="765"/>
    </w:pPr>
    <w:rPr>
      <w:rFonts w:hAnsi="Times New Roman"/>
      <w:color w:val="000000"/>
    </w:rPr>
  </w:style>
  <w:style w:type="character" w:customStyle="1" w:styleId="1">
    <w:name w:val="說明 字元1"/>
    <w:link w:val="a6"/>
    <w:rsid w:val="00364623"/>
    <w:rPr>
      <w:rFonts w:eastAsia="標楷體" w:hAnsi="標楷體"/>
      <w:color w:val="000000"/>
      <w:sz w:val="24"/>
      <w:szCs w:val="24"/>
      <w:lang w:val="en-US" w:eastAsia="zh-TW" w:bidi="ar-SA"/>
    </w:rPr>
  </w:style>
  <w:style w:type="paragraph" w:customStyle="1" w:styleId="TIT1">
    <w:name w:val="TIT1"/>
    <w:basedOn w:val="a"/>
    <w:rsid w:val="00981C75"/>
    <w:pPr>
      <w:widowControl/>
      <w:tabs>
        <w:tab w:val="left" w:pos="360"/>
      </w:tabs>
      <w:autoSpaceDE w:val="0"/>
      <w:autoSpaceDN w:val="0"/>
      <w:adjustRightInd w:val="0"/>
      <w:spacing w:beforeLines="50" w:before="50" w:line="360" w:lineRule="atLeast"/>
      <w:ind w:left="150" w:hangingChars="150" w:hanging="150"/>
      <w:jc w:val="both"/>
      <w:textAlignment w:val="bottom"/>
    </w:pPr>
    <w:rPr>
      <w:spacing w:val="24"/>
      <w:sz w:val="20"/>
      <w:szCs w:val="20"/>
      <w:lang w:val="zh-TW"/>
    </w:rPr>
  </w:style>
  <w:style w:type="paragraph" w:customStyle="1" w:styleId="AA">
    <w:name w:val="AA"/>
    <w:basedOn w:val="a"/>
    <w:link w:val="AA0"/>
    <w:rsid w:val="00364623"/>
    <w:pPr>
      <w:widowControl/>
      <w:tabs>
        <w:tab w:val="left" w:pos="840"/>
        <w:tab w:val="left" w:pos="4200"/>
      </w:tabs>
      <w:autoSpaceDE w:val="0"/>
      <w:autoSpaceDN w:val="0"/>
      <w:adjustRightInd w:val="0"/>
      <w:spacing w:line="300" w:lineRule="atLeast"/>
      <w:ind w:leftChars="150" w:left="673" w:hangingChars="125" w:hanging="313"/>
      <w:jc w:val="both"/>
      <w:textAlignment w:val="bottom"/>
    </w:pPr>
    <w:rPr>
      <w:spacing w:val="25"/>
      <w:kern w:val="0"/>
      <w:sz w:val="20"/>
      <w:szCs w:val="20"/>
    </w:rPr>
  </w:style>
  <w:style w:type="character" w:customStyle="1" w:styleId="AA0">
    <w:name w:val="AA 字元"/>
    <w:link w:val="AA"/>
    <w:rsid w:val="00364623"/>
    <w:rPr>
      <w:rFonts w:eastAsia="新細明體"/>
      <w:spacing w:val="25"/>
      <w:lang w:val="en-US" w:eastAsia="zh-TW" w:bidi="ar-SA"/>
    </w:rPr>
  </w:style>
  <w:style w:type="paragraph" w:customStyle="1" w:styleId="ABCD">
    <w:name w:val="ABCD"/>
    <w:basedOn w:val="a"/>
    <w:autoRedefine/>
    <w:rsid w:val="00D73861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20" w:lineRule="atLeast"/>
      <w:ind w:left="369"/>
      <w:jc w:val="both"/>
      <w:textAlignment w:val="bottom"/>
    </w:pPr>
    <w:rPr>
      <w:spacing w:val="10"/>
      <w:kern w:val="0"/>
      <w:sz w:val="22"/>
      <w:szCs w:val="22"/>
    </w:rPr>
  </w:style>
  <w:style w:type="paragraph" w:customStyle="1" w:styleId="-">
    <w:name w:val="??-??"/>
    <w:basedOn w:val="TIT1"/>
    <w:link w:val="-0"/>
    <w:autoRedefine/>
    <w:rsid w:val="00B02DA1"/>
    <w:pPr>
      <w:tabs>
        <w:tab w:val="clear" w:pos="360"/>
      </w:tabs>
      <w:spacing w:beforeLines="25" w:before="60" w:line="280" w:lineRule="atLeast"/>
      <w:ind w:left="369" w:firstLineChars="0" w:hanging="369"/>
      <w:textAlignment w:val="auto"/>
    </w:pPr>
    <w:rPr>
      <w:color w:val="000000"/>
      <w:spacing w:val="10"/>
      <w:kern w:val="0"/>
      <w:sz w:val="22"/>
      <w:szCs w:val="22"/>
      <w:u w:val="single"/>
      <w:lang w:val="en-US"/>
    </w:rPr>
  </w:style>
  <w:style w:type="character" w:customStyle="1" w:styleId="-0">
    <w:name w:val="??-?? 字元"/>
    <w:link w:val="-"/>
    <w:rsid w:val="00B02DA1"/>
    <w:rPr>
      <w:color w:val="000000"/>
      <w:spacing w:val="10"/>
      <w:sz w:val="22"/>
      <w:szCs w:val="22"/>
      <w:u w:val="single"/>
    </w:rPr>
  </w:style>
  <w:style w:type="paragraph" w:customStyle="1" w:styleId="AB">
    <w:name w:val="AB"/>
    <w:basedOn w:val="AA"/>
    <w:link w:val="AB0"/>
    <w:autoRedefine/>
    <w:rsid w:val="00364623"/>
    <w:pPr>
      <w:tabs>
        <w:tab w:val="clear" w:pos="840"/>
        <w:tab w:val="clear" w:pos="4200"/>
        <w:tab w:val="left" w:pos="4680"/>
      </w:tabs>
      <w:spacing w:line="310" w:lineRule="exact"/>
    </w:pPr>
    <w:rPr>
      <w:szCs w:val="22"/>
    </w:rPr>
  </w:style>
  <w:style w:type="character" w:customStyle="1" w:styleId="AB0">
    <w:name w:val="AB 字元"/>
    <w:link w:val="AB"/>
    <w:rsid w:val="00364623"/>
    <w:rPr>
      <w:rFonts w:eastAsia="新細明體"/>
      <w:spacing w:val="25"/>
      <w:szCs w:val="22"/>
      <w:lang w:val="en-US" w:eastAsia="zh-TW" w:bidi="ar-SA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453B23"/>
    <w:pPr>
      <w:tabs>
        <w:tab w:val="clear" w:pos="4680"/>
        <w:tab w:val="left" w:pos="3000"/>
        <w:tab w:val="left" w:pos="6000"/>
      </w:tabs>
      <w:autoSpaceDE/>
      <w:autoSpaceDN/>
      <w:spacing w:line="300" w:lineRule="atLeast"/>
      <w:ind w:leftChars="0" w:left="369" w:firstLineChars="0" w:firstLine="0"/>
    </w:pPr>
  </w:style>
  <w:style w:type="paragraph" w:customStyle="1" w:styleId="ABCDE">
    <w:name w:val="ABCDE"/>
    <w:basedOn w:val="ABCD"/>
    <w:autoRedefine/>
    <w:rsid w:val="00185CE8"/>
    <w:pPr>
      <w:tabs>
        <w:tab w:val="clear" w:pos="2760"/>
        <w:tab w:val="clear" w:pos="5040"/>
        <w:tab w:val="clear" w:pos="7320"/>
        <w:tab w:val="left" w:pos="2280"/>
        <w:tab w:val="left" w:pos="4080"/>
        <w:tab w:val="left" w:pos="5880"/>
        <w:tab w:val="left" w:pos="7680"/>
      </w:tabs>
    </w:pPr>
  </w:style>
  <w:style w:type="paragraph" w:customStyle="1" w:styleId="TIT2">
    <w:name w:val="TIT2"/>
    <w:basedOn w:val="TIT1"/>
    <w:rsid w:val="00695926"/>
    <w:pPr>
      <w:spacing w:beforeLines="0" w:before="0"/>
      <w:ind w:left="0" w:firstLineChars="0" w:firstLine="482"/>
    </w:pPr>
  </w:style>
  <w:style w:type="paragraph" w:customStyle="1" w:styleId="a9">
    <w:name w:val="壹"/>
    <w:autoRedefine/>
    <w:rsid w:val="0032617C"/>
    <w:pPr>
      <w:spacing w:beforeLines="100" w:before="240" w:line="360" w:lineRule="atLeast"/>
    </w:pPr>
    <w:rPr>
      <w:b/>
      <w:bCs/>
      <w:spacing w:val="45"/>
      <w:sz w:val="28"/>
      <w:szCs w:val="24"/>
    </w:rPr>
  </w:style>
  <w:style w:type="paragraph" w:customStyle="1" w:styleId="tit20">
    <w:name w:val="tit2"/>
    <w:basedOn w:val="a"/>
    <w:autoRedefine/>
    <w:rsid w:val="00483566"/>
    <w:pPr>
      <w:autoSpaceDE w:val="0"/>
      <w:autoSpaceDN w:val="0"/>
      <w:adjustRightInd w:val="0"/>
      <w:spacing w:beforeLines="15" w:before="36" w:line="300" w:lineRule="atLeast"/>
      <w:ind w:leftChars="150" w:left="360"/>
      <w:jc w:val="both"/>
    </w:pPr>
    <w:rPr>
      <w:color w:val="000000"/>
      <w:spacing w:val="-2"/>
      <w:sz w:val="22"/>
      <w:szCs w:val="20"/>
    </w:rPr>
  </w:style>
  <w:style w:type="paragraph" w:customStyle="1" w:styleId="004">
    <w:name w:val="004"/>
    <w:basedOn w:val="002"/>
    <w:rsid w:val="00745615"/>
    <w:pPr>
      <w:widowControl/>
      <w:autoSpaceDE w:val="0"/>
      <w:autoSpaceDN w:val="0"/>
      <w:ind w:leftChars="300" w:left="720" w:right="0" w:firstLine="0"/>
      <w:textAlignment w:val="bottom"/>
    </w:pPr>
    <w:rPr>
      <w:rFonts w:ascii="Times New Roman" w:eastAsia="標楷體"/>
      <w:color w:val="000000"/>
      <w:sz w:val="32"/>
    </w:rPr>
  </w:style>
  <w:style w:type="paragraph" w:customStyle="1" w:styleId="000">
    <w:name w:val="000"/>
    <w:basedOn w:val="a"/>
    <w:rsid w:val="00672781"/>
    <w:pPr>
      <w:widowControl/>
      <w:spacing w:before="100" w:beforeAutospacing="1" w:after="100" w:afterAutospacing="1" w:line="280" w:lineRule="exact"/>
      <w:jc w:val="both"/>
    </w:pPr>
    <w:rPr>
      <w:rFonts w:ascii="新細明體" w:hAnsi="新細明體"/>
      <w:kern w:val="0"/>
    </w:rPr>
  </w:style>
  <w:style w:type="table" w:customStyle="1" w:styleId="10">
    <w:name w:val="淺色網底1"/>
    <w:basedOn w:val="a1"/>
    <w:uiPriority w:val="60"/>
    <w:rsid w:val="00233B54"/>
    <w:rPr>
      <w:rFonts w:asciiTheme="minorHAnsi" w:eastAsiaTheme="minorEastAsia" w:hAnsiTheme="minorHAnsi" w:cstheme="minorBidi"/>
      <w:color w:val="000000" w:themeColor="tex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Balloon Text"/>
    <w:basedOn w:val="a"/>
    <w:link w:val="ad"/>
    <w:semiHidden/>
    <w:unhideWhenUsed/>
    <w:rsid w:val="001A6A0C"/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1A6A0C"/>
    <w:rPr>
      <w:rFonts w:ascii="Microsoft JhengHei UI" w:eastAsia="Microsoft JhengHei UI"/>
      <w:kern w:val="2"/>
      <w:sz w:val="18"/>
      <w:szCs w:val="18"/>
    </w:rPr>
  </w:style>
  <w:style w:type="table" w:styleId="ae">
    <w:name w:val="Table Grid"/>
    <w:basedOn w:val="a1"/>
    <w:rsid w:val="0058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8A40-2483-4AA1-A9A9-C984C74E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1575</Words>
  <Characters>8982</Characters>
  <Application>Microsoft Office Word</Application>
  <DocSecurity>0</DocSecurity>
  <Lines>74</Lines>
  <Paragraphs>21</Paragraphs>
  <ScaleCrop>false</ScaleCrop>
  <Company>CEEC</Company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creator>大考中心</dc:creator>
  <cp:lastModifiedBy>win-ent</cp:lastModifiedBy>
  <cp:revision>26</cp:revision>
  <cp:lastPrinted>2016-06-26T02:26:00Z</cp:lastPrinted>
  <dcterms:created xsi:type="dcterms:W3CDTF">2016-06-22T02:19:00Z</dcterms:created>
  <dcterms:modified xsi:type="dcterms:W3CDTF">2016-06-26T12:27:00Z</dcterms:modified>
</cp:coreProperties>
</file>